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2B7E" w:rsidRPr="00A3698D" w:rsidRDefault="00F02B7E" w:rsidP="00F02B7E">
      <w:pPr>
        <w:widowControl w:val="0"/>
        <w:spacing w:after="0" w:line="240" w:lineRule="auto"/>
        <w:ind w:left="-284"/>
        <w:jc w:val="center"/>
        <w:rPr>
          <w:rFonts w:ascii="Times New Roman" w:eastAsia="Calibri" w:hAnsi="Times New Roman" w:cs="Times New Roman"/>
          <w:b/>
          <w:bCs/>
          <w:color w:val="000000"/>
          <w:sz w:val="28"/>
          <w:szCs w:val="28"/>
          <w:lang w:eastAsia="uk-UA"/>
        </w:rPr>
      </w:pPr>
      <w:bookmarkStart w:id="0" w:name="_Hlk136897919"/>
      <w:bookmarkEnd w:id="0"/>
      <w:r w:rsidRPr="00A3698D">
        <w:rPr>
          <w:rFonts w:ascii="Times New Roman" w:eastAsia="Calibri" w:hAnsi="Times New Roman" w:cs="Times New Roman"/>
          <w:b/>
          <w:bCs/>
          <w:color w:val="000000"/>
          <w:sz w:val="28"/>
          <w:szCs w:val="28"/>
          <w:lang w:eastAsia="uk-UA"/>
        </w:rPr>
        <w:t>ДЕРЖАВНИЙ ТОРГОВЕЛЬНО-ЕКОНОМІЧНИЙ УНІВЕРСИТЕТ</w:t>
      </w:r>
    </w:p>
    <w:p w:rsidR="00F02B7E" w:rsidRPr="00A3698D" w:rsidRDefault="00F02B7E" w:rsidP="00F02B7E">
      <w:pPr>
        <w:widowControl w:val="0"/>
        <w:spacing w:after="0" w:line="240" w:lineRule="auto"/>
        <w:ind w:left="-284"/>
        <w:jc w:val="center"/>
        <w:rPr>
          <w:rFonts w:ascii="Times New Roman" w:eastAsia="Calibri" w:hAnsi="Times New Roman" w:cs="Times New Roman"/>
          <w:b/>
          <w:bCs/>
          <w:color w:val="000000"/>
          <w:sz w:val="28"/>
          <w:szCs w:val="28"/>
          <w:lang w:eastAsia="uk-UA"/>
        </w:rPr>
      </w:pPr>
      <w:r w:rsidRPr="00A3698D">
        <w:rPr>
          <w:rFonts w:ascii="Times New Roman" w:eastAsia="Calibri" w:hAnsi="Times New Roman" w:cs="Times New Roman"/>
          <w:b/>
          <w:bCs/>
          <w:color w:val="000000"/>
          <w:sz w:val="28"/>
          <w:szCs w:val="28"/>
          <w:lang w:eastAsia="uk-UA"/>
        </w:rPr>
        <w:t>СИСТЕМА УПРАВЛІННЯ ЯКІСТЮ</w:t>
      </w:r>
    </w:p>
    <w:p w:rsidR="00F02B7E" w:rsidRPr="00A3698D" w:rsidRDefault="00F02B7E" w:rsidP="00F02B7E">
      <w:pPr>
        <w:widowControl w:val="0"/>
        <w:spacing w:after="0" w:line="240" w:lineRule="auto"/>
        <w:ind w:left="-284"/>
        <w:jc w:val="center"/>
        <w:rPr>
          <w:rFonts w:ascii="Times New Roman" w:eastAsia="Calibri" w:hAnsi="Times New Roman" w:cs="Times New Roman"/>
          <w:b/>
          <w:bCs/>
          <w:color w:val="000000"/>
          <w:sz w:val="28"/>
          <w:szCs w:val="28"/>
          <w:lang w:eastAsia="uk-UA"/>
        </w:rPr>
      </w:pPr>
      <w:r w:rsidRPr="00A3698D">
        <w:rPr>
          <w:rFonts w:ascii="Times New Roman" w:eastAsia="Calibri" w:hAnsi="Times New Roman" w:cs="Times New Roman"/>
          <w:b/>
          <w:bCs/>
          <w:color w:val="000000"/>
          <w:sz w:val="28"/>
          <w:szCs w:val="28"/>
          <w:lang w:eastAsia="uk-UA"/>
        </w:rPr>
        <w:t>Система забезпечення якості освітньої діяльності та якості вищої освіти</w:t>
      </w:r>
    </w:p>
    <w:p w:rsidR="00F02B7E" w:rsidRPr="00A3698D" w:rsidRDefault="00F02B7E" w:rsidP="00F02B7E">
      <w:pPr>
        <w:widowControl w:val="0"/>
        <w:spacing w:after="0" w:line="240" w:lineRule="auto"/>
        <w:ind w:left="-284"/>
        <w:jc w:val="center"/>
        <w:rPr>
          <w:rFonts w:ascii="Times New Roman" w:eastAsia="Calibri" w:hAnsi="Times New Roman" w:cs="Times New Roman"/>
          <w:i/>
          <w:iCs/>
          <w:color w:val="000000"/>
          <w:sz w:val="24"/>
          <w:szCs w:val="24"/>
          <w:lang w:eastAsia="uk-UA"/>
        </w:rPr>
      </w:pPr>
      <w:r w:rsidRPr="00A3698D">
        <w:rPr>
          <w:rFonts w:ascii="Times New Roman" w:eastAsia="Calibri" w:hAnsi="Times New Roman" w:cs="Times New Roman"/>
          <w:i/>
          <w:iCs/>
          <w:color w:val="000000"/>
          <w:sz w:val="24"/>
          <w:szCs w:val="24"/>
          <w:lang w:eastAsia="uk-UA"/>
        </w:rPr>
        <w:t>сертифікована на відповідність ДСТУ ISO 9001:2015 / ISO 9001:2015</w:t>
      </w:r>
    </w:p>
    <w:p w:rsidR="00F02B7E" w:rsidRPr="00A3698D" w:rsidRDefault="00F02B7E" w:rsidP="00F02B7E">
      <w:pPr>
        <w:widowControl w:val="0"/>
        <w:spacing w:after="0" w:line="240" w:lineRule="auto"/>
        <w:jc w:val="center"/>
        <w:rPr>
          <w:rFonts w:ascii="Times New Roman" w:eastAsia="Calibri" w:hAnsi="Times New Roman" w:cs="Times New Roman"/>
          <w:b/>
          <w:bCs/>
          <w:color w:val="000000"/>
          <w:sz w:val="30"/>
          <w:szCs w:val="30"/>
          <w:lang w:eastAsia="uk-UA"/>
        </w:rPr>
      </w:pPr>
      <w:r w:rsidRPr="00A3698D">
        <w:rPr>
          <w:rFonts w:ascii="Times New Roman" w:eastAsia="Calibri" w:hAnsi="Times New Roman" w:cs="Times New Roman"/>
          <w:b/>
          <w:bCs/>
          <w:color w:val="000000"/>
          <w:sz w:val="30"/>
          <w:szCs w:val="30"/>
          <w:lang w:eastAsia="uk-UA"/>
        </w:rPr>
        <w:t>Кафедра міжнародного менеджменту</w:t>
      </w:r>
    </w:p>
    <w:p w:rsidR="00F02B7E" w:rsidRPr="00A3698D" w:rsidRDefault="00F02B7E" w:rsidP="00F02B7E">
      <w:pPr>
        <w:widowControl w:val="0"/>
        <w:shd w:val="clear" w:color="auto" w:fill="FFFFFF"/>
        <w:spacing w:after="0" w:line="240" w:lineRule="auto"/>
        <w:jc w:val="center"/>
        <w:rPr>
          <w:rFonts w:ascii="Times New Roman" w:hAnsi="Times New Roman" w:cs="Times New Roman"/>
          <w:b/>
          <w:bCs/>
          <w:color w:val="000000"/>
          <w:sz w:val="30"/>
          <w:szCs w:val="30"/>
          <w:lang w:eastAsia="uk-UA"/>
        </w:rPr>
      </w:pPr>
    </w:p>
    <w:p w:rsidR="00F02B7E" w:rsidRPr="00A3698D" w:rsidRDefault="00F02B7E" w:rsidP="00F02B7E">
      <w:pPr>
        <w:widowControl w:val="0"/>
        <w:shd w:val="clear" w:color="auto" w:fill="FFFFFF"/>
        <w:spacing w:after="0" w:line="240" w:lineRule="auto"/>
        <w:jc w:val="center"/>
        <w:rPr>
          <w:rFonts w:ascii="Times New Roman" w:hAnsi="Times New Roman" w:cs="Times New Roman"/>
          <w:b/>
          <w:bCs/>
          <w:color w:val="000000"/>
          <w:sz w:val="30"/>
          <w:szCs w:val="30"/>
          <w:lang w:eastAsia="uk-UA"/>
        </w:rPr>
      </w:pPr>
    </w:p>
    <w:p w:rsidR="00F02B7E" w:rsidRPr="00A3698D" w:rsidRDefault="00F02B7E" w:rsidP="00F02B7E">
      <w:pPr>
        <w:widowControl w:val="0"/>
        <w:shd w:val="clear" w:color="auto" w:fill="FFFFFF"/>
        <w:spacing w:after="0" w:line="240" w:lineRule="auto"/>
        <w:jc w:val="center"/>
        <w:rPr>
          <w:rFonts w:ascii="Times New Roman" w:hAnsi="Times New Roman" w:cs="Times New Roman"/>
          <w:b/>
          <w:bCs/>
          <w:color w:val="000000"/>
          <w:sz w:val="30"/>
          <w:szCs w:val="30"/>
          <w:lang w:eastAsia="uk-UA"/>
        </w:rPr>
      </w:pPr>
    </w:p>
    <w:tbl>
      <w:tblPr>
        <w:tblW w:w="0" w:type="auto"/>
        <w:tblInd w:w="108" w:type="dxa"/>
        <w:tblLayout w:type="fixed"/>
        <w:tblLook w:val="04A0" w:firstRow="1" w:lastRow="0" w:firstColumn="1" w:lastColumn="0" w:noHBand="0" w:noVBand="1"/>
      </w:tblPr>
      <w:tblGrid>
        <w:gridCol w:w="4003"/>
        <w:gridCol w:w="5245"/>
      </w:tblGrid>
      <w:tr w:rsidR="00F02B7E" w:rsidRPr="00A3698D" w:rsidTr="00CF15E4">
        <w:tc>
          <w:tcPr>
            <w:tcW w:w="4003" w:type="dxa"/>
          </w:tcPr>
          <w:p w:rsidR="00F02B7E" w:rsidRPr="00A3698D" w:rsidRDefault="00F02B7E" w:rsidP="00F02B7E">
            <w:pPr>
              <w:widowControl w:val="0"/>
              <w:suppressLineNumbers/>
              <w:suppressAutoHyphens/>
              <w:spacing w:after="0" w:line="240" w:lineRule="auto"/>
              <w:jc w:val="center"/>
              <w:rPr>
                <w:rFonts w:ascii="Times New Roman" w:hAnsi="Times New Roman" w:cs="Times New Roman"/>
                <w:sz w:val="30"/>
                <w:szCs w:val="30"/>
                <w:lang w:eastAsia="uk-UA"/>
              </w:rPr>
            </w:pPr>
          </w:p>
        </w:tc>
        <w:tc>
          <w:tcPr>
            <w:tcW w:w="5245" w:type="dxa"/>
          </w:tcPr>
          <w:p w:rsidR="00F02B7E" w:rsidRPr="00A3698D" w:rsidRDefault="00F02B7E" w:rsidP="00F02B7E">
            <w:pPr>
              <w:widowControl w:val="0"/>
              <w:suppressLineNumbers/>
              <w:suppressAutoHyphens/>
              <w:spacing w:after="0" w:line="240" w:lineRule="auto"/>
              <w:rPr>
                <w:rFonts w:ascii="Times New Roman" w:hAnsi="Times New Roman" w:cs="Times New Roman"/>
                <w:bCs/>
                <w:sz w:val="28"/>
                <w:szCs w:val="28"/>
                <w:lang w:eastAsia="uk-UA"/>
              </w:rPr>
            </w:pPr>
            <w:r w:rsidRPr="00A3698D">
              <w:rPr>
                <w:rFonts w:ascii="Times New Roman" w:hAnsi="Times New Roman" w:cs="Times New Roman"/>
                <w:bCs/>
                <w:sz w:val="28"/>
                <w:szCs w:val="28"/>
                <w:lang w:eastAsia="uk-UA"/>
              </w:rPr>
              <w:t>ЗАТВЕРДЖЕНО</w:t>
            </w:r>
          </w:p>
          <w:p w:rsidR="00F02B7E" w:rsidRPr="00A3698D" w:rsidRDefault="00F02B7E" w:rsidP="00F02B7E">
            <w:pPr>
              <w:widowControl w:val="0"/>
              <w:spacing w:after="0" w:line="240" w:lineRule="auto"/>
              <w:rPr>
                <w:rFonts w:ascii="Times New Roman" w:hAnsi="Times New Roman" w:cs="Times New Roman"/>
                <w:color w:val="000000"/>
                <w:sz w:val="28"/>
                <w:szCs w:val="28"/>
                <w:lang w:eastAsia="uk-UA"/>
              </w:rPr>
            </w:pPr>
            <w:r w:rsidRPr="00A3698D">
              <w:rPr>
                <w:rFonts w:ascii="Times New Roman" w:hAnsi="Times New Roman" w:cs="Times New Roman"/>
                <w:color w:val="000000"/>
                <w:sz w:val="28"/>
                <w:szCs w:val="28"/>
                <w:lang w:eastAsia="uk-UA"/>
              </w:rPr>
              <w:t>Вченою радою факультету</w:t>
            </w:r>
          </w:p>
          <w:p w:rsidR="00F02B7E" w:rsidRPr="00A3698D" w:rsidRDefault="00F02B7E" w:rsidP="00F02B7E">
            <w:pPr>
              <w:keepNext/>
              <w:widowControl w:val="0"/>
              <w:spacing w:after="0" w:line="240" w:lineRule="auto"/>
              <w:jc w:val="both"/>
              <w:outlineLvl w:val="0"/>
              <w:rPr>
                <w:rFonts w:ascii="Times New Roman" w:hAnsi="Times New Roman" w:cs="Times New Roman"/>
                <w:sz w:val="28"/>
                <w:szCs w:val="28"/>
                <w:lang w:eastAsia="uk-UA"/>
              </w:rPr>
            </w:pPr>
            <w:r w:rsidRPr="00A3698D">
              <w:rPr>
                <w:rFonts w:ascii="Times New Roman" w:hAnsi="Times New Roman" w:cs="Times New Roman"/>
                <w:color w:val="000000"/>
                <w:sz w:val="28"/>
                <w:szCs w:val="28"/>
                <w:lang w:eastAsia="uk-UA"/>
              </w:rPr>
              <w:t xml:space="preserve">(пост. </w:t>
            </w:r>
            <w:proofErr w:type="spellStart"/>
            <w:r w:rsidRPr="00A3698D">
              <w:rPr>
                <w:rFonts w:ascii="Times New Roman" w:hAnsi="Times New Roman" w:cs="Times New Roman"/>
                <w:color w:val="000000"/>
                <w:sz w:val="28"/>
                <w:szCs w:val="28"/>
                <w:lang w:eastAsia="uk-UA"/>
              </w:rPr>
              <w:t>п.___від</w:t>
            </w:r>
            <w:proofErr w:type="spellEnd"/>
            <w:r w:rsidRPr="00A3698D">
              <w:rPr>
                <w:rFonts w:ascii="Times New Roman" w:hAnsi="Times New Roman" w:cs="Times New Roman"/>
                <w:color w:val="000000"/>
                <w:sz w:val="28"/>
                <w:szCs w:val="28"/>
                <w:lang w:eastAsia="uk-UA"/>
              </w:rPr>
              <w:t xml:space="preserve"> ______.)</w:t>
            </w:r>
          </w:p>
          <w:p w:rsidR="00F02B7E" w:rsidRPr="00A3698D" w:rsidRDefault="00F02B7E" w:rsidP="00F02B7E">
            <w:pPr>
              <w:widowControl w:val="0"/>
              <w:spacing w:after="0" w:line="240" w:lineRule="auto"/>
              <w:rPr>
                <w:rFonts w:ascii="Times New Roman" w:hAnsi="Times New Roman" w:cs="Times New Roman"/>
                <w:sz w:val="28"/>
                <w:szCs w:val="28"/>
                <w:lang w:eastAsia="uk-UA"/>
              </w:rPr>
            </w:pPr>
          </w:p>
          <w:p w:rsidR="00F02B7E" w:rsidRPr="00A3698D" w:rsidRDefault="00F02B7E" w:rsidP="00F02B7E">
            <w:pPr>
              <w:widowControl w:val="0"/>
              <w:spacing w:after="0" w:line="240" w:lineRule="auto"/>
              <w:rPr>
                <w:rFonts w:ascii="Times New Roman" w:hAnsi="Times New Roman" w:cs="Times New Roman"/>
                <w:sz w:val="28"/>
                <w:szCs w:val="28"/>
                <w:lang w:eastAsia="uk-UA"/>
              </w:rPr>
            </w:pPr>
            <w:r w:rsidRPr="00A3698D">
              <w:rPr>
                <w:rFonts w:ascii="Times New Roman" w:hAnsi="Times New Roman" w:cs="Times New Roman"/>
                <w:sz w:val="28"/>
                <w:szCs w:val="28"/>
                <w:lang w:eastAsia="uk-UA"/>
              </w:rPr>
              <w:t>Декан ФМТП _________Ю.А. Гончарова</w:t>
            </w:r>
          </w:p>
          <w:p w:rsidR="00F02B7E" w:rsidRPr="00A3698D" w:rsidRDefault="00F02B7E" w:rsidP="00F02B7E">
            <w:pPr>
              <w:widowControl w:val="0"/>
              <w:spacing w:after="0" w:line="240" w:lineRule="auto"/>
              <w:rPr>
                <w:rFonts w:ascii="Times New Roman" w:hAnsi="Times New Roman" w:cs="Times New Roman"/>
                <w:sz w:val="30"/>
                <w:szCs w:val="30"/>
                <w:lang w:eastAsia="uk-UA"/>
              </w:rPr>
            </w:pPr>
          </w:p>
        </w:tc>
      </w:tr>
    </w:tbl>
    <w:p w:rsidR="00F02B7E" w:rsidRPr="00A3698D" w:rsidRDefault="00F02B7E" w:rsidP="00F02B7E">
      <w:pPr>
        <w:widowControl w:val="0"/>
        <w:spacing w:after="0" w:line="240" w:lineRule="auto"/>
        <w:rPr>
          <w:rFonts w:ascii="Times New Roman" w:hAnsi="Times New Roman" w:cs="Times New Roman"/>
          <w:b/>
          <w:bCs/>
          <w:caps/>
          <w:color w:val="000000"/>
          <w:sz w:val="48"/>
          <w:szCs w:val="48"/>
          <w:lang w:eastAsia="uk-UA"/>
        </w:rPr>
      </w:pPr>
    </w:p>
    <w:p w:rsidR="00F02B7E" w:rsidRPr="00A3698D" w:rsidRDefault="00F02B7E" w:rsidP="00F02B7E">
      <w:pPr>
        <w:widowControl w:val="0"/>
        <w:spacing w:after="0" w:line="240" w:lineRule="auto"/>
        <w:rPr>
          <w:rFonts w:ascii="Times New Roman" w:hAnsi="Times New Roman" w:cs="Times New Roman"/>
          <w:b/>
          <w:bCs/>
          <w:caps/>
          <w:color w:val="000000"/>
          <w:sz w:val="48"/>
          <w:szCs w:val="48"/>
          <w:lang w:eastAsia="uk-UA"/>
        </w:rPr>
      </w:pPr>
    </w:p>
    <w:p w:rsidR="00F02B7E" w:rsidRPr="00A3698D" w:rsidRDefault="00F02B7E" w:rsidP="00F02B7E">
      <w:pPr>
        <w:widowControl w:val="0"/>
        <w:spacing w:after="0" w:line="240" w:lineRule="auto"/>
        <w:jc w:val="center"/>
        <w:rPr>
          <w:rFonts w:ascii="Times New Roman" w:hAnsi="Times New Roman" w:cs="Times New Roman"/>
          <w:b/>
          <w:sz w:val="36"/>
          <w:szCs w:val="36"/>
          <w:lang w:eastAsia="uk-UA"/>
        </w:rPr>
      </w:pPr>
      <w:r w:rsidRPr="00A3698D">
        <w:rPr>
          <w:rFonts w:ascii="Times New Roman" w:hAnsi="Times New Roman" w:cs="Times New Roman"/>
          <w:b/>
          <w:sz w:val="36"/>
          <w:szCs w:val="36"/>
          <w:lang w:eastAsia="uk-UA"/>
        </w:rPr>
        <w:t xml:space="preserve">МЕТОДИЧНІ РЕКОМЕНДАЦІЇ </w:t>
      </w:r>
    </w:p>
    <w:p w:rsidR="00F02B7E" w:rsidRPr="00A3698D" w:rsidRDefault="00F02B7E" w:rsidP="00F02B7E">
      <w:pPr>
        <w:widowControl w:val="0"/>
        <w:spacing w:after="0" w:line="240" w:lineRule="auto"/>
        <w:jc w:val="center"/>
        <w:rPr>
          <w:rFonts w:ascii="Times New Roman" w:eastAsia="Times New Roman" w:hAnsi="Times New Roman" w:cs="Times New Roman"/>
          <w:bCs/>
          <w:caps/>
          <w:color w:val="000000"/>
          <w:sz w:val="36"/>
          <w:szCs w:val="36"/>
          <w:lang w:eastAsia="uk-UA"/>
        </w:rPr>
      </w:pPr>
      <w:r w:rsidRPr="00A3698D">
        <w:rPr>
          <w:rFonts w:ascii="Times New Roman" w:eastAsia="Times New Roman" w:hAnsi="Times New Roman" w:cs="Times New Roman"/>
          <w:b/>
          <w:bCs/>
          <w:caps/>
          <w:color w:val="000000"/>
          <w:sz w:val="36"/>
          <w:szCs w:val="36"/>
          <w:lang w:eastAsia="uk-UA"/>
        </w:rPr>
        <w:t>ДО ВИКОНАННЯ ВИПУСКНОЇ КВАЛІФІКАЦІЙНОЇ РОБОТИ</w:t>
      </w:r>
      <w:r w:rsidRPr="00A3698D">
        <w:rPr>
          <w:rFonts w:ascii="Times New Roman" w:eastAsia="Times New Roman" w:hAnsi="Times New Roman" w:cs="Times New Roman"/>
          <w:bCs/>
          <w:caps/>
          <w:color w:val="000000"/>
          <w:sz w:val="36"/>
          <w:szCs w:val="36"/>
          <w:lang w:eastAsia="uk-UA"/>
        </w:rPr>
        <w:t xml:space="preserve"> </w:t>
      </w:r>
    </w:p>
    <w:p w:rsidR="00F02B7E" w:rsidRPr="00A3698D" w:rsidRDefault="00F02B7E" w:rsidP="00F02B7E">
      <w:pPr>
        <w:spacing w:after="0" w:line="240" w:lineRule="auto"/>
        <w:jc w:val="center"/>
        <w:rPr>
          <w:rFonts w:ascii="Times New Roman" w:eastAsia="Times New Roman" w:hAnsi="Times New Roman" w:cs="Times New Roman"/>
          <w:bCs/>
          <w:caps/>
          <w:color w:val="000000"/>
          <w:sz w:val="36"/>
          <w:szCs w:val="36"/>
          <w:lang w:eastAsia="uk-UA"/>
        </w:rPr>
      </w:pPr>
    </w:p>
    <w:p w:rsidR="00F02B7E" w:rsidRPr="00A3698D" w:rsidRDefault="00F02B7E" w:rsidP="00F02B7E">
      <w:pPr>
        <w:spacing w:after="0" w:line="240" w:lineRule="auto"/>
        <w:jc w:val="center"/>
        <w:rPr>
          <w:rFonts w:ascii="Times New Roman" w:eastAsia="Times New Roman" w:hAnsi="Times New Roman" w:cs="Times New Roman"/>
          <w:bCs/>
          <w:caps/>
          <w:color w:val="000000"/>
          <w:sz w:val="36"/>
          <w:szCs w:val="36"/>
          <w:lang w:eastAsia="uk-UA"/>
        </w:rPr>
      </w:pPr>
    </w:p>
    <w:tbl>
      <w:tblPr>
        <w:tblW w:w="8820" w:type="dxa"/>
        <w:jc w:val="center"/>
        <w:tblLayout w:type="fixed"/>
        <w:tblCellMar>
          <w:left w:w="28" w:type="dxa"/>
          <w:right w:w="28" w:type="dxa"/>
        </w:tblCellMar>
        <w:tblLook w:val="01E0" w:firstRow="1" w:lastRow="1" w:firstColumn="1" w:lastColumn="1" w:noHBand="0" w:noVBand="0"/>
      </w:tblPr>
      <w:tblGrid>
        <w:gridCol w:w="3741"/>
        <w:gridCol w:w="5079"/>
      </w:tblGrid>
      <w:tr w:rsidR="00F02B7E" w:rsidRPr="00A3698D" w:rsidTr="00CF15E4">
        <w:trPr>
          <w:trHeight w:val="354"/>
          <w:jc w:val="center"/>
        </w:trPr>
        <w:tc>
          <w:tcPr>
            <w:tcW w:w="3739" w:type="dxa"/>
          </w:tcPr>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освітній ступінь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галузь знань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спеціальність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Освітня програма</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p>
        </w:tc>
        <w:tc>
          <w:tcPr>
            <w:tcW w:w="5076" w:type="dxa"/>
            <w:hideMark/>
          </w:tcPr>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«бакалавр»</w:t>
            </w:r>
          </w:p>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07 </w:t>
            </w:r>
            <w:r w:rsidRPr="00A3698D">
              <w:rPr>
                <w:rFonts w:ascii="Times New Roman" w:eastAsia="Times New Roman" w:hAnsi="Times New Roman" w:cs="Times New Roman"/>
                <w:b/>
                <w:sz w:val="28"/>
                <w:szCs w:val="28"/>
              </w:rPr>
              <w:t>«Управління та адміністрування»</w:t>
            </w:r>
          </w:p>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073 «Менеджмент»</w:t>
            </w:r>
          </w:p>
          <w:p w:rsidR="00F02B7E" w:rsidRPr="00A3698D" w:rsidRDefault="00F02B7E" w:rsidP="00F02B7E">
            <w:pPr>
              <w:widowControl w:val="0"/>
              <w:spacing w:after="0" w:line="240" w:lineRule="auto"/>
              <w:rPr>
                <w:rFonts w:ascii="Times New Roman" w:hAnsi="Times New Roman" w:cs="Times New Roman"/>
                <w:b/>
                <w:bCs/>
                <w:sz w:val="30"/>
                <w:szCs w:val="30"/>
                <w:lang w:eastAsia="uk-UA"/>
              </w:rPr>
            </w:pPr>
            <w:r w:rsidRPr="00A3698D">
              <w:rPr>
                <w:rFonts w:ascii="Times New Roman" w:hAnsi="Times New Roman" w:cs="Times New Roman"/>
                <w:b/>
                <w:sz w:val="30"/>
                <w:szCs w:val="30"/>
                <w:lang w:eastAsia="uk-UA"/>
              </w:rPr>
              <w:t xml:space="preserve">«Міжнародний </w:t>
            </w:r>
            <w:r w:rsidR="00FA2394" w:rsidRPr="00A3698D">
              <w:rPr>
                <w:rFonts w:ascii="Times New Roman" w:hAnsi="Times New Roman" w:cs="Times New Roman"/>
                <w:b/>
                <w:sz w:val="30"/>
                <w:szCs w:val="30"/>
                <w:lang w:eastAsia="uk-UA"/>
              </w:rPr>
              <w:t>м</w:t>
            </w:r>
            <w:r w:rsidRPr="00A3698D">
              <w:rPr>
                <w:rFonts w:ascii="Times New Roman" w:hAnsi="Times New Roman" w:cs="Times New Roman"/>
                <w:b/>
                <w:sz w:val="30"/>
                <w:szCs w:val="30"/>
                <w:lang w:eastAsia="uk-UA"/>
              </w:rPr>
              <w:t>енеджмент»</w:t>
            </w:r>
          </w:p>
        </w:tc>
      </w:tr>
      <w:tr w:rsidR="00F02B7E" w:rsidRPr="00A3698D" w:rsidTr="00CF15E4">
        <w:trPr>
          <w:trHeight w:val="476"/>
          <w:jc w:val="center"/>
        </w:trPr>
        <w:tc>
          <w:tcPr>
            <w:tcW w:w="3739" w:type="dxa"/>
          </w:tcPr>
          <w:p w:rsidR="00F02B7E" w:rsidRPr="00A3698D" w:rsidRDefault="00F02B7E" w:rsidP="00F02B7E">
            <w:pPr>
              <w:widowControl w:val="0"/>
              <w:spacing w:line="240" w:lineRule="auto"/>
              <w:jc w:val="both"/>
              <w:rPr>
                <w:rFonts w:ascii="Times New Roman" w:hAnsi="Times New Roman" w:cs="Times New Roman"/>
                <w:sz w:val="30"/>
                <w:szCs w:val="30"/>
                <w:lang w:eastAsia="uk-UA"/>
              </w:rPr>
            </w:pPr>
          </w:p>
        </w:tc>
        <w:tc>
          <w:tcPr>
            <w:tcW w:w="5076" w:type="dxa"/>
          </w:tcPr>
          <w:p w:rsidR="00F02B7E" w:rsidRPr="00A3698D" w:rsidRDefault="00F02B7E" w:rsidP="00F02B7E">
            <w:pPr>
              <w:widowControl w:val="0"/>
              <w:spacing w:line="240" w:lineRule="auto"/>
              <w:rPr>
                <w:rFonts w:ascii="Times New Roman" w:hAnsi="Times New Roman" w:cs="Times New Roman"/>
                <w:b/>
                <w:bCs/>
                <w:caps/>
                <w:sz w:val="30"/>
                <w:szCs w:val="30"/>
                <w:lang w:eastAsia="uk-UA"/>
              </w:rPr>
            </w:pPr>
          </w:p>
        </w:tc>
      </w:tr>
    </w:tbl>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A2394" w:rsidRPr="00A3698D" w:rsidRDefault="00FA2394"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A2394" w:rsidRPr="00A3698D" w:rsidRDefault="00FA2394"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A2394" w:rsidRPr="00A3698D" w:rsidRDefault="00FA2394"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A2394" w:rsidRPr="00A3698D" w:rsidRDefault="00FA2394"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A2394"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r w:rsidRPr="00A3698D">
        <w:rPr>
          <w:rFonts w:ascii="Times New Roman" w:hAnsi="Times New Roman" w:cs="Times New Roman"/>
          <w:b/>
          <w:bCs/>
          <w:color w:val="000000"/>
          <w:sz w:val="30"/>
          <w:szCs w:val="30"/>
          <w:lang w:eastAsia="uk-UA"/>
        </w:rPr>
        <w:t>Київ 2023</w:t>
      </w:r>
    </w:p>
    <w:p w:rsidR="00FA2394" w:rsidRPr="00A3698D" w:rsidRDefault="00FA2394">
      <w:pPr>
        <w:rPr>
          <w:rFonts w:ascii="Times New Roman" w:hAnsi="Times New Roman" w:cs="Times New Roman"/>
          <w:b/>
          <w:bCs/>
          <w:color w:val="000000"/>
          <w:sz w:val="30"/>
          <w:szCs w:val="30"/>
          <w:lang w:eastAsia="uk-UA"/>
        </w:rPr>
      </w:pPr>
      <w:r w:rsidRPr="00A3698D">
        <w:rPr>
          <w:rFonts w:ascii="Times New Roman" w:hAnsi="Times New Roman" w:cs="Times New Roman"/>
          <w:b/>
          <w:bCs/>
          <w:color w:val="000000"/>
          <w:sz w:val="30"/>
          <w:szCs w:val="30"/>
          <w:lang w:eastAsia="uk-UA"/>
        </w:rPr>
        <w:br w:type="page"/>
      </w:r>
    </w:p>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0"/>
          <w:szCs w:val="30"/>
          <w:lang w:eastAsia="uk-UA"/>
        </w:rPr>
      </w:pPr>
    </w:p>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sz w:val="28"/>
          <w:szCs w:val="28"/>
          <w:lang w:eastAsia="uk-UA"/>
        </w:rPr>
      </w:pPr>
      <w:r w:rsidRPr="00A3698D">
        <w:rPr>
          <w:rFonts w:ascii="Times New Roman" w:hAnsi="Times New Roman" w:cs="Times New Roman"/>
          <w:b/>
          <w:bCs/>
          <w:sz w:val="28"/>
          <w:szCs w:val="28"/>
          <w:lang w:eastAsia="uk-UA"/>
        </w:rPr>
        <w:t>Розповсюдження і тиражування без офіційного дозволу ДТЕУ заборонено</w:t>
      </w:r>
    </w:p>
    <w:p w:rsidR="00F02B7E" w:rsidRPr="00A3698D" w:rsidRDefault="00F02B7E" w:rsidP="00F91FB1">
      <w:pPr>
        <w:pStyle w:val="a6"/>
        <w:jc w:val="left"/>
        <w:outlineLvl w:val="0"/>
        <w:rPr>
          <w:sz w:val="30"/>
          <w:szCs w:val="30"/>
        </w:rPr>
      </w:pPr>
      <w:r w:rsidRPr="00A3698D">
        <w:rPr>
          <w:sz w:val="30"/>
          <w:szCs w:val="30"/>
        </w:rPr>
        <w:t>Автори:</w:t>
      </w:r>
      <w:r w:rsidRPr="00A3698D">
        <w:rPr>
          <w:sz w:val="30"/>
          <w:szCs w:val="30"/>
        </w:rPr>
        <w:tab/>
        <w:t xml:space="preserve">Т. М. Мельник, д-р </w:t>
      </w:r>
      <w:proofErr w:type="spellStart"/>
      <w:r w:rsidRPr="00A3698D">
        <w:rPr>
          <w:sz w:val="30"/>
          <w:szCs w:val="30"/>
        </w:rPr>
        <w:t>екон</w:t>
      </w:r>
      <w:proofErr w:type="spellEnd"/>
      <w:r w:rsidRPr="00A3698D">
        <w:rPr>
          <w:sz w:val="30"/>
          <w:szCs w:val="30"/>
        </w:rPr>
        <w:t>. наук, проф.,</w:t>
      </w:r>
    </w:p>
    <w:p w:rsidR="00CC6555" w:rsidRPr="00A3698D" w:rsidRDefault="00CC6555" w:rsidP="00F91FB1">
      <w:pPr>
        <w:pStyle w:val="a6"/>
        <w:ind w:left="708" w:firstLine="708"/>
        <w:jc w:val="both"/>
        <w:outlineLvl w:val="0"/>
        <w:rPr>
          <w:sz w:val="30"/>
          <w:szCs w:val="30"/>
        </w:rPr>
      </w:pPr>
      <w:r w:rsidRPr="00A3698D">
        <w:rPr>
          <w:sz w:val="30"/>
          <w:szCs w:val="30"/>
          <w:lang w:val="ru-RU"/>
        </w:rPr>
        <w:t>Л. П. С</w:t>
      </w:r>
      <w:r w:rsidRPr="00A3698D">
        <w:rPr>
          <w:sz w:val="30"/>
          <w:szCs w:val="30"/>
        </w:rPr>
        <w:t>є</w:t>
      </w:r>
      <w:proofErr w:type="spellStart"/>
      <w:r w:rsidRPr="00A3698D">
        <w:rPr>
          <w:sz w:val="30"/>
          <w:szCs w:val="30"/>
          <w:lang w:val="ru-RU"/>
        </w:rPr>
        <w:t>рова</w:t>
      </w:r>
      <w:proofErr w:type="spellEnd"/>
      <w:r w:rsidRPr="00A3698D">
        <w:rPr>
          <w:sz w:val="30"/>
          <w:szCs w:val="30"/>
        </w:rPr>
        <w:t xml:space="preserve">, </w:t>
      </w:r>
      <w:proofErr w:type="spellStart"/>
      <w:r w:rsidRPr="00A3698D">
        <w:rPr>
          <w:sz w:val="30"/>
          <w:szCs w:val="30"/>
        </w:rPr>
        <w:t>канд</w:t>
      </w:r>
      <w:proofErr w:type="spellEnd"/>
      <w:r w:rsidRPr="00A3698D">
        <w:rPr>
          <w:sz w:val="30"/>
          <w:szCs w:val="30"/>
        </w:rPr>
        <w:t xml:space="preserve">. </w:t>
      </w:r>
      <w:proofErr w:type="spellStart"/>
      <w:r w:rsidRPr="00A3698D">
        <w:rPr>
          <w:sz w:val="30"/>
          <w:szCs w:val="30"/>
        </w:rPr>
        <w:t>екон</w:t>
      </w:r>
      <w:proofErr w:type="spellEnd"/>
      <w:r w:rsidRPr="00A3698D">
        <w:rPr>
          <w:sz w:val="30"/>
          <w:szCs w:val="30"/>
        </w:rPr>
        <w:t>. наук, доц.</w:t>
      </w:r>
    </w:p>
    <w:p w:rsidR="00F02B7E" w:rsidRPr="00A3698D" w:rsidRDefault="00F02B7E" w:rsidP="00F91FB1">
      <w:pPr>
        <w:pStyle w:val="a6"/>
        <w:ind w:left="708" w:firstLine="708"/>
        <w:jc w:val="both"/>
        <w:outlineLvl w:val="0"/>
        <w:rPr>
          <w:sz w:val="30"/>
          <w:szCs w:val="30"/>
        </w:rPr>
      </w:pPr>
      <w:r w:rsidRPr="00A3698D">
        <w:rPr>
          <w:sz w:val="30"/>
          <w:szCs w:val="30"/>
        </w:rPr>
        <w:t>М. Л.</w:t>
      </w:r>
      <w:r w:rsidRPr="00A3698D">
        <w:rPr>
          <w:sz w:val="30"/>
          <w:szCs w:val="30"/>
          <w:lang w:val="ru-RU"/>
        </w:rPr>
        <w:t> </w:t>
      </w:r>
      <w:r w:rsidRPr="00A3698D">
        <w:rPr>
          <w:sz w:val="30"/>
          <w:szCs w:val="30"/>
        </w:rPr>
        <w:t xml:space="preserve">Ковальова, </w:t>
      </w:r>
      <w:proofErr w:type="spellStart"/>
      <w:r w:rsidRPr="00A3698D">
        <w:rPr>
          <w:sz w:val="30"/>
          <w:szCs w:val="30"/>
        </w:rPr>
        <w:t>канд</w:t>
      </w:r>
      <w:proofErr w:type="spellEnd"/>
      <w:r w:rsidRPr="00A3698D">
        <w:rPr>
          <w:sz w:val="30"/>
          <w:szCs w:val="30"/>
        </w:rPr>
        <w:t xml:space="preserve">. </w:t>
      </w:r>
      <w:proofErr w:type="spellStart"/>
      <w:r w:rsidRPr="00A3698D">
        <w:rPr>
          <w:sz w:val="30"/>
          <w:szCs w:val="30"/>
        </w:rPr>
        <w:t>екон</w:t>
      </w:r>
      <w:proofErr w:type="spellEnd"/>
      <w:r w:rsidRPr="00A3698D">
        <w:rPr>
          <w:sz w:val="30"/>
          <w:szCs w:val="30"/>
        </w:rPr>
        <w:t>. наук, доц.,</w:t>
      </w:r>
    </w:p>
    <w:p w:rsidR="00F02B7E" w:rsidRPr="00A3698D" w:rsidRDefault="00F02B7E" w:rsidP="00F02B7E">
      <w:pPr>
        <w:pStyle w:val="a6"/>
        <w:outlineLvl w:val="0"/>
        <w:rPr>
          <w:sz w:val="30"/>
          <w:szCs w:val="30"/>
        </w:rPr>
      </w:pPr>
    </w:p>
    <w:p w:rsidR="00F02B7E" w:rsidRPr="00A3698D" w:rsidRDefault="00F02B7E" w:rsidP="00F02B7E">
      <w:pPr>
        <w:pStyle w:val="a6"/>
        <w:outlineLvl w:val="0"/>
        <w:rPr>
          <w:sz w:val="30"/>
          <w:szCs w:val="30"/>
        </w:rPr>
      </w:pPr>
    </w:p>
    <w:p w:rsidR="00F02B7E" w:rsidRPr="00A3698D" w:rsidRDefault="00F02B7E" w:rsidP="00F02B7E">
      <w:pPr>
        <w:pStyle w:val="a6"/>
        <w:ind w:firstLine="720"/>
        <w:jc w:val="both"/>
        <w:outlineLvl w:val="0"/>
        <w:rPr>
          <w:sz w:val="30"/>
          <w:szCs w:val="30"/>
          <w:lang w:val="ru-RU"/>
        </w:rPr>
      </w:pPr>
      <w:r w:rsidRPr="00A3698D">
        <w:rPr>
          <w:spacing w:val="-6"/>
          <w:sz w:val="30"/>
          <w:szCs w:val="30"/>
        </w:rPr>
        <w:t xml:space="preserve">Розглянуто і схвалено на засіданні кафедри міжнародного менеджменту </w:t>
      </w:r>
      <w:r w:rsidR="00F91FB1" w:rsidRPr="00F91FB1">
        <w:rPr>
          <w:spacing w:val="-6"/>
          <w:sz w:val="30"/>
          <w:szCs w:val="30"/>
        </w:rPr>
        <w:t>04.09.</w:t>
      </w:r>
      <w:r w:rsidRPr="00F91FB1">
        <w:rPr>
          <w:spacing w:val="-6"/>
          <w:sz w:val="30"/>
          <w:szCs w:val="30"/>
        </w:rPr>
        <w:t xml:space="preserve">2023 р., протокол № </w:t>
      </w:r>
      <w:r w:rsidR="00F91FB1" w:rsidRPr="00F91FB1">
        <w:rPr>
          <w:spacing w:val="-6"/>
          <w:sz w:val="30"/>
          <w:szCs w:val="30"/>
        </w:rPr>
        <w:t>2</w:t>
      </w:r>
      <w:r w:rsidR="00F91FB1">
        <w:rPr>
          <w:spacing w:val="-6"/>
          <w:sz w:val="30"/>
          <w:szCs w:val="30"/>
        </w:rPr>
        <w:t>.</w:t>
      </w:r>
    </w:p>
    <w:p w:rsidR="00F02B7E" w:rsidRPr="00A3698D" w:rsidRDefault="00F02B7E" w:rsidP="00F02B7E">
      <w:pPr>
        <w:pStyle w:val="a6"/>
        <w:jc w:val="both"/>
        <w:outlineLvl w:val="0"/>
        <w:rPr>
          <w:szCs w:val="28"/>
          <w:lang w:val="ru-RU"/>
        </w:rPr>
      </w:pPr>
    </w:p>
    <w:p w:rsidR="00F02B7E" w:rsidRPr="00A3698D" w:rsidRDefault="00F02B7E" w:rsidP="00F02B7E">
      <w:pPr>
        <w:pStyle w:val="a6"/>
        <w:jc w:val="both"/>
        <w:outlineLvl w:val="0"/>
        <w:rPr>
          <w:szCs w:val="28"/>
        </w:rPr>
      </w:pPr>
    </w:p>
    <w:p w:rsidR="00813B1A" w:rsidRPr="00813B1A" w:rsidRDefault="00F02B7E" w:rsidP="00F91FB1">
      <w:pPr>
        <w:spacing w:after="0" w:line="228" w:lineRule="auto"/>
        <w:ind w:left="2124" w:hanging="2124"/>
        <w:jc w:val="both"/>
        <w:rPr>
          <w:rFonts w:ascii="Times New Roman" w:eastAsia="Times New Roman" w:hAnsi="Times New Roman" w:cs="Times New Roman"/>
          <w:sz w:val="30"/>
          <w:szCs w:val="30"/>
        </w:rPr>
      </w:pPr>
      <w:r w:rsidRPr="00F91FB1">
        <w:rPr>
          <w:rFonts w:ascii="Times New Roman" w:eastAsia="Times New Roman" w:hAnsi="Times New Roman" w:cs="Times New Roman"/>
          <w:sz w:val="30"/>
          <w:szCs w:val="30"/>
        </w:rPr>
        <w:t>Рецензенти:</w:t>
      </w:r>
      <w:r w:rsidRPr="00A3698D">
        <w:rPr>
          <w:color w:val="000000"/>
          <w:sz w:val="30"/>
          <w:szCs w:val="30"/>
        </w:rPr>
        <w:t xml:space="preserve"> </w:t>
      </w:r>
      <w:r w:rsidR="00F91FB1">
        <w:rPr>
          <w:color w:val="000000"/>
          <w:sz w:val="30"/>
          <w:szCs w:val="30"/>
        </w:rPr>
        <w:tab/>
      </w:r>
      <w:r w:rsidR="00813B1A">
        <w:rPr>
          <w:rFonts w:ascii="Times New Roman" w:eastAsia="Times New Roman" w:hAnsi="Times New Roman" w:cs="Times New Roman"/>
          <w:sz w:val="30"/>
          <w:szCs w:val="30"/>
          <w:lang w:val="ru-RU"/>
        </w:rPr>
        <w:t>К</w:t>
      </w:r>
      <w:r w:rsidR="00813B1A" w:rsidRPr="00813B1A">
        <w:rPr>
          <w:rFonts w:ascii="Times New Roman" w:eastAsia="Times New Roman" w:hAnsi="Times New Roman" w:cs="Times New Roman"/>
          <w:sz w:val="30"/>
          <w:szCs w:val="30"/>
        </w:rPr>
        <w:t>.</w:t>
      </w:r>
      <w:r w:rsidR="00813B1A">
        <w:rPr>
          <w:rFonts w:ascii="Times New Roman" w:eastAsia="Times New Roman" w:hAnsi="Times New Roman" w:cs="Times New Roman"/>
          <w:sz w:val="30"/>
          <w:szCs w:val="30"/>
          <w:lang w:val="ru-RU"/>
        </w:rPr>
        <w:t>В</w:t>
      </w:r>
      <w:r w:rsidR="00813B1A" w:rsidRPr="00813B1A">
        <w:rPr>
          <w:rFonts w:ascii="Times New Roman" w:eastAsia="Times New Roman" w:hAnsi="Times New Roman" w:cs="Times New Roman"/>
          <w:sz w:val="30"/>
          <w:szCs w:val="30"/>
        </w:rPr>
        <w:t xml:space="preserve">. </w:t>
      </w:r>
      <w:r w:rsidR="00813B1A">
        <w:rPr>
          <w:rFonts w:ascii="Times New Roman" w:eastAsia="Times New Roman" w:hAnsi="Times New Roman" w:cs="Times New Roman"/>
          <w:sz w:val="30"/>
          <w:szCs w:val="30"/>
          <w:lang w:val="ru-RU"/>
        </w:rPr>
        <w:t>Фок</w:t>
      </w:r>
      <w:proofErr w:type="spellStart"/>
      <w:r w:rsidR="00813B1A">
        <w:rPr>
          <w:rFonts w:ascii="Times New Roman" w:eastAsia="Times New Roman" w:hAnsi="Times New Roman" w:cs="Times New Roman"/>
          <w:sz w:val="30"/>
          <w:szCs w:val="30"/>
        </w:rPr>
        <w:t>іна</w:t>
      </w:r>
      <w:proofErr w:type="spellEnd"/>
      <w:r w:rsidR="00813B1A">
        <w:rPr>
          <w:rFonts w:ascii="Times New Roman" w:eastAsia="Times New Roman" w:hAnsi="Times New Roman" w:cs="Times New Roman"/>
          <w:sz w:val="30"/>
          <w:szCs w:val="30"/>
        </w:rPr>
        <w:t>-Мезенцева</w:t>
      </w:r>
      <w:r w:rsidR="00813B1A" w:rsidRPr="00813B1A">
        <w:rPr>
          <w:rFonts w:ascii="Times New Roman" w:eastAsia="Times New Roman" w:hAnsi="Times New Roman" w:cs="Times New Roman"/>
          <w:sz w:val="30"/>
          <w:szCs w:val="30"/>
        </w:rPr>
        <w:t xml:space="preserve">, </w:t>
      </w:r>
      <w:r w:rsidR="00813B1A">
        <w:rPr>
          <w:rFonts w:ascii="Times New Roman" w:eastAsia="Times New Roman" w:hAnsi="Times New Roman" w:cs="Times New Roman"/>
          <w:sz w:val="30"/>
          <w:szCs w:val="30"/>
        </w:rPr>
        <w:t>док</w:t>
      </w:r>
      <w:r w:rsidR="00F91FB1">
        <w:rPr>
          <w:rFonts w:ascii="Times New Roman" w:eastAsia="Times New Roman" w:hAnsi="Times New Roman" w:cs="Times New Roman"/>
          <w:sz w:val="30"/>
          <w:szCs w:val="30"/>
        </w:rPr>
        <w:t>т</w:t>
      </w:r>
      <w:r w:rsidR="00813B1A">
        <w:rPr>
          <w:rFonts w:ascii="Times New Roman" w:eastAsia="Times New Roman" w:hAnsi="Times New Roman" w:cs="Times New Roman"/>
          <w:sz w:val="30"/>
          <w:szCs w:val="30"/>
        </w:rPr>
        <w:t>ор</w:t>
      </w:r>
      <w:r w:rsidR="00813B1A" w:rsidRPr="00813B1A">
        <w:rPr>
          <w:rFonts w:ascii="Times New Roman" w:eastAsia="Times New Roman" w:hAnsi="Times New Roman" w:cs="Times New Roman"/>
          <w:sz w:val="30"/>
          <w:szCs w:val="30"/>
        </w:rPr>
        <w:t xml:space="preserve"> економічних наук, доцент</w:t>
      </w:r>
      <w:r w:rsidR="00813B1A">
        <w:rPr>
          <w:rFonts w:ascii="Times New Roman" w:eastAsia="Times New Roman" w:hAnsi="Times New Roman" w:cs="Times New Roman"/>
          <w:sz w:val="30"/>
          <w:szCs w:val="30"/>
        </w:rPr>
        <w:t>, професор кафедри міжнародного менеджменту</w:t>
      </w:r>
    </w:p>
    <w:p w:rsidR="00813B1A" w:rsidRDefault="00813B1A" w:rsidP="00F91FB1">
      <w:pPr>
        <w:spacing w:after="0"/>
        <w:ind w:left="2124"/>
        <w:jc w:val="both"/>
        <w:rPr>
          <w:sz w:val="30"/>
          <w:szCs w:val="30"/>
        </w:rPr>
      </w:pPr>
      <w:r w:rsidRPr="00813B1A">
        <w:rPr>
          <w:rFonts w:ascii="Times New Roman" w:eastAsia="Times New Roman" w:hAnsi="Times New Roman" w:cs="Times New Roman"/>
          <w:sz w:val="30"/>
          <w:szCs w:val="30"/>
        </w:rPr>
        <w:t xml:space="preserve">Н.О. </w:t>
      </w:r>
      <w:proofErr w:type="spellStart"/>
      <w:r w:rsidRPr="00813B1A">
        <w:rPr>
          <w:rFonts w:ascii="Times New Roman" w:eastAsia="Times New Roman" w:hAnsi="Times New Roman" w:cs="Times New Roman"/>
          <w:sz w:val="30"/>
          <w:szCs w:val="30"/>
        </w:rPr>
        <w:t>Іксарова</w:t>
      </w:r>
      <w:proofErr w:type="spellEnd"/>
      <w:r w:rsidRPr="00813B1A">
        <w:rPr>
          <w:rFonts w:ascii="Times New Roman" w:eastAsia="Times New Roman" w:hAnsi="Times New Roman" w:cs="Times New Roman"/>
          <w:sz w:val="30"/>
          <w:szCs w:val="30"/>
        </w:rPr>
        <w:t>,</w:t>
      </w:r>
      <w:r w:rsidRPr="00E502D5">
        <w:rPr>
          <w:sz w:val="30"/>
          <w:szCs w:val="30"/>
        </w:rPr>
        <w:t xml:space="preserve"> </w:t>
      </w:r>
      <w:r w:rsidRPr="00813B1A">
        <w:rPr>
          <w:rFonts w:ascii="Times New Roman" w:eastAsia="Times New Roman" w:hAnsi="Times New Roman" w:cs="Times New Roman"/>
          <w:sz w:val="30"/>
          <w:szCs w:val="30"/>
        </w:rPr>
        <w:t xml:space="preserve">заст. Начальника відділу розвитку відносин з ЄС та двосторонніх міжнародних </w:t>
      </w:r>
      <w:proofErr w:type="spellStart"/>
      <w:r w:rsidRPr="00813B1A">
        <w:rPr>
          <w:rFonts w:ascii="Times New Roman" w:eastAsia="Times New Roman" w:hAnsi="Times New Roman" w:cs="Times New Roman"/>
          <w:sz w:val="30"/>
          <w:szCs w:val="30"/>
        </w:rPr>
        <w:t>зв’язків</w:t>
      </w:r>
      <w:proofErr w:type="spellEnd"/>
      <w:r w:rsidRPr="00813B1A">
        <w:rPr>
          <w:rFonts w:ascii="Times New Roman" w:eastAsia="Times New Roman" w:hAnsi="Times New Roman" w:cs="Times New Roman"/>
          <w:sz w:val="30"/>
          <w:szCs w:val="30"/>
        </w:rPr>
        <w:t xml:space="preserve"> Управління європейської інтеграції та міжнародних програм НБУ</w:t>
      </w:r>
    </w:p>
    <w:p w:rsidR="00F02B7E" w:rsidRPr="00A3698D" w:rsidRDefault="00F02B7E" w:rsidP="00F02B7E">
      <w:pPr>
        <w:pStyle w:val="a6"/>
        <w:outlineLvl w:val="0"/>
        <w:rPr>
          <w:sz w:val="30"/>
          <w:szCs w:val="30"/>
        </w:rPr>
      </w:pPr>
    </w:p>
    <w:p w:rsidR="00F02B7E" w:rsidRPr="00A3698D" w:rsidRDefault="00F02B7E" w:rsidP="00F02B7E">
      <w:pPr>
        <w:pStyle w:val="a6"/>
        <w:outlineLvl w:val="0"/>
        <w:rPr>
          <w:sz w:val="30"/>
          <w:szCs w:val="30"/>
        </w:rPr>
      </w:pPr>
    </w:p>
    <w:p w:rsidR="00F02B7E" w:rsidRPr="00A3698D" w:rsidRDefault="00F02B7E" w:rsidP="00F02B7E">
      <w:pPr>
        <w:pStyle w:val="a6"/>
        <w:outlineLvl w:val="0"/>
        <w:rPr>
          <w:sz w:val="30"/>
          <w:szCs w:val="30"/>
        </w:rPr>
      </w:pPr>
    </w:p>
    <w:p w:rsidR="00F02B7E" w:rsidRPr="00A3698D" w:rsidRDefault="00F02B7E" w:rsidP="00F02B7E">
      <w:pPr>
        <w:pStyle w:val="a6"/>
        <w:outlineLvl w:val="0"/>
        <w:rPr>
          <w:sz w:val="30"/>
          <w:szCs w:val="30"/>
        </w:rPr>
      </w:pPr>
    </w:p>
    <w:p w:rsidR="00F02B7E" w:rsidRPr="00A3698D" w:rsidRDefault="00F02B7E" w:rsidP="00F02B7E">
      <w:pPr>
        <w:widowControl w:val="0"/>
        <w:spacing w:after="0" w:line="240" w:lineRule="auto"/>
        <w:jc w:val="center"/>
        <w:rPr>
          <w:rFonts w:ascii="Times New Roman" w:hAnsi="Times New Roman" w:cs="Times New Roman"/>
          <w:b/>
          <w:sz w:val="36"/>
          <w:szCs w:val="36"/>
          <w:lang w:eastAsia="uk-UA"/>
        </w:rPr>
      </w:pPr>
      <w:r w:rsidRPr="00A3698D">
        <w:rPr>
          <w:rFonts w:ascii="Times New Roman" w:hAnsi="Times New Roman" w:cs="Times New Roman"/>
          <w:b/>
          <w:sz w:val="36"/>
          <w:szCs w:val="36"/>
          <w:lang w:eastAsia="uk-UA"/>
        </w:rPr>
        <w:t>МЕТОДИЧНІ РЕКОМЕНДАЦІЇ</w:t>
      </w:r>
    </w:p>
    <w:p w:rsidR="00F02B7E" w:rsidRPr="00A3698D" w:rsidRDefault="00F02B7E" w:rsidP="00F02B7E">
      <w:pPr>
        <w:spacing w:after="0" w:line="240" w:lineRule="auto"/>
        <w:jc w:val="center"/>
        <w:rPr>
          <w:rFonts w:ascii="Times New Roman" w:eastAsia="Times New Roman" w:hAnsi="Times New Roman" w:cs="Times New Roman"/>
          <w:bCs/>
          <w:caps/>
          <w:color w:val="000000"/>
          <w:sz w:val="36"/>
          <w:szCs w:val="36"/>
          <w:lang w:eastAsia="uk-UA"/>
        </w:rPr>
      </w:pPr>
      <w:r w:rsidRPr="00A3698D">
        <w:rPr>
          <w:rFonts w:ascii="Times New Roman" w:eastAsia="Times New Roman" w:hAnsi="Times New Roman" w:cs="Times New Roman"/>
          <w:b/>
          <w:bCs/>
          <w:caps/>
          <w:color w:val="000000"/>
          <w:sz w:val="36"/>
          <w:szCs w:val="36"/>
          <w:lang w:eastAsia="uk-UA"/>
        </w:rPr>
        <w:t>ДО ВИКОНАННЯ ВИПУСКНОЇ КВАЛІФІКАЦІЙНОЇ РОБОТИ</w:t>
      </w:r>
      <w:r w:rsidRPr="00A3698D">
        <w:rPr>
          <w:rFonts w:ascii="Times New Roman" w:eastAsia="Times New Roman" w:hAnsi="Times New Roman" w:cs="Times New Roman"/>
          <w:bCs/>
          <w:caps/>
          <w:color w:val="000000"/>
          <w:sz w:val="36"/>
          <w:szCs w:val="36"/>
          <w:lang w:eastAsia="uk-UA"/>
        </w:rPr>
        <w:t xml:space="preserve"> </w:t>
      </w:r>
    </w:p>
    <w:p w:rsidR="00F02B7E" w:rsidRPr="00A3698D" w:rsidRDefault="00F02B7E" w:rsidP="00F02B7E">
      <w:pPr>
        <w:pStyle w:val="a6"/>
        <w:outlineLvl w:val="0"/>
        <w:rPr>
          <w:sz w:val="30"/>
          <w:szCs w:val="30"/>
        </w:rPr>
      </w:pPr>
    </w:p>
    <w:p w:rsidR="00F02B7E" w:rsidRPr="00A3698D" w:rsidRDefault="00F02B7E" w:rsidP="00F02B7E">
      <w:pPr>
        <w:pStyle w:val="a6"/>
        <w:outlineLvl w:val="0"/>
        <w:rPr>
          <w:sz w:val="30"/>
          <w:szCs w:val="30"/>
        </w:rPr>
      </w:pPr>
    </w:p>
    <w:tbl>
      <w:tblPr>
        <w:tblW w:w="8820" w:type="dxa"/>
        <w:jc w:val="center"/>
        <w:tblLayout w:type="fixed"/>
        <w:tblCellMar>
          <w:left w:w="28" w:type="dxa"/>
          <w:right w:w="28" w:type="dxa"/>
        </w:tblCellMar>
        <w:tblLook w:val="01E0" w:firstRow="1" w:lastRow="1" w:firstColumn="1" w:lastColumn="1" w:noHBand="0" w:noVBand="0"/>
      </w:tblPr>
      <w:tblGrid>
        <w:gridCol w:w="3741"/>
        <w:gridCol w:w="5079"/>
      </w:tblGrid>
      <w:tr w:rsidR="00F02B7E" w:rsidRPr="00A3698D" w:rsidTr="00CF15E4">
        <w:trPr>
          <w:trHeight w:val="354"/>
          <w:jc w:val="center"/>
        </w:trPr>
        <w:tc>
          <w:tcPr>
            <w:tcW w:w="3739" w:type="dxa"/>
          </w:tcPr>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освітній ступінь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галузь знань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спеціальність </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Освітня програма</w:t>
            </w:r>
          </w:p>
          <w:p w:rsidR="00F02B7E" w:rsidRPr="00A3698D" w:rsidRDefault="00F02B7E" w:rsidP="00F02B7E">
            <w:pPr>
              <w:widowControl w:val="0"/>
              <w:spacing w:after="0" w:line="240" w:lineRule="auto"/>
              <w:jc w:val="both"/>
              <w:rPr>
                <w:rFonts w:ascii="Times New Roman" w:hAnsi="Times New Roman" w:cs="Times New Roman"/>
                <w:b/>
                <w:sz w:val="30"/>
                <w:szCs w:val="30"/>
                <w:lang w:eastAsia="uk-UA"/>
              </w:rPr>
            </w:pPr>
          </w:p>
        </w:tc>
        <w:tc>
          <w:tcPr>
            <w:tcW w:w="5076" w:type="dxa"/>
            <w:hideMark/>
          </w:tcPr>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«бакалавр»</w:t>
            </w:r>
          </w:p>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 xml:space="preserve">07 </w:t>
            </w:r>
            <w:r w:rsidRPr="00A3698D">
              <w:rPr>
                <w:rFonts w:ascii="Times New Roman" w:eastAsia="Times New Roman" w:hAnsi="Times New Roman" w:cs="Times New Roman"/>
                <w:b/>
                <w:sz w:val="28"/>
                <w:szCs w:val="28"/>
              </w:rPr>
              <w:t>«Управління та адміністрування»</w:t>
            </w:r>
          </w:p>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073 «Менеджмент»</w:t>
            </w:r>
          </w:p>
          <w:p w:rsidR="00F02B7E" w:rsidRPr="00A3698D" w:rsidRDefault="00F02B7E" w:rsidP="00F02B7E">
            <w:pPr>
              <w:widowControl w:val="0"/>
              <w:spacing w:after="0" w:line="240" w:lineRule="auto"/>
              <w:rPr>
                <w:rFonts w:ascii="Times New Roman" w:hAnsi="Times New Roman" w:cs="Times New Roman"/>
                <w:b/>
                <w:sz w:val="30"/>
                <w:szCs w:val="30"/>
                <w:lang w:eastAsia="uk-UA"/>
              </w:rPr>
            </w:pPr>
            <w:r w:rsidRPr="00A3698D">
              <w:rPr>
                <w:rFonts w:ascii="Times New Roman" w:hAnsi="Times New Roman" w:cs="Times New Roman"/>
                <w:b/>
                <w:sz w:val="30"/>
                <w:szCs w:val="30"/>
                <w:lang w:eastAsia="uk-UA"/>
              </w:rPr>
              <w:t>«Міжнародний менеджмент»</w:t>
            </w:r>
          </w:p>
        </w:tc>
      </w:tr>
    </w:tbl>
    <w:p w:rsidR="00F02B7E" w:rsidRPr="00A3698D" w:rsidRDefault="00F02B7E" w:rsidP="00F02B7E">
      <w:pPr>
        <w:widowControl w:val="0"/>
        <w:autoSpaceDE w:val="0"/>
        <w:autoSpaceDN w:val="0"/>
        <w:spacing w:line="240" w:lineRule="auto"/>
        <w:ind w:right="-1"/>
        <w:jc w:val="center"/>
        <w:outlineLvl w:val="4"/>
        <w:rPr>
          <w:rFonts w:ascii="Times New Roman" w:hAnsi="Times New Roman" w:cs="Times New Roman"/>
          <w:b/>
          <w:bCs/>
          <w:color w:val="000000"/>
          <w:sz w:val="36"/>
          <w:szCs w:val="36"/>
          <w:lang w:eastAsia="uk-UA"/>
        </w:rPr>
      </w:pP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rPr>
          <w:rFonts w:ascii="Times New Roman" w:hAnsi="Times New Roman" w:cs="Times New Roman"/>
        </w:rPr>
      </w:pPr>
      <w:r w:rsidRPr="00A3698D">
        <w:rPr>
          <w:rFonts w:ascii="Times New Roman" w:hAnsi="Times New Roman" w:cs="Times New Roman"/>
        </w:rPr>
        <w:br w:type="page"/>
      </w:r>
    </w:p>
    <w:p w:rsidR="00F02B7E" w:rsidRPr="00A3698D" w:rsidRDefault="00F02B7E" w:rsidP="00F02B7E">
      <w:pPr>
        <w:spacing w:line="240" w:lineRule="auto"/>
        <w:rPr>
          <w:rFonts w:ascii="Times New Roman" w:hAnsi="Times New Roman" w:cs="Times New Roman"/>
        </w:rPr>
      </w:pPr>
    </w:p>
    <w:p w:rsidR="00F02B7E" w:rsidRPr="00A3698D" w:rsidRDefault="00F02B7E" w:rsidP="00F02B7E">
      <w:pPr>
        <w:spacing w:line="240" w:lineRule="auto"/>
        <w:jc w:val="center"/>
        <w:rPr>
          <w:rFonts w:ascii="Times New Roman" w:hAnsi="Times New Roman" w:cs="Times New Roman"/>
          <w:b/>
          <w:sz w:val="28"/>
          <w:szCs w:val="28"/>
        </w:rPr>
      </w:pPr>
      <w:r w:rsidRPr="00A3698D">
        <w:rPr>
          <w:rFonts w:ascii="Times New Roman" w:hAnsi="Times New Roman" w:cs="Times New Roman"/>
          <w:b/>
          <w:sz w:val="28"/>
          <w:szCs w:val="28"/>
        </w:rPr>
        <w:t>ЗМІСТ</w:t>
      </w:r>
    </w:p>
    <w:p w:rsidR="00F02B7E" w:rsidRPr="00A3698D" w:rsidRDefault="00F02B7E" w:rsidP="00F02B7E">
      <w:pPr>
        <w:spacing w:after="0" w:line="240" w:lineRule="auto"/>
        <w:jc w:val="both"/>
        <w:rPr>
          <w:rFonts w:ascii="Times New Roman" w:hAnsi="Times New Roman" w:cs="Times New Roman"/>
          <w:b/>
          <w:sz w:val="28"/>
          <w:szCs w:val="28"/>
        </w:rPr>
      </w:pPr>
    </w:p>
    <w:tbl>
      <w:tblPr>
        <w:tblW w:w="9493" w:type="dxa"/>
        <w:tblLook w:val="04A0" w:firstRow="1" w:lastRow="0" w:firstColumn="1" w:lastColumn="0" w:noHBand="0" w:noVBand="1"/>
      </w:tblPr>
      <w:tblGrid>
        <w:gridCol w:w="8359"/>
        <w:gridCol w:w="1134"/>
      </w:tblGrid>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1. ЗАГАЛЬНІ ПОЛОЖЕННЯ</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4</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2. ВИБІР ТЕМИ ВИПУСКНОЇ КВАЛІФІКАЦІЙНОЇ РОБОТИ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5</w:t>
            </w:r>
          </w:p>
        </w:tc>
      </w:tr>
      <w:tr w:rsidR="00F02B7E" w:rsidRPr="00A3698D" w:rsidTr="00CF15E4">
        <w:tc>
          <w:tcPr>
            <w:tcW w:w="8359" w:type="dxa"/>
          </w:tcPr>
          <w:p w:rsidR="00F02B7E" w:rsidRPr="00A3698D" w:rsidRDefault="00F02B7E" w:rsidP="00F02B7E">
            <w:pPr>
              <w:rPr>
                <w:rFonts w:ascii="Times New Roman" w:hAnsi="Times New Roman" w:cs="Times New Roman"/>
                <w:b/>
                <w:sz w:val="28"/>
                <w:szCs w:val="28"/>
                <w:highlight w:val="yellow"/>
              </w:rPr>
            </w:pPr>
            <w:r w:rsidRPr="00A3698D">
              <w:rPr>
                <w:rFonts w:ascii="Times New Roman" w:hAnsi="Times New Roman" w:cs="Times New Roman"/>
                <w:sz w:val="28"/>
                <w:szCs w:val="28"/>
              </w:rPr>
              <w:t>3. ЕТАПИ ВИКОНАННЯ ВИПУСКНОЇ КВАЛІФІКАЦІЙНОЇ РОБОТИ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7</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 xml:space="preserve">4. ВИМОГИ ДО СТРУКТУРИ, ОБСЯГУ ТА ЗМІСТУ ЕЛЕМЕНТІВ ВИПУСКНОЇ КВАЛІФІКАЦІЙНОЇ РОБОТИ </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8</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 xml:space="preserve">4.1. Структура та обсяг випускної кваліфікаційної роботи </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8</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 xml:space="preserve">4.2. Зміст структурних елементів випускної кваліфікаційної роботи </w:t>
            </w:r>
          </w:p>
        </w:tc>
        <w:tc>
          <w:tcPr>
            <w:tcW w:w="1134" w:type="dxa"/>
          </w:tcPr>
          <w:p w:rsidR="00F02B7E" w:rsidRPr="00A3698D" w:rsidRDefault="009376DB" w:rsidP="00F02B7E">
            <w:pPr>
              <w:jc w:val="center"/>
              <w:rPr>
                <w:rFonts w:ascii="Times New Roman" w:hAnsi="Times New Roman" w:cs="Times New Roman"/>
                <w:sz w:val="28"/>
                <w:szCs w:val="28"/>
              </w:rPr>
            </w:pPr>
            <w:r>
              <w:rPr>
                <w:rFonts w:ascii="Times New Roman" w:hAnsi="Times New Roman" w:cs="Times New Roman"/>
                <w:sz w:val="28"/>
                <w:szCs w:val="28"/>
              </w:rPr>
              <w:t>8</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sz w:val="28"/>
                <w:szCs w:val="28"/>
              </w:rPr>
              <w:t>5.ВИМОГИ ДО ОФОРМЛЕННЯ ВИПУСКНОЇ КВАЛІФІКАЦІЙНОЇ РОБОТИ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3</w:t>
            </w:r>
          </w:p>
        </w:tc>
      </w:tr>
      <w:tr w:rsidR="00F02B7E" w:rsidRPr="00A3698D" w:rsidTr="00CF15E4">
        <w:tc>
          <w:tcPr>
            <w:tcW w:w="8359" w:type="dxa"/>
          </w:tcPr>
          <w:p w:rsidR="00F02B7E" w:rsidRPr="00A3698D" w:rsidRDefault="00F02B7E" w:rsidP="00F02B7E">
            <w:pPr>
              <w:jc w:val="both"/>
              <w:rPr>
                <w:rFonts w:ascii="Times New Roman" w:hAnsi="Times New Roman" w:cs="Times New Roman"/>
                <w:b/>
                <w:sz w:val="28"/>
                <w:szCs w:val="28"/>
                <w:highlight w:val="yellow"/>
              </w:rPr>
            </w:pPr>
            <w:r w:rsidRPr="00A3698D">
              <w:rPr>
                <w:rFonts w:ascii="Times New Roman" w:hAnsi="Times New Roman" w:cs="Times New Roman"/>
                <w:bCs/>
                <w:sz w:val="28"/>
                <w:szCs w:val="28"/>
              </w:rPr>
              <w:t>5.1. Загальні вимоги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3</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bCs/>
                <w:sz w:val="28"/>
                <w:szCs w:val="28"/>
              </w:rPr>
              <w:t>5.2. Нумерація</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3</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sz w:val="28"/>
                <w:szCs w:val="28"/>
              </w:rPr>
              <w:t>5.3. Ілюстрації</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4</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sz w:val="28"/>
                <w:szCs w:val="28"/>
              </w:rPr>
              <w:t>5.4. Таблиці</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5</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bCs/>
                <w:sz w:val="28"/>
                <w:szCs w:val="28"/>
              </w:rPr>
              <w:t>5.5. Формули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6</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bCs/>
                <w:sz w:val="28"/>
                <w:szCs w:val="28"/>
              </w:rPr>
              <w:t>5.6. Загальні правила цитування та посилання на використані джерела</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1</w:t>
            </w:r>
            <w:r w:rsidR="009376DB">
              <w:rPr>
                <w:rFonts w:ascii="Times New Roman" w:hAnsi="Times New Roman" w:cs="Times New Roman"/>
                <w:sz w:val="28"/>
                <w:szCs w:val="28"/>
              </w:rPr>
              <w:t>7</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bCs/>
                <w:sz w:val="28"/>
                <w:szCs w:val="28"/>
              </w:rPr>
              <w:t>5.7. Оформлення списку використаних джерел</w:t>
            </w:r>
          </w:p>
        </w:tc>
        <w:tc>
          <w:tcPr>
            <w:tcW w:w="1134" w:type="dxa"/>
          </w:tcPr>
          <w:p w:rsidR="00F02B7E" w:rsidRPr="00A3698D" w:rsidRDefault="009376DB" w:rsidP="00F02B7E">
            <w:pPr>
              <w:jc w:val="center"/>
              <w:rPr>
                <w:rFonts w:ascii="Times New Roman" w:hAnsi="Times New Roman" w:cs="Times New Roman"/>
                <w:sz w:val="28"/>
                <w:szCs w:val="28"/>
              </w:rPr>
            </w:pPr>
            <w:r>
              <w:rPr>
                <w:rFonts w:ascii="Times New Roman" w:hAnsi="Times New Roman" w:cs="Times New Roman"/>
                <w:sz w:val="28"/>
                <w:szCs w:val="28"/>
              </w:rPr>
              <w:t>18</w:t>
            </w:r>
          </w:p>
        </w:tc>
      </w:tr>
      <w:tr w:rsidR="00F02B7E" w:rsidRPr="00A3698D" w:rsidTr="00CF15E4">
        <w:tc>
          <w:tcPr>
            <w:tcW w:w="8359" w:type="dxa"/>
          </w:tcPr>
          <w:p w:rsidR="00F02B7E" w:rsidRPr="00A3698D" w:rsidRDefault="00F02B7E" w:rsidP="00F02B7E">
            <w:pPr>
              <w:jc w:val="both"/>
              <w:rPr>
                <w:rFonts w:ascii="Times New Roman" w:hAnsi="Times New Roman" w:cs="Times New Roman"/>
                <w:bCs/>
                <w:sz w:val="28"/>
                <w:szCs w:val="28"/>
              </w:rPr>
            </w:pPr>
            <w:r w:rsidRPr="00A3698D">
              <w:rPr>
                <w:rFonts w:ascii="Times New Roman" w:hAnsi="Times New Roman" w:cs="Times New Roman"/>
                <w:sz w:val="28"/>
                <w:szCs w:val="28"/>
              </w:rPr>
              <w:t>5.8. Додатки</w:t>
            </w:r>
          </w:p>
        </w:tc>
        <w:tc>
          <w:tcPr>
            <w:tcW w:w="1134" w:type="dxa"/>
          </w:tcPr>
          <w:p w:rsidR="00F02B7E" w:rsidRPr="00A3698D" w:rsidRDefault="009376DB" w:rsidP="00F02B7E">
            <w:pPr>
              <w:jc w:val="center"/>
              <w:rPr>
                <w:rFonts w:ascii="Times New Roman" w:hAnsi="Times New Roman" w:cs="Times New Roman"/>
                <w:sz w:val="28"/>
                <w:szCs w:val="28"/>
              </w:rPr>
            </w:pPr>
            <w:r>
              <w:rPr>
                <w:rFonts w:ascii="Times New Roman" w:hAnsi="Times New Roman" w:cs="Times New Roman"/>
                <w:sz w:val="28"/>
                <w:szCs w:val="28"/>
              </w:rPr>
              <w:t>19</w:t>
            </w:r>
          </w:p>
        </w:tc>
      </w:tr>
      <w:tr w:rsidR="00F02B7E" w:rsidRPr="00A3698D" w:rsidTr="00CF15E4">
        <w:tc>
          <w:tcPr>
            <w:tcW w:w="8359" w:type="dxa"/>
          </w:tcPr>
          <w:p w:rsidR="00F02B7E" w:rsidRPr="00A3698D" w:rsidRDefault="00F02B7E" w:rsidP="00F02B7E">
            <w:pPr>
              <w:jc w:val="both"/>
              <w:rPr>
                <w:rFonts w:ascii="Times New Roman" w:hAnsi="Times New Roman" w:cs="Times New Roman"/>
                <w:sz w:val="28"/>
                <w:szCs w:val="28"/>
              </w:rPr>
            </w:pPr>
            <w:r w:rsidRPr="00A3698D">
              <w:rPr>
                <w:rFonts w:ascii="Times New Roman" w:hAnsi="Times New Roman" w:cs="Times New Roman"/>
                <w:sz w:val="28"/>
                <w:szCs w:val="28"/>
              </w:rPr>
              <w:t xml:space="preserve">6. ПРОЦЕДУРА АТЕСТАЦІЇ ТА КРИТЕРІЇ ОЦІНЮВАННЯ ВИПУСКНОЇ КВАЛІФІКАЦІЙНОЇ РОБОТИ </w:t>
            </w:r>
          </w:p>
        </w:tc>
        <w:tc>
          <w:tcPr>
            <w:tcW w:w="1134" w:type="dxa"/>
          </w:tcPr>
          <w:p w:rsidR="00F02B7E" w:rsidRPr="00A3698D" w:rsidRDefault="00174EE0" w:rsidP="00F02B7E">
            <w:pPr>
              <w:jc w:val="center"/>
              <w:rPr>
                <w:rFonts w:ascii="Times New Roman" w:hAnsi="Times New Roman" w:cs="Times New Roman"/>
                <w:sz w:val="28"/>
                <w:szCs w:val="28"/>
              </w:rPr>
            </w:pPr>
            <w:r>
              <w:rPr>
                <w:rFonts w:ascii="Times New Roman" w:hAnsi="Times New Roman" w:cs="Times New Roman"/>
                <w:sz w:val="28"/>
                <w:szCs w:val="28"/>
              </w:rPr>
              <w:t>20</w:t>
            </w:r>
          </w:p>
        </w:tc>
      </w:tr>
      <w:tr w:rsidR="00F02B7E" w:rsidRPr="00A3698D" w:rsidTr="00CF15E4">
        <w:tc>
          <w:tcPr>
            <w:tcW w:w="8359" w:type="dxa"/>
          </w:tcPr>
          <w:p w:rsidR="00F02B7E" w:rsidRPr="00A3698D" w:rsidRDefault="00F02B7E" w:rsidP="00F02B7E">
            <w:pPr>
              <w:jc w:val="both"/>
              <w:rPr>
                <w:rFonts w:ascii="Times New Roman" w:hAnsi="Times New Roman" w:cs="Times New Roman"/>
                <w:sz w:val="28"/>
                <w:szCs w:val="28"/>
              </w:rPr>
            </w:pPr>
            <w:r w:rsidRPr="00A3698D">
              <w:rPr>
                <w:rFonts w:ascii="Times New Roman" w:hAnsi="Times New Roman" w:cs="Times New Roman"/>
                <w:sz w:val="28"/>
                <w:szCs w:val="28"/>
              </w:rPr>
              <w:t>СПИСОК ВИКОРИСТАНИХ ДЖЕРЕЛ</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2</w:t>
            </w:r>
            <w:r w:rsidR="009376DB">
              <w:rPr>
                <w:rFonts w:ascii="Times New Roman" w:hAnsi="Times New Roman" w:cs="Times New Roman"/>
                <w:sz w:val="28"/>
                <w:szCs w:val="28"/>
              </w:rPr>
              <w:t>5</w:t>
            </w:r>
          </w:p>
        </w:tc>
      </w:tr>
      <w:tr w:rsidR="00F02B7E" w:rsidRPr="00A3698D" w:rsidTr="00CF15E4">
        <w:tc>
          <w:tcPr>
            <w:tcW w:w="8359" w:type="dxa"/>
          </w:tcPr>
          <w:p w:rsidR="00F02B7E" w:rsidRPr="00A3698D" w:rsidRDefault="00F02B7E" w:rsidP="00F02B7E">
            <w:pPr>
              <w:jc w:val="both"/>
              <w:rPr>
                <w:rFonts w:ascii="Times New Roman" w:hAnsi="Times New Roman" w:cs="Times New Roman"/>
                <w:sz w:val="28"/>
                <w:szCs w:val="28"/>
              </w:rPr>
            </w:pPr>
            <w:r w:rsidRPr="00A3698D">
              <w:rPr>
                <w:rFonts w:ascii="Times New Roman" w:hAnsi="Times New Roman" w:cs="Times New Roman"/>
                <w:sz w:val="28"/>
                <w:szCs w:val="28"/>
              </w:rPr>
              <w:t>ДОДАТКИ</w:t>
            </w:r>
          </w:p>
        </w:tc>
        <w:tc>
          <w:tcPr>
            <w:tcW w:w="1134" w:type="dxa"/>
          </w:tcPr>
          <w:p w:rsidR="00F02B7E" w:rsidRPr="00A3698D" w:rsidRDefault="00F02B7E" w:rsidP="00F02B7E">
            <w:pPr>
              <w:jc w:val="center"/>
              <w:rPr>
                <w:rFonts w:ascii="Times New Roman" w:hAnsi="Times New Roman" w:cs="Times New Roman"/>
                <w:sz w:val="28"/>
                <w:szCs w:val="28"/>
              </w:rPr>
            </w:pPr>
            <w:r w:rsidRPr="00A3698D">
              <w:rPr>
                <w:rFonts w:ascii="Times New Roman" w:hAnsi="Times New Roman" w:cs="Times New Roman"/>
                <w:sz w:val="28"/>
                <w:szCs w:val="28"/>
              </w:rPr>
              <w:t>2</w:t>
            </w:r>
            <w:r w:rsidR="009376DB">
              <w:rPr>
                <w:rFonts w:ascii="Times New Roman" w:hAnsi="Times New Roman" w:cs="Times New Roman"/>
                <w:sz w:val="28"/>
                <w:szCs w:val="28"/>
              </w:rPr>
              <w:t>6</w:t>
            </w:r>
          </w:p>
        </w:tc>
      </w:tr>
    </w:tbl>
    <w:p w:rsidR="00F02B7E" w:rsidRPr="00A3698D" w:rsidRDefault="00F02B7E" w:rsidP="00F02B7E">
      <w:pPr>
        <w:spacing w:line="240" w:lineRule="auto"/>
        <w:jc w:val="center"/>
        <w:rPr>
          <w:rFonts w:ascii="Times New Roman" w:hAnsi="Times New Roman" w:cs="Times New Roman"/>
          <w:b/>
          <w:sz w:val="28"/>
          <w:szCs w:val="28"/>
          <w:highlight w:val="yellow"/>
        </w:rPr>
      </w:pPr>
    </w:p>
    <w:p w:rsidR="00F02B7E" w:rsidRPr="00A3698D" w:rsidRDefault="00F02B7E" w:rsidP="00F02B7E">
      <w:pPr>
        <w:spacing w:after="0" w:line="240" w:lineRule="auto"/>
        <w:jc w:val="both"/>
        <w:rPr>
          <w:rFonts w:ascii="Times New Roman" w:hAnsi="Times New Roman" w:cs="Times New Roman"/>
          <w:b/>
          <w:sz w:val="28"/>
          <w:szCs w:val="28"/>
        </w:rPr>
      </w:pPr>
    </w:p>
    <w:p w:rsidR="00F02B7E" w:rsidRPr="00A3698D" w:rsidRDefault="00F02B7E" w:rsidP="00F02B7E">
      <w:pPr>
        <w:spacing w:after="0" w:line="240" w:lineRule="auto"/>
        <w:jc w:val="both"/>
        <w:rPr>
          <w:rFonts w:ascii="Times New Roman" w:hAnsi="Times New Roman" w:cs="Times New Roman"/>
          <w:b/>
          <w:sz w:val="28"/>
          <w:szCs w:val="28"/>
        </w:rPr>
      </w:pPr>
    </w:p>
    <w:p w:rsidR="00F02B7E" w:rsidRPr="00A3698D" w:rsidRDefault="00F02B7E" w:rsidP="00F02B7E">
      <w:pPr>
        <w:spacing w:after="0" w:line="240" w:lineRule="auto"/>
        <w:jc w:val="both"/>
        <w:rPr>
          <w:rFonts w:ascii="Times New Roman" w:hAnsi="Times New Roman" w:cs="Times New Roman"/>
          <w:b/>
          <w:sz w:val="28"/>
          <w:szCs w:val="28"/>
        </w:rPr>
      </w:pPr>
    </w:p>
    <w:p w:rsidR="00F02B7E" w:rsidRPr="00A3698D" w:rsidRDefault="00F02B7E" w:rsidP="00F02B7E">
      <w:pPr>
        <w:spacing w:after="0" w:line="240" w:lineRule="auto"/>
        <w:jc w:val="both"/>
        <w:rPr>
          <w:rFonts w:ascii="Times New Roman" w:hAnsi="Times New Roman" w:cs="Times New Roman"/>
          <w:b/>
          <w:sz w:val="28"/>
          <w:szCs w:val="28"/>
        </w:rPr>
      </w:pPr>
    </w:p>
    <w:p w:rsidR="00F02B7E" w:rsidRPr="00A3698D" w:rsidRDefault="00F02B7E" w:rsidP="00F02B7E">
      <w:pPr>
        <w:spacing w:after="0" w:line="240" w:lineRule="auto"/>
        <w:jc w:val="both"/>
        <w:rPr>
          <w:rFonts w:ascii="Times New Roman" w:hAnsi="Times New Roman" w:cs="Times New Roman"/>
          <w:b/>
          <w:sz w:val="28"/>
          <w:szCs w:val="28"/>
        </w:rPr>
      </w:pPr>
    </w:p>
    <w:p w:rsidR="00F02B7E" w:rsidRPr="00A3698D" w:rsidRDefault="00F02B7E" w:rsidP="00F02B7E">
      <w:pPr>
        <w:spacing w:after="0" w:line="240" w:lineRule="auto"/>
        <w:jc w:val="both"/>
        <w:rPr>
          <w:rFonts w:ascii="Times New Roman" w:hAnsi="Times New Roman" w:cs="Times New Roman"/>
          <w:b/>
          <w:sz w:val="28"/>
          <w:szCs w:val="28"/>
        </w:rPr>
      </w:pPr>
    </w:p>
    <w:p w:rsidR="00BB754C" w:rsidRPr="00A3698D" w:rsidRDefault="00BB754C" w:rsidP="009376DB">
      <w:pPr>
        <w:spacing w:after="120" w:line="240" w:lineRule="auto"/>
        <w:jc w:val="center"/>
        <w:rPr>
          <w:rFonts w:ascii="Times New Roman" w:hAnsi="Times New Roman" w:cs="Times New Roman"/>
          <w:b/>
          <w:sz w:val="28"/>
          <w:szCs w:val="28"/>
        </w:rPr>
      </w:pPr>
      <w:r w:rsidRPr="00A3698D">
        <w:rPr>
          <w:rFonts w:ascii="Times New Roman" w:hAnsi="Times New Roman" w:cs="Times New Roman"/>
          <w:b/>
          <w:sz w:val="28"/>
          <w:szCs w:val="28"/>
        </w:rPr>
        <w:t xml:space="preserve">І. ЗАГАЛЬНІ ПОЛОЖЕННЯ </w:t>
      </w:r>
    </w:p>
    <w:p w:rsidR="00BB754C" w:rsidRPr="00A3698D" w:rsidRDefault="00BB754C" w:rsidP="009376DB">
      <w:pPr>
        <w:spacing w:after="0" w:line="240" w:lineRule="auto"/>
        <w:ind w:firstLine="709"/>
        <w:jc w:val="both"/>
        <w:rPr>
          <w:rFonts w:ascii="Times New Roman" w:hAnsi="Times New Roman" w:cs="Times New Roman"/>
          <w:color w:val="333333"/>
          <w:sz w:val="28"/>
          <w:szCs w:val="28"/>
          <w:shd w:val="clear" w:color="auto" w:fill="FFFFFF"/>
        </w:rPr>
      </w:pPr>
      <w:r w:rsidRPr="00A3698D">
        <w:rPr>
          <w:rFonts w:ascii="Times New Roman" w:hAnsi="Times New Roman" w:cs="Times New Roman"/>
          <w:color w:val="333333"/>
          <w:sz w:val="28"/>
          <w:szCs w:val="28"/>
          <w:shd w:val="clear" w:color="auto" w:fill="FFFFFF"/>
        </w:rPr>
        <w:t xml:space="preserve">Бакалавр – це освітній ступінь, що здобувається на першому рівні вищої освіти та присуджується закладом вищої освіти у результаті успішного виконання здобувачем вищої освіти освітньо-професійної програми </w:t>
      </w:r>
      <w:r w:rsidRPr="00A3698D">
        <w:rPr>
          <w:rFonts w:ascii="Times New Roman" w:hAnsi="Times New Roman" w:cs="Times New Roman"/>
          <w:color w:val="333333"/>
          <w:sz w:val="28"/>
          <w:szCs w:val="28"/>
        </w:rPr>
        <w:t>[1]</w:t>
      </w:r>
      <w:r w:rsidRPr="00A3698D">
        <w:rPr>
          <w:rFonts w:ascii="Times New Roman" w:hAnsi="Times New Roman" w:cs="Times New Roman"/>
          <w:color w:val="333333"/>
          <w:sz w:val="28"/>
          <w:szCs w:val="28"/>
          <w:shd w:val="clear" w:color="auto" w:fill="FFFFFF"/>
        </w:rPr>
        <w:t>.</w:t>
      </w:r>
    </w:p>
    <w:p w:rsidR="00BB754C" w:rsidRPr="00A3698D" w:rsidRDefault="00BB754C" w:rsidP="009376DB">
      <w:pPr>
        <w:spacing w:after="0" w:line="240" w:lineRule="auto"/>
        <w:ind w:firstLine="709"/>
        <w:jc w:val="both"/>
        <w:rPr>
          <w:rFonts w:ascii="Times New Roman" w:hAnsi="Times New Roman" w:cs="Times New Roman"/>
          <w:color w:val="333333"/>
          <w:sz w:val="28"/>
          <w:szCs w:val="28"/>
          <w:shd w:val="clear" w:color="auto" w:fill="FFFFFF"/>
        </w:rPr>
      </w:pPr>
      <w:r w:rsidRPr="00A3698D">
        <w:rPr>
          <w:rFonts w:ascii="Times New Roman" w:hAnsi="Times New Roman" w:cs="Times New Roman"/>
          <w:color w:val="333333"/>
          <w:sz w:val="28"/>
          <w:szCs w:val="28"/>
          <w:shd w:val="clear" w:color="auto" w:fill="FFFFFF"/>
        </w:rPr>
        <w:t>Метою освітньої програми «Міжнародний менеджмент» є підготовка висококваліфікованих фахівців у сфері діяльності міжнародних компаній, транснаціональних корпорацій, міжнародних фінансово-економічних організацій, що включає формування теоретичних знань та практичних навичок у здобувачів вищої освіти для подальшої спеціалізації та профілювання в сфері міжнародного менеджменту через оптимальне поєднання економічної, менеджерської та правової освіти в сфері міжнародного менеджменту в контексті високої конкуренції і динамічного середовища [4].</w:t>
      </w:r>
    </w:p>
    <w:p w:rsidR="00BB754C" w:rsidRPr="00A3698D" w:rsidRDefault="00BB754C" w:rsidP="00802DC3">
      <w:pPr>
        <w:widowControl w:val="0"/>
        <w:spacing w:after="0" w:line="240" w:lineRule="auto"/>
        <w:ind w:firstLine="709"/>
        <w:jc w:val="both"/>
        <w:rPr>
          <w:rFonts w:ascii="Times New Roman" w:hAnsi="Times New Roman" w:cs="Times New Roman"/>
          <w:color w:val="333333"/>
          <w:sz w:val="28"/>
          <w:szCs w:val="28"/>
          <w:shd w:val="clear" w:color="auto" w:fill="FFFFFF"/>
        </w:rPr>
      </w:pPr>
      <w:bookmarkStart w:id="1" w:name="_GoBack"/>
      <w:r w:rsidRPr="00A3698D">
        <w:rPr>
          <w:rFonts w:ascii="Times New Roman" w:hAnsi="Times New Roman" w:cs="Times New Roman"/>
          <w:color w:val="333333"/>
          <w:sz w:val="28"/>
          <w:szCs w:val="28"/>
          <w:shd w:val="clear" w:color="auto" w:fill="FFFFFF"/>
        </w:rPr>
        <w:t xml:space="preserve">У структурно-логічній схемі освітньої програми підготовки фахівців освітнього ступеня «бакалавр» галузі знань «Управління та адміністрування» спеціальності «Менеджмент» ОП «Міжнародний менеджмент» написання випускної кваліфікаційної роботи (далі – ВКР) є заключною складовою. ВКР здобувача освітнього ступеня бакалавра виконується з метою підтвердження рівня професійної підготовки випускника першого рівня вищої освіти. Кваліфікаційна робота має передбачати розв’язання складного спеціалізованого завдання або практичної проблеми в сфері управління, що характеризується комплексністю і невизначеністю умов, із застосуванням теорій та методів економічної науки. </w:t>
      </w:r>
    </w:p>
    <w:bookmarkEnd w:id="1"/>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Методичні рекомендації </w:t>
      </w:r>
      <w:r w:rsidRPr="00A3698D">
        <w:rPr>
          <w:rFonts w:ascii="Times New Roman" w:eastAsia="Times New Roman" w:hAnsi="Times New Roman" w:cs="Times New Roman"/>
          <w:bCs/>
          <w:color w:val="000000"/>
          <w:sz w:val="28"/>
          <w:szCs w:val="28"/>
          <w:lang w:eastAsia="uk-UA"/>
        </w:rPr>
        <w:t xml:space="preserve">до виконання ВКР здобувачем ОС бакалавра складено відповідно до </w:t>
      </w:r>
      <w:r w:rsidRPr="00A3698D">
        <w:rPr>
          <w:rFonts w:ascii="Times New Roman" w:hAnsi="Times New Roman" w:cs="Times New Roman"/>
          <w:sz w:val="28"/>
          <w:szCs w:val="28"/>
        </w:rPr>
        <w:t>Закону України «Про вищу освіту»</w:t>
      </w:r>
      <w:r w:rsidRPr="00A3698D">
        <w:rPr>
          <w:rFonts w:ascii="Times New Roman" w:hAnsi="Times New Roman" w:cs="Times New Roman"/>
          <w:color w:val="333333"/>
          <w:sz w:val="28"/>
          <w:szCs w:val="28"/>
        </w:rPr>
        <w:t xml:space="preserve"> [1]</w:t>
      </w:r>
      <w:r w:rsidRPr="00A3698D">
        <w:rPr>
          <w:rFonts w:ascii="Times New Roman" w:hAnsi="Times New Roman" w:cs="Times New Roman"/>
          <w:sz w:val="28"/>
          <w:szCs w:val="28"/>
        </w:rPr>
        <w:t>, Закону України «Про освіту»</w:t>
      </w:r>
      <w:r w:rsidRPr="00A3698D">
        <w:rPr>
          <w:rFonts w:ascii="Times New Roman" w:hAnsi="Times New Roman" w:cs="Times New Roman"/>
          <w:color w:val="333333"/>
          <w:sz w:val="28"/>
          <w:szCs w:val="28"/>
        </w:rPr>
        <w:t xml:space="preserve"> [2]</w:t>
      </w:r>
      <w:r w:rsidRPr="00A3698D">
        <w:rPr>
          <w:rFonts w:ascii="Times New Roman" w:hAnsi="Times New Roman" w:cs="Times New Roman"/>
          <w:sz w:val="28"/>
          <w:szCs w:val="28"/>
        </w:rPr>
        <w:t>, Стандарту вищої освіти України підготовки бакалаврів зі спеціальності 073 «Менеджмент»</w:t>
      </w:r>
      <w:r w:rsidRPr="00A3698D">
        <w:rPr>
          <w:rFonts w:ascii="Times New Roman" w:hAnsi="Times New Roman" w:cs="Times New Roman"/>
          <w:color w:val="333333"/>
          <w:sz w:val="28"/>
          <w:szCs w:val="28"/>
        </w:rPr>
        <w:t xml:space="preserve"> [3]</w:t>
      </w:r>
      <w:r w:rsidRPr="00A3698D">
        <w:rPr>
          <w:rFonts w:ascii="Times New Roman" w:hAnsi="Times New Roman" w:cs="Times New Roman"/>
          <w:sz w:val="28"/>
          <w:szCs w:val="28"/>
        </w:rPr>
        <w:t>, Стандарту вищої освіти ДТЕУ зі спеціальності 073 «Менеджмент» освітньої програми підготовки бакалавра «Міжнародний менеджмент», «Положення про організацію освітнього процесу студентів»</w:t>
      </w:r>
      <w:r w:rsidRPr="00A3698D">
        <w:rPr>
          <w:rFonts w:ascii="Times New Roman" w:hAnsi="Times New Roman" w:cs="Times New Roman"/>
          <w:color w:val="333333"/>
          <w:sz w:val="28"/>
          <w:szCs w:val="28"/>
        </w:rPr>
        <w:t xml:space="preserve"> [6]</w:t>
      </w:r>
      <w:r w:rsidRPr="00A3698D">
        <w:rPr>
          <w:rFonts w:ascii="Times New Roman" w:hAnsi="Times New Roman" w:cs="Times New Roman"/>
          <w:sz w:val="28"/>
          <w:szCs w:val="28"/>
        </w:rPr>
        <w:t>, «Положення про атестацію здобувачів вищої освіти та екзаменаційну комісію з атестації у ДТЕУ», «Положення про випускну кваліфікаційну роботу (проект)»</w:t>
      </w:r>
      <w:r w:rsidRPr="00A3698D">
        <w:rPr>
          <w:rFonts w:ascii="Times New Roman" w:hAnsi="Times New Roman" w:cs="Times New Roman"/>
          <w:color w:val="333333"/>
          <w:sz w:val="28"/>
          <w:szCs w:val="28"/>
        </w:rPr>
        <w:t xml:space="preserve"> [5]</w:t>
      </w:r>
      <w:r w:rsidRPr="00A3698D">
        <w:rPr>
          <w:rFonts w:ascii="Times New Roman" w:hAnsi="Times New Roman" w:cs="Times New Roman"/>
          <w:sz w:val="28"/>
          <w:szCs w:val="28"/>
        </w:rPr>
        <w:t>.</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Підготовка здобувачем ОС бакалавра спеціальності «Менеджмент» ОП «Міжнародний менеджмент» ВКР призначена для здійснення об’єктивної оцінки ступеня сформованості у нього необхідних </w:t>
      </w:r>
      <w:proofErr w:type="spellStart"/>
      <w:r w:rsidRPr="00A3698D">
        <w:rPr>
          <w:rFonts w:ascii="Times New Roman" w:hAnsi="Times New Roman" w:cs="Times New Roman"/>
          <w:sz w:val="28"/>
          <w:szCs w:val="28"/>
        </w:rPr>
        <w:t>компетентностей</w:t>
      </w:r>
      <w:proofErr w:type="spellEnd"/>
      <w:r w:rsidRPr="00A3698D">
        <w:rPr>
          <w:rFonts w:ascii="Times New Roman" w:hAnsi="Times New Roman" w:cs="Times New Roman"/>
          <w:sz w:val="28"/>
          <w:szCs w:val="28"/>
        </w:rPr>
        <w:t xml:space="preserve">, </w:t>
      </w:r>
      <w:r w:rsidRPr="00A3698D">
        <w:rPr>
          <w:rFonts w:ascii="Times New Roman" w:eastAsia="Times New Roman" w:hAnsi="Times New Roman" w:cs="Times New Roman"/>
          <w:sz w:val="28"/>
          <w:szCs w:val="28"/>
        </w:rPr>
        <w:t>опанування ним теоретичних знань та набуття практичних навичок за весь період навчання.</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У процесі підготовки студентами ВКР передбачено виконання наступних завдань: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поглиблення, систематизацію та закріплення знань, набутих у процесі навчання;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lastRenderedPageBreak/>
        <w:t xml:space="preserve">розвиток навичок та умінь здійснення інформаційно-аналітичної, проектно-дослідницької діяльності для вирішення прикладних задач з тематики дослідження;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закріплення та розвиток теоретичних знань за темою випускної кваліфікаційної роботи – на основі вивчення та систематизації сучасної спеціальних інформаційних джерел вітчизняних та зарубіжних авторів, проведення її критичного аналізу, розвиток умінь вести науковий пошук, узагальнювати різні пропозиції (точки зору, методичні підходи, концепції), чітко аргументувати власну точку зору з досліджуваної проблеми;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набуття вміння адаптації теоретичних положень, методичного інструментарію, викладеного в спеціальній літературі, передового досвіду науковців та практиків до умов діяльності об’єкту дослідження;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закріплення практичних навичок проведення досліджень, формування його методичного забезпечення – з урахуванням сутності поставленої проблеми та обмежень, що мають тісний зв’язок з діяльністю об’єкту дослідження; </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опанування навичками логічного, аргументованого та послідовного обґрунтування висловленої пропозиції стосовно проблеми, що вирішується, проведення планових і прогнозних розрахунків з використанням сучасного методичного забезпечення, оцінювання ефективності висловленої пропозиції;</w:t>
      </w:r>
    </w:p>
    <w:p w:rsidR="00BB754C" w:rsidRPr="00A3698D" w:rsidRDefault="00BB754C" w:rsidP="00BB754C">
      <w:pPr>
        <w:pStyle w:val="a3"/>
        <w:numPr>
          <w:ilvl w:val="0"/>
          <w:numId w:val="45"/>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оволодіння системним підходом, сучасною методологією, методичним інструментарієм та технологічними прийомами обґрунтування власних пропозицій, оцінки їх наслідків, впровадження розроблених рекомендацій та пропозицій у практичну діяльність конкретного підприємства (організації, установи) </w:t>
      </w:r>
      <w:r w:rsidRPr="00A3698D">
        <w:rPr>
          <w:rFonts w:ascii="Times New Roman" w:hAnsi="Times New Roman" w:cs="Times New Roman"/>
          <w:color w:val="333333"/>
          <w:sz w:val="28"/>
          <w:szCs w:val="28"/>
        </w:rPr>
        <w:t>[5]</w:t>
      </w:r>
      <w:r w:rsidRPr="00A3698D">
        <w:rPr>
          <w:rFonts w:ascii="Times New Roman" w:hAnsi="Times New Roman" w:cs="Times New Roman"/>
          <w:sz w:val="28"/>
          <w:szCs w:val="28"/>
        </w:rPr>
        <w:t>.</w:t>
      </w:r>
      <w:r w:rsidRPr="00A3698D">
        <w:rPr>
          <w:rFonts w:ascii="Times New Roman" w:hAnsi="Times New Roman" w:cs="Times New Roman"/>
          <w:color w:val="333333"/>
          <w:sz w:val="28"/>
          <w:szCs w:val="28"/>
        </w:rPr>
        <w:t xml:space="preserve"> </w:t>
      </w:r>
    </w:p>
    <w:p w:rsidR="00BB754C" w:rsidRPr="00A3698D" w:rsidRDefault="00BB754C" w:rsidP="00BB754C">
      <w:pPr>
        <w:spacing w:after="0" w:line="240" w:lineRule="auto"/>
        <w:ind w:firstLine="851"/>
        <w:jc w:val="both"/>
        <w:rPr>
          <w:rFonts w:ascii="Times New Roman" w:hAnsi="Times New Roman" w:cs="Times New Roman"/>
          <w:sz w:val="28"/>
          <w:szCs w:val="28"/>
        </w:rPr>
      </w:pPr>
      <w:r w:rsidRPr="00A3698D">
        <w:rPr>
          <w:rFonts w:ascii="Times New Roman" w:hAnsi="Times New Roman" w:cs="Times New Roman"/>
          <w:sz w:val="28"/>
          <w:szCs w:val="28"/>
        </w:rPr>
        <w:t xml:space="preserve">Зміст ВКР визначається переліком </w:t>
      </w:r>
      <w:proofErr w:type="spellStart"/>
      <w:r w:rsidRPr="00A3698D">
        <w:rPr>
          <w:rFonts w:ascii="Times New Roman" w:hAnsi="Times New Roman" w:cs="Times New Roman"/>
          <w:sz w:val="28"/>
          <w:szCs w:val="28"/>
        </w:rPr>
        <w:t>компетентностей</w:t>
      </w:r>
      <w:proofErr w:type="spellEnd"/>
      <w:r w:rsidRPr="00A3698D">
        <w:rPr>
          <w:rFonts w:ascii="Times New Roman" w:hAnsi="Times New Roman" w:cs="Times New Roman"/>
          <w:sz w:val="28"/>
          <w:szCs w:val="28"/>
        </w:rPr>
        <w:t xml:space="preserve"> студентів, сформованих у процесі теоретичного навчання, практичної підготовки за ОП «Міжнародний менеджмент».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ВКР здобувачем ОС бакалавра виконується державною мовою. Написання ВКР іншою, ніж державна, мовою можливе за заявою студента, на основі якої здійснюється подання факультету та відбувається погодження ректором. Студенти, які навчаються за освітніми програмами англійською мовою викладання, виконують ВКР англійською мовою.</w:t>
      </w:r>
    </w:p>
    <w:p w:rsidR="00BB754C" w:rsidRPr="00A3698D" w:rsidRDefault="00BB754C" w:rsidP="00BB754C">
      <w:pPr>
        <w:spacing w:after="0" w:line="240" w:lineRule="auto"/>
        <w:ind w:firstLine="709"/>
        <w:jc w:val="both"/>
        <w:rPr>
          <w:rFonts w:ascii="Times New Roman" w:hAnsi="Times New Roman" w:cs="Times New Roman"/>
          <w:color w:val="000000"/>
          <w:sz w:val="28"/>
          <w:szCs w:val="28"/>
        </w:rPr>
      </w:pPr>
      <w:r w:rsidRPr="00A3698D">
        <w:rPr>
          <w:rFonts w:ascii="Times New Roman" w:eastAsia="Times New Roman" w:hAnsi="Times New Roman" w:cs="Times New Roman"/>
          <w:sz w:val="28"/>
          <w:szCs w:val="28"/>
        </w:rPr>
        <w:t xml:space="preserve">Виконання ВКР передбачає дотримання автором норм </w:t>
      </w:r>
      <w:r w:rsidRPr="00A3698D">
        <w:rPr>
          <w:rFonts w:ascii="Times New Roman" w:hAnsi="Times New Roman" w:cs="Times New Roman"/>
          <w:color w:val="333333"/>
          <w:sz w:val="28"/>
          <w:szCs w:val="28"/>
        </w:rPr>
        <w:t>[7]</w:t>
      </w:r>
      <w:r w:rsidRPr="00A3698D">
        <w:rPr>
          <w:rFonts w:ascii="Times New Roman" w:hAnsi="Times New Roman" w:cs="Times New Roman"/>
          <w:color w:val="000000"/>
          <w:sz w:val="28"/>
          <w:szCs w:val="28"/>
        </w:rPr>
        <w:t>, зокрема щодо питання дотримання академічної доброчесності здобувачами освіти (п.3), порушення академічної доброчесності (п.4), форм та видів академічної відповідальності (п.5,6).</w:t>
      </w:r>
    </w:p>
    <w:p w:rsidR="00BB754C" w:rsidRPr="00A3698D" w:rsidRDefault="00BB754C" w:rsidP="00BB754C">
      <w:pPr>
        <w:spacing w:after="0" w:line="240" w:lineRule="auto"/>
        <w:ind w:firstLine="450"/>
        <w:jc w:val="both"/>
        <w:rPr>
          <w:rFonts w:ascii="Times New Roman" w:hAnsi="Times New Roman" w:cs="Times New Roman"/>
          <w:sz w:val="28"/>
          <w:szCs w:val="28"/>
        </w:rPr>
      </w:pPr>
    </w:p>
    <w:p w:rsidR="00BB754C" w:rsidRPr="00A3698D" w:rsidRDefault="00BB754C" w:rsidP="00BB754C">
      <w:pPr>
        <w:spacing w:after="0" w:line="240" w:lineRule="auto"/>
        <w:ind w:firstLine="450"/>
        <w:jc w:val="both"/>
        <w:rPr>
          <w:rFonts w:ascii="Times New Roman" w:hAnsi="Times New Roman" w:cs="Times New Roman"/>
          <w:sz w:val="28"/>
          <w:szCs w:val="28"/>
        </w:rPr>
      </w:pPr>
    </w:p>
    <w:p w:rsidR="00BB754C" w:rsidRPr="00A3698D" w:rsidRDefault="00BB754C" w:rsidP="009376DB">
      <w:pPr>
        <w:spacing w:after="120" w:line="240" w:lineRule="auto"/>
        <w:jc w:val="center"/>
        <w:rPr>
          <w:rFonts w:ascii="Times New Roman" w:hAnsi="Times New Roman" w:cs="Times New Roman"/>
          <w:b/>
          <w:sz w:val="28"/>
          <w:szCs w:val="28"/>
        </w:rPr>
      </w:pPr>
      <w:r w:rsidRPr="00A3698D">
        <w:rPr>
          <w:rFonts w:ascii="Times New Roman" w:hAnsi="Times New Roman" w:cs="Times New Roman"/>
          <w:b/>
          <w:sz w:val="28"/>
          <w:szCs w:val="28"/>
        </w:rPr>
        <w:t xml:space="preserve">2. ВИБІР ТЕМИ ВИПУСКНОЇ КВАЛІФІКАЦІЙНОЇ РОБОТИ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Тематика ВКР здобувачів ОС бакалавр формується випусковою кафедрою відповідно до вимог освітньої програми «Міжнародний менеджмент», програм обов’язкових компонент, що вивчаються протягом </w:t>
      </w:r>
      <w:r w:rsidRPr="00A3698D">
        <w:rPr>
          <w:rFonts w:ascii="Times New Roman" w:hAnsi="Times New Roman" w:cs="Times New Roman"/>
          <w:sz w:val="28"/>
          <w:szCs w:val="28"/>
        </w:rPr>
        <w:lastRenderedPageBreak/>
        <w:t xml:space="preserve">навчання, напрямів науково-дослідної тематики випускової кафедри, рекомендацій </w:t>
      </w:r>
      <w:proofErr w:type="spellStart"/>
      <w:r w:rsidRPr="00A3698D">
        <w:rPr>
          <w:rFonts w:ascii="Times New Roman" w:hAnsi="Times New Roman" w:cs="Times New Roman"/>
          <w:sz w:val="28"/>
          <w:szCs w:val="28"/>
        </w:rPr>
        <w:t>стейкголдерів</w:t>
      </w:r>
      <w:proofErr w:type="spellEnd"/>
      <w:r w:rsidRPr="00A3698D">
        <w:rPr>
          <w:rFonts w:ascii="Times New Roman" w:hAnsi="Times New Roman" w:cs="Times New Roman"/>
          <w:sz w:val="28"/>
          <w:szCs w:val="28"/>
        </w:rPr>
        <w:t xml:space="preserve">, запитів роботодавців тощо. Орієнтовний перелік тем надано у </w:t>
      </w:r>
      <w:r w:rsidRPr="009F5089">
        <w:rPr>
          <w:rFonts w:ascii="Times New Roman" w:hAnsi="Times New Roman" w:cs="Times New Roman"/>
          <w:sz w:val="28"/>
          <w:szCs w:val="28"/>
        </w:rPr>
        <w:t xml:space="preserve">Додатку </w:t>
      </w:r>
      <w:r w:rsidR="009F5089" w:rsidRPr="009F5089">
        <w:rPr>
          <w:rFonts w:ascii="Times New Roman" w:hAnsi="Times New Roman" w:cs="Times New Roman"/>
          <w:sz w:val="28"/>
          <w:szCs w:val="28"/>
        </w:rPr>
        <w:t>А</w:t>
      </w:r>
      <w:r w:rsidRPr="009F5089">
        <w:rPr>
          <w:rFonts w:ascii="Times New Roman" w:hAnsi="Times New Roman" w:cs="Times New Roman"/>
          <w:sz w:val="28"/>
          <w:szCs w:val="28"/>
        </w:rPr>
        <w:t>.</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Тему ВКР студент обирає із переліку тем, запропонованих кафедрою, погоджує її з науковим керівником. У випадку необрання студентом теми ВКР у строки, визначені графіком підготовки ВКР, обов’язок вибору теми покладається на наукового керівника та гаранта освітньої програми.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ВКР може виконуватися за тематикою згідно замовлень державних установ, підприємств та організацій, що уклали з ДТЕУ договори про навчання (підготовку) або мають з університетом договори / меморандуми про співпрацю. </w:t>
      </w:r>
    </w:p>
    <w:p w:rsidR="00BB754C" w:rsidRPr="00A3698D" w:rsidRDefault="00BB754C" w:rsidP="00BB754C">
      <w:pPr>
        <w:pStyle w:val="rvps2"/>
        <w:shd w:val="clear" w:color="auto" w:fill="FFFFFF"/>
        <w:spacing w:before="0" w:beforeAutospacing="0" w:after="0" w:afterAutospacing="0"/>
        <w:ind w:firstLine="709"/>
        <w:jc w:val="both"/>
        <w:rPr>
          <w:sz w:val="28"/>
          <w:szCs w:val="28"/>
        </w:rPr>
      </w:pPr>
      <w:r w:rsidRPr="00A3698D">
        <w:rPr>
          <w:sz w:val="28"/>
          <w:szCs w:val="28"/>
        </w:rPr>
        <w:t xml:space="preserve">Відповідно до норм </w:t>
      </w:r>
      <w:proofErr w:type="spellStart"/>
      <w:r w:rsidRPr="00A3698D">
        <w:rPr>
          <w:sz w:val="28"/>
          <w:szCs w:val="28"/>
        </w:rPr>
        <w:t>студентоцентрованого</w:t>
      </w:r>
      <w:proofErr w:type="spellEnd"/>
      <w:r w:rsidRPr="00A3698D">
        <w:rPr>
          <w:sz w:val="28"/>
          <w:szCs w:val="28"/>
        </w:rPr>
        <w:t xml:space="preserve"> навчання, як підходу «до організації освітнього процесу, що передбачає заохочення здобувачів вищої освіти до ролі автономних і відповідальних суб’єктів освітнього процесу; створення освітнього середовища, орієнтованого на задоволення потреб та інтересів здобувачів вищої освіти, зокрема надання можливостей для формування індивідуальної освітньої траєкторії» [1], студент має право самостійно запропонувати тему ВКР. У даному випадку тема має відповідати ОП «Міжнародний менеджмент», потребує обґрунтування актуальності та доцільності її розробки, має бути  погоджена із науковим керівником.</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Завершальним етапом вибору теми є подання заяви на ім’я завідувача випускової кафедри з зазначенням теми та повної назви компанії, що здійснює міжнародну діяльність (зразок заяви – </w:t>
      </w:r>
      <w:r w:rsidRPr="009F5089">
        <w:rPr>
          <w:rFonts w:ascii="Times New Roman" w:hAnsi="Times New Roman" w:cs="Times New Roman"/>
          <w:sz w:val="28"/>
          <w:szCs w:val="28"/>
        </w:rPr>
        <w:t>дод</w:t>
      </w:r>
      <w:r w:rsidR="009F5089" w:rsidRPr="009F5089">
        <w:rPr>
          <w:rFonts w:ascii="Times New Roman" w:hAnsi="Times New Roman" w:cs="Times New Roman"/>
          <w:sz w:val="28"/>
          <w:szCs w:val="28"/>
        </w:rPr>
        <w:t xml:space="preserve">аток </w:t>
      </w:r>
      <w:r w:rsidRPr="009F5089">
        <w:rPr>
          <w:rFonts w:ascii="Times New Roman" w:hAnsi="Times New Roman" w:cs="Times New Roman"/>
          <w:sz w:val="28"/>
          <w:szCs w:val="28"/>
        </w:rPr>
        <w:t>Б</w:t>
      </w:r>
      <w:r w:rsidRPr="00A3698D">
        <w:rPr>
          <w:rFonts w:ascii="Times New Roman" w:hAnsi="Times New Roman" w:cs="Times New Roman"/>
          <w:sz w:val="28"/>
          <w:szCs w:val="28"/>
        </w:rPr>
        <w:t>).</w:t>
      </w:r>
    </w:p>
    <w:p w:rsidR="00BB754C" w:rsidRPr="00A3698D" w:rsidRDefault="00BB754C" w:rsidP="00BB754C">
      <w:pPr>
        <w:pStyle w:val="a3"/>
        <w:spacing w:after="0" w:line="240" w:lineRule="auto"/>
        <w:ind w:left="0" w:firstLine="709"/>
        <w:jc w:val="both"/>
        <w:rPr>
          <w:rFonts w:ascii="Times New Roman" w:hAnsi="Times New Roman" w:cs="Times New Roman"/>
          <w:sz w:val="28"/>
          <w:szCs w:val="28"/>
        </w:rPr>
      </w:pPr>
      <w:r w:rsidRPr="00A3698D">
        <w:rPr>
          <w:rFonts w:ascii="Times New Roman" w:hAnsi="Times New Roman" w:cs="Times New Roman"/>
          <w:sz w:val="28"/>
          <w:szCs w:val="28"/>
        </w:rPr>
        <w:t>Закріплення теми ВКР, призначення наукового керівника затверджується наказом ДТЕУ за поданням декана та завідувача кафедри з урахуванням графіка навчального процесу.</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Науковим керівником ВКР призначається науково-педагогічний працівник випускової кафедри, який має науковий ступінь доктора або кандидата наук, проводить наукові дослідження та/або викладає дисципліни за напрямом дослідження, визначеним темою ВКР.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До обов’язків наукового керівника випускної кваліфікаційної роботи належить: </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t>допомога студенту у виборі теми дослідження, написанні плану та структуруванні роботи;</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t>поточне консультування з питань пошуку та обробки інформації, аналізу фінансово-економічних показників діяльності міжнародної компанії, аналізу міжнародної діяльності суб’єкта господарювання, дослідження світового та внутрішнього ринків, обґрунтування проекту, проведення розрахунків, прогнозування, надання пропозицій, формулювання висновків;</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t xml:space="preserve">забезпечення дотримання академічної доброчесності студентом; </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t>контроль за виконанням окремих етапів роботи;</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t xml:space="preserve">підготовка студентів до проведення захисту випускної кваліфікаційної роботи; </w:t>
      </w:r>
    </w:p>
    <w:p w:rsidR="00BB754C" w:rsidRPr="00174EE0" w:rsidRDefault="00BB754C" w:rsidP="00174EE0">
      <w:pPr>
        <w:pStyle w:val="a3"/>
        <w:numPr>
          <w:ilvl w:val="0"/>
          <w:numId w:val="49"/>
        </w:numPr>
        <w:spacing w:after="0" w:line="240" w:lineRule="auto"/>
        <w:ind w:left="426" w:hanging="426"/>
        <w:jc w:val="both"/>
        <w:rPr>
          <w:rFonts w:ascii="Times New Roman" w:hAnsi="Times New Roman" w:cs="Times New Roman"/>
          <w:sz w:val="28"/>
          <w:szCs w:val="28"/>
        </w:rPr>
      </w:pPr>
      <w:r w:rsidRPr="00174EE0">
        <w:rPr>
          <w:rFonts w:ascii="Times New Roman" w:hAnsi="Times New Roman" w:cs="Times New Roman"/>
          <w:sz w:val="28"/>
          <w:szCs w:val="28"/>
        </w:rPr>
        <w:lastRenderedPageBreak/>
        <w:t xml:space="preserve">складання відгуку про відповідність випускної кваліфікаційної роботи  вимогам та оцінювання можливості її допуску до захисту.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За дані, викладені у випускній кваліфікаційній роботі, порядок використання фактичного матеріалу під час її виконання, обґрунтованість й достовірність висновків, положень студент і науковий керівник несуть особисту відповідальність.</w:t>
      </w:r>
    </w:p>
    <w:p w:rsidR="00BB754C" w:rsidRPr="00A3698D" w:rsidRDefault="00BB754C" w:rsidP="00BB754C">
      <w:pPr>
        <w:spacing w:after="0" w:line="240" w:lineRule="auto"/>
        <w:ind w:firstLine="709"/>
        <w:jc w:val="center"/>
        <w:rPr>
          <w:rFonts w:ascii="Times New Roman" w:hAnsi="Times New Roman" w:cs="Times New Roman"/>
          <w:b/>
          <w:bCs/>
          <w:sz w:val="28"/>
          <w:szCs w:val="28"/>
        </w:rPr>
      </w:pPr>
    </w:p>
    <w:p w:rsidR="00BB754C" w:rsidRPr="00A3698D" w:rsidRDefault="00BB754C" w:rsidP="009376DB">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3. ЕТАПИ ВИКОНАННЯ ВИПУСКНОЇ КВАЛІФІКАЦІЙНОЇ РОБОТИ</w:t>
      </w:r>
    </w:p>
    <w:p w:rsidR="00BB754C" w:rsidRPr="00A3698D" w:rsidRDefault="00BB754C" w:rsidP="00BB754C">
      <w:pPr>
        <w:widowControl w:val="0"/>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Відповідно до освітньої програми «Міжнародний менеджмент» випускна кваліфікаційна робота передбачає розв’язання складного спеціалізованого завдання або практичної проблеми в сфері управління, що характеризується комплексністю і невизначеністю умов, із застосуванням теорій та методів економічної науки. У кваліфікаційній роботі не може бути академічного плагіату, фальсифікації та списування. Кваліфікаційна робота має бути оприлюднена на офіційному сайті закладу вищої освіти або його підрозділу.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Перелік обов’язкових етапів написання ВКР наведено у табл.1. </w:t>
      </w:r>
    </w:p>
    <w:p w:rsidR="00BB754C" w:rsidRPr="00A3698D" w:rsidRDefault="00BB754C" w:rsidP="00BB754C">
      <w:pPr>
        <w:spacing w:after="0" w:line="240" w:lineRule="auto"/>
        <w:ind w:firstLine="709"/>
        <w:jc w:val="right"/>
        <w:rPr>
          <w:rFonts w:ascii="Times New Roman" w:hAnsi="Times New Roman" w:cs="Times New Roman"/>
          <w:sz w:val="28"/>
          <w:szCs w:val="28"/>
        </w:rPr>
      </w:pPr>
    </w:p>
    <w:p w:rsidR="00BB754C" w:rsidRPr="00A3698D" w:rsidRDefault="00BB754C" w:rsidP="00BB754C">
      <w:pPr>
        <w:spacing w:after="0" w:line="240" w:lineRule="auto"/>
        <w:ind w:firstLine="709"/>
        <w:jc w:val="right"/>
        <w:rPr>
          <w:rFonts w:ascii="Times New Roman" w:hAnsi="Times New Roman" w:cs="Times New Roman"/>
          <w:i/>
          <w:iCs/>
          <w:sz w:val="28"/>
          <w:szCs w:val="28"/>
        </w:rPr>
      </w:pPr>
      <w:r w:rsidRPr="00A3698D">
        <w:rPr>
          <w:rFonts w:ascii="Times New Roman" w:hAnsi="Times New Roman" w:cs="Times New Roman"/>
          <w:i/>
          <w:iCs/>
          <w:sz w:val="28"/>
          <w:szCs w:val="28"/>
        </w:rPr>
        <w:t xml:space="preserve">Таблиця 1 </w:t>
      </w:r>
    </w:p>
    <w:p w:rsidR="00BB754C" w:rsidRPr="00A3698D" w:rsidRDefault="00BB754C" w:rsidP="00BB754C">
      <w:pPr>
        <w:spacing w:line="240" w:lineRule="auto"/>
        <w:ind w:firstLine="709"/>
        <w:jc w:val="center"/>
        <w:rPr>
          <w:rFonts w:ascii="Times New Roman" w:hAnsi="Times New Roman" w:cs="Times New Roman"/>
          <w:b/>
          <w:sz w:val="28"/>
          <w:szCs w:val="28"/>
          <w:highlight w:val="lightGray"/>
        </w:rPr>
      </w:pPr>
      <w:r w:rsidRPr="00A3698D">
        <w:rPr>
          <w:rFonts w:ascii="Times New Roman" w:hAnsi="Times New Roman" w:cs="Times New Roman"/>
          <w:b/>
          <w:sz w:val="28"/>
          <w:szCs w:val="28"/>
        </w:rPr>
        <w:t xml:space="preserve">Етапи написання ВКР  </w:t>
      </w:r>
    </w:p>
    <w:tbl>
      <w:tblPr>
        <w:tblStyle w:val="a8"/>
        <w:tblW w:w="9634" w:type="dxa"/>
        <w:tblLook w:val="04A0" w:firstRow="1" w:lastRow="0" w:firstColumn="1" w:lastColumn="0" w:noHBand="0" w:noVBand="1"/>
      </w:tblPr>
      <w:tblGrid>
        <w:gridCol w:w="2122"/>
        <w:gridCol w:w="5244"/>
        <w:gridCol w:w="2268"/>
      </w:tblGrid>
      <w:tr w:rsidR="00BB754C" w:rsidRPr="00E320B1" w:rsidTr="00BB754C">
        <w:tc>
          <w:tcPr>
            <w:tcW w:w="2122" w:type="dxa"/>
          </w:tcPr>
          <w:p w:rsidR="00BB754C" w:rsidRPr="00E320B1" w:rsidRDefault="00BB754C" w:rsidP="00BB754C">
            <w:pPr>
              <w:jc w:val="center"/>
              <w:rPr>
                <w:rFonts w:ascii="Times New Roman" w:hAnsi="Times New Roman" w:cs="Times New Roman"/>
                <w:b/>
                <w:bCs/>
                <w:sz w:val="24"/>
                <w:szCs w:val="24"/>
              </w:rPr>
            </w:pPr>
            <w:r w:rsidRPr="00E320B1">
              <w:rPr>
                <w:rFonts w:ascii="Times New Roman" w:hAnsi="Times New Roman" w:cs="Times New Roman"/>
                <w:b/>
                <w:bCs/>
                <w:sz w:val="24"/>
                <w:szCs w:val="24"/>
              </w:rPr>
              <w:t xml:space="preserve">Етап </w:t>
            </w:r>
          </w:p>
        </w:tc>
        <w:tc>
          <w:tcPr>
            <w:tcW w:w="5244" w:type="dxa"/>
          </w:tcPr>
          <w:p w:rsidR="00BB754C" w:rsidRPr="00E320B1" w:rsidRDefault="00BB754C" w:rsidP="00BB754C">
            <w:pPr>
              <w:jc w:val="center"/>
              <w:rPr>
                <w:rFonts w:ascii="Times New Roman" w:hAnsi="Times New Roman" w:cs="Times New Roman"/>
                <w:b/>
                <w:bCs/>
                <w:sz w:val="24"/>
                <w:szCs w:val="24"/>
              </w:rPr>
            </w:pPr>
            <w:r w:rsidRPr="00E320B1">
              <w:rPr>
                <w:rFonts w:ascii="Times New Roman" w:hAnsi="Times New Roman" w:cs="Times New Roman"/>
                <w:b/>
                <w:bCs/>
                <w:sz w:val="24"/>
                <w:szCs w:val="24"/>
              </w:rPr>
              <w:t>Зміст етапу</w:t>
            </w:r>
          </w:p>
        </w:tc>
        <w:tc>
          <w:tcPr>
            <w:tcW w:w="2268" w:type="dxa"/>
          </w:tcPr>
          <w:p w:rsidR="00BB754C" w:rsidRPr="00E320B1" w:rsidRDefault="00BB754C" w:rsidP="00BB754C">
            <w:pPr>
              <w:jc w:val="center"/>
              <w:rPr>
                <w:rFonts w:ascii="Times New Roman" w:hAnsi="Times New Roman" w:cs="Times New Roman"/>
                <w:b/>
                <w:bCs/>
                <w:sz w:val="24"/>
                <w:szCs w:val="24"/>
              </w:rPr>
            </w:pPr>
            <w:r w:rsidRPr="00E320B1">
              <w:rPr>
                <w:rFonts w:ascii="Times New Roman" w:hAnsi="Times New Roman" w:cs="Times New Roman"/>
                <w:b/>
                <w:bCs/>
                <w:sz w:val="24"/>
                <w:szCs w:val="24"/>
              </w:rPr>
              <w:t>Відповідальний /погодження</w:t>
            </w:r>
          </w:p>
        </w:tc>
      </w:tr>
      <w:tr w:rsidR="00BB754C" w:rsidRPr="00A3698D" w:rsidTr="00BB754C">
        <w:tc>
          <w:tcPr>
            <w:tcW w:w="2122" w:type="dxa"/>
          </w:tcPr>
          <w:p w:rsidR="00BB754C" w:rsidRPr="00A3698D" w:rsidRDefault="00BB754C" w:rsidP="00BB754C">
            <w:pPr>
              <w:jc w:val="both"/>
              <w:rPr>
                <w:rFonts w:ascii="Times New Roman" w:hAnsi="Times New Roman" w:cs="Times New Roman"/>
                <w:sz w:val="24"/>
                <w:szCs w:val="24"/>
              </w:rPr>
            </w:pPr>
            <w:r w:rsidRPr="00A3698D">
              <w:rPr>
                <w:rFonts w:ascii="Times New Roman" w:hAnsi="Times New Roman" w:cs="Times New Roman"/>
                <w:sz w:val="24"/>
                <w:szCs w:val="24"/>
              </w:rPr>
              <w:t>вибір та затвердження теми</w:t>
            </w:r>
          </w:p>
        </w:tc>
        <w:tc>
          <w:tcPr>
            <w:tcW w:w="5244"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Вибір теми засвідчується заявою студента на </w:t>
            </w:r>
            <w:proofErr w:type="spellStart"/>
            <w:r w:rsidRPr="00A3698D">
              <w:rPr>
                <w:rFonts w:ascii="Times New Roman" w:hAnsi="Times New Roman" w:cs="Times New Roman"/>
                <w:sz w:val="24"/>
                <w:szCs w:val="24"/>
              </w:rPr>
              <w:t>ім</w:t>
            </w:r>
            <w:proofErr w:type="spellEnd"/>
            <w:r w:rsidRPr="00A3698D">
              <w:rPr>
                <w:rFonts w:ascii="Times New Roman" w:hAnsi="Times New Roman" w:cs="Times New Roman"/>
                <w:sz w:val="24"/>
                <w:szCs w:val="24"/>
                <w:lang w:val="ru-RU"/>
              </w:rPr>
              <w:t>’</w:t>
            </w:r>
            <w:r w:rsidRPr="00A3698D">
              <w:rPr>
                <w:rFonts w:ascii="Times New Roman" w:hAnsi="Times New Roman" w:cs="Times New Roman"/>
                <w:sz w:val="24"/>
                <w:szCs w:val="24"/>
              </w:rPr>
              <w:t>я завідувача випускової кафедри, затверджується Наказом ДТЕУ</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(зразок заяви – </w:t>
            </w:r>
            <w:proofErr w:type="spellStart"/>
            <w:r w:rsidRPr="00A3698D">
              <w:rPr>
                <w:rFonts w:ascii="Times New Roman" w:hAnsi="Times New Roman" w:cs="Times New Roman"/>
                <w:sz w:val="24"/>
                <w:szCs w:val="24"/>
              </w:rPr>
              <w:t>дод.Б</w:t>
            </w:r>
            <w:proofErr w:type="spellEnd"/>
            <w:r w:rsidRPr="00A3698D">
              <w:rPr>
                <w:rFonts w:ascii="Times New Roman" w:hAnsi="Times New Roman" w:cs="Times New Roman"/>
                <w:sz w:val="24"/>
                <w:szCs w:val="24"/>
              </w:rPr>
              <w:t>)</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студент, науковий керівник,</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гарант ОП</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 xml:space="preserve">затвердження змісту ВКР </w:t>
            </w:r>
          </w:p>
        </w:tc>
        <w:tc>
          <w:tcPr>
            <w:tcW w:w="5244"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Подання студентом науковому керівнику плану ВКР (П), узгодження або доопрацювання </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(зразок </w:t>
            </w:r>
            <w:r w:rsidRPr="00A3698D">
              <w:rPr>
                <w:rFonts w:ascii="Times New Roman" w:hAnsi="Times New Roman" w:cs="Times New Roman"/>
                <w:sz w:val="24"/>
                <w:szCs w:val="24"/>
                <w:lang w:val="ru-RU"/>
              </w:rPr>
              <w:t>плану</w:t>
            </w:r>
            <w:r w:rsidRPr="00A3698D">
              <w:rPr>
                <w:rFonts w:ascii="Times New Roman" w:hAnsi="Times New Roman" w:cs="Times New Roman"/>
                <w:sz w:val="24"/>
                <w:szCs w:val="24"/>
              </w:rPr>
              <w:t xml:space="preserve"> – дод В)</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студент,</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гарант ОП</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отримання завдання на ВКР</w:t>
            </w:r>
          </w:p>
        </w:tc>
        <w:tc>
          <w:tcPr>
            <w:tcW w:w="5244" w:type="dxa"/>
          </w:tcPr>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Заповнення бланку завдання:</w:t>
            </w:r>
            <w:r w:rsidRPr="00A3698D">
              <w:rPr>
                <w:rFonts w:ascii="Times New Roman" w:hAnsi="Times New Roman" w:cs="Times New Roman"/>
                <w:i/>
                <w:sz w:val="24"/>
                <w:szCs w:val="24"/>
              </w:rPr>
              <w:t xml:space="preserve"> тема, мета</w:t>
            </w:r>
            <w:r w:rsidRPr="00A3698D">
              <w:rPr>
                <w:rFonts w:ascii="Times New Roman" w:hAnsi="Times New Roman" w:cs="Times New Roman"/>
                <w:sz w:val="24"/>
                <w:szCs w:val="24"/>
              </w:rPr>
              <w:t xml:space="preserve"> роботи (проекту), </w:t>
            </w:r>
            <w:r w:rsidRPr="00A3698D">
              <w:rPr>
                <w:rFonts w:ascii="Times New Roman" w:hAnsi="Times New Roman" w:cs="Times New Roman"/>
                <w:i/>
                <w:sz w:val="24"/>
                <w:szCs w:val="24"/>
              </w:rPr>
              <w:t>об’єкт</w:t>
            </w:r>
            <w:r w:rsidRPr="00A3698D">
              <w:rPr>
                <w:rFonts w:ascii="Times New Roman" w:hAnsi="Times New Roman" w:cs="Times New Roman"/>
                <w:sz w:val="24"/>
                <w:szCs w:val="24"/>
              </w:rPr>
              <w:t xml:space="preserve"> та </w:t>
            </w:r>
            <w:r w:rsidRPr="00A3698D">
              <w:rPr>
                <w:rFonts w:ascii="Times New Roman" w:hAnsi="Times New Roman" w:cs="Times New Roman"/>
                <w:i/>
                <w:sz w:val="24"/>
                <w:szCs w:val="24"/>
              </w:rPr>
              <w:t>предмет</w:t>
            </w:r>
            <w:r w:rsidRPr="00A3698D">
              <w:rPr>
                <w:rFonts w:ascii="Times New Roman" w:hAnsi="Times New Roman" w:cs="Times New Roman"/>
                <w:sz w:val="24"/>
                <w:szCs w:val="24"/>
              </w:rPr>
              <w:t xml:space="preserve"> дослідження, </w:t>
            </w:r>
            <w:r w:rsidRPr="00A3698D">
              <w:rPr>
                <w:rFonts w:ascii="Times New Roman" w:hAnsi="Times New Roman" w:cs="Times New Roman"/>
                <w:i/>
                <w:sz w:val="24"/>
                <w:szCs w:val="24"/>
              </w:rPr>
              <w:t>зміст</w:t>
            </w:r>
            <w:r w:rsidRPr="00A3698D">
              <w:rPr>
                <w:rFonts w:ascii="Times New Roman" w:hAnsi="Times New Roman" w:cs="Times New Roman"/>
                <w:sz w:val="24"/>
                <w:szCs w:val="24"/>
              </w:rPr>
              <w:t xml:space="preserve"> ВКР , </w:t>
            </w:r>
            <w:r w:rsidRPr="00A3698D">
              <w:rPr>
                <w:rFonts w:ascii="Times New Roman" w:hAnsi="Times New Roman" w:cs="Times New Roman"/>
                <w:i/>
                <w:sz w:val="24"/>
                <w:szCs w:val="24"/>
              </w:rPr>
              <w:t>календарний план</w:t>
            </w:r>
            <w:r w:rsidRPr="00A3698D">
              <w:rPr>
                <w:rFonts w:ascii="Times New Roman" w:hAnsi="Times New Roman" w:cs="Times New Roman"/>
                <w:sz w:val="24"/>
                <w:szCs w:val="24"/>
              </w:rPr>
              <w:t xml:space="preserve"> виконання (додаток Д)</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студент, науковий керівник, </w:t>
            </w:r>
          </w:p>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гарант ОП, завідувач випускової кафедри</w:t>
            </w:r>
          </w:p>
        </w:tc>
      </w:tr>
      <w:tr w:rsidR="00BB754C" w:rsidRPr="00A3698D" w:rsidTr="00BB754C">
        <w:tc>
          <w:tcPr>
            <w:tcW w:w="2122" w:type="dxa"/>
          </w:tcPr>
          <w:p w:rsidR="00BB754C" w:rsidRPr="00A3698D" w:rsidRDefault="00BB754C" w:rsidP="00BB754C">
            <w:pPr>
              <w:jc w:val="both"/>
              <w:rPr>
                <w:rFonts w:ascii="Times New Roman" w:hAnsi="Times New Roman" w:cs="Times New Roman"/>
                <w:sz w:val="24"/>
                <w:szCs w:val="24"/>
              </w:rPr>
            </w:pPr>
            <w:r w:rsidRPr="00A3698D">
              <w:rPr>
                <w:rFonts w:ascii="Times New Roman" w:hAnsi="Times New Roman" w:cs="Times New Roman"/>
                <w:sz w:val="24"/>
                <w:szCs w:val="24"/>
              </w:rPr>
              <w:t>збір інформації</w:t>
            </w:r>
          </w:p>
        </w:tc>
        <w:tc>
          <w:tcPr>
            <w:tcW w:w="5244"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опрацювання інформаційних джерел за темою ВКР, аналітична робота з матеріалами підприємства-бази практичної підготовки</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студент</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 xml:space="preserve">написання та подання на перевірку першого розділу ВКР </w:t>
            </w:r>
          </w:p>
        </w:tc>
        <w:tc>
          <w:tcPr>
            <w:tcW w:w="5244" w:type="dxa"/>
          </w:tcPr>
          <w:p w:rsidR="00BB754C" w:rsidRPr="00A3698D" w:rsidRDefault="00BB754C" w:rsidP="00BB754C">
            <w:pPr>
              <w:rPr>
                <w:rFonts w:ascii="Times New Roman" w:hAnsi="Times New Roman" w:cs="Times New Roman"/>
                <w:sz w:val="24"/>
                <w:szCs w:val="24"/>
              </w:rPr>
            </w:pPr>
            <w:proofErr w:type="spellStart"/>
            <w:r w:rsidRPr="00A3698D">
              <w:rPr>
                <w:rFonts w:ascii="Times New Roman" w:hAnsi="Times New Roman" w:cs="Times New Roman"/>
                <w:sz w:val="24"/>
                <w:szCs w:val="24"/>
              </w:rPr>
              <w:t>пп</w:t>
            </w:r>
            <w:proofErr w:type="spellEnd"/>
            <w:r w:rsidRPr="00A3698D">
              <w:rPr>
                <w:rFonts w:ascii="Times New Roman" w:hAnsi="Times New Roman" w:cs="Times New Roman"/>
                <w:sz w:val="24"/>
                <w:szCs w:val="24"/>
              </w:rPr>
              <w:t>. 4.2</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Подання на перевірку науковому керівнику, доопрацювання, усунення недоліків, виправлення помилок тощо.</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науковий керівник</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 xml:space="preserve">написання та подання на перевірку другого розділу ВКР </w:t>
            </w:r>
          </w:p>
        </w:tc>
        <w:tc>
          <w:tcPr>
            <w:tcW w:w="5244" w:type="dxa"/>
          </w:tcPr>
          <w:p w:rsidR="00BB754C" w:rsidRPr="00A3698D" w:rsidRDefault="00BB754C" w:rsidP="00BB754C">
            <w:pPr>
              <w:rPr>
                <w:rFonts w:ascii="Times New Roman" w:hAnsi="Times New Roman" w:cs="Times New Roman"/>
                <w:sz w:val="24"/>
                <w:szCs w:val="24"/>
              </w:rPr>
            </w:pPr>
            <w:proofErr w:type="spellStart"/>
            <w:r w:rsidRPr="00A3698D">
              <w:rPr>
                <w:rFonts w:ascii="Times New Roman" w:hAnsi="Times New Roman" w:cs="Times New Roman"/>
                <w:sz w:val="24"/>
                <w:szCs w:val="24"/>
              </w:rPr>
              <w:t>пп</w:t>
            </w:r>
            <w:proofErr w:type="spellEnd"/>
            <w:r w:rsidRPr="00A3698D">
              <w:rPr>
                <w:rFonts w:ascii="Times New Roman" w:hAnsi="Times New Roman" w:cs="Times New Roman"/>
                <w:sz w:val="24"/>
                <w:szCs w:val="24"/>
              </w:rPr>
              <w:t xml:space="preserve"> 4.2.</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Подання на перевірку науковому керівнику, доопрацювання, усунення недоліків, виправлення помилок тощо.</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науковий керівник</w:t>
            </w:r>
          </w:p>
        </w:tc>
      </w:tr>
      <w:tr w:rsidR="00E320B1" w:rsidRPr="00E320B1" w:rsidTr="0005137B">
        <w:tc>
          <w:tcPr>
            <w:tcW w:w="2122" w:type="dxa"/>
          </w:tcPr>
          <w:p w:rsidR="00E320B1" w:rsidRPr="00E320B1" w:rsidRDefault="00E320B1" w:rsidP="0005137B">
            <w:pPr>
              <w:jc w:val="center"/>
              <w:rPr>
                <w:rFonts w:ascii="Times New Roman" w:hAnsi="Times New Roman" w:cs="Times New Roman"/>
                <w:b/>
                <w:bCs/>
                <w:sz w:val="24"/>
                <w:szCs w:val="24"/>
              </w:rPr>
            </w:pPr>
            <w:r w:rsidRPr="00E320B1">
              <w:rPr>
                <w:rFonts w:ascii="Times New Roman" w:hAnsi="Times New Roman" w:cs="Times New Roman"/>
                <w:b/>
                <w:bCs/>
                <w:sz w:val="24"/>
                <w:szCs w:val="24"/>
              </w:rPr>
              <w:lastRenderedPageBreak/>
              <w:t xml:space="preserve">Етап </w:t>
            </w:r>
          </w:p>
        </w:tc>
        <w:tc>
          <w:tcPr>
            <w:tcW w:w="5244" w:type="dxa"/>
          </w:tcPr>
          <w:p w:rsidR="00E320B1" w:rsidRPr="00E320B1" w:rsidRDefault="00E320B1" w:rsidP="0005137B">
            <w:pPr>
              <w:jc w:val="center"/>
              <w:rPr>
                <w:rFonts w:ascii="Times New Roman" w:hAnsi="Times New Roman" w:cs="Times New Roman"/>
                <w:b/>
                <w:bCs/>
                <w:sz w:val="24"/>
                <w:szCs w:val="24"/>
              </w:rPr>
            </w:pPr>
            <w:r w:rsidRPr="00E320B1">
              <w:rPr>
                <w:rFonts w:ascii="Times New Roman" w:hAnsi="Times New Roman" w:cs="Times New Roman"/>
                <w:b/>
                <w:bCs/>
                <w:sz w:val="24"/>
                <w:szCs w:val="24"/>
              </w:rPr>
              <w:t>Зміст етапу</w:t>
            </w:r>
          </w:p>
        </w:tc>
        <w:tc>
          <w:tcPr>
            <w:tcW w:w="2268" w:type="dxa"/>
          </w:tcPr>
          <w:p w:rsidR="00E320B1" w:rsidRPr="00E320B1" w:rsidRDefault="00E320B1" w:rsidP="0005137B">
            <w:pPr>
              <w:jc w:val="center"/>
              <w:rPr>
                <w:rFonts w:ascii="Times New Roman" w:hAnsi="Times New Roman" w:cs="Times New Roman"/>
                <w:b/>
                <w:bCs/>
                <w:sz w:val="24"/>
                <w:szCs w:val="24"/>
              </w:rPr>
            </w:pPr>
            <w:r w:rsidRPr="00E320B1">
              <w:rPr>
                <w:rFonts w:ascii="Times New Roman" w:hAnsi="Times New Roman" w:cs="Times New Roman"/>
                <w:b/>
                <w:bCs/>
                <w:sz w:val="24"/>
                <w:szCs w:val="24"/>
              </w:rPr>
              <w:t>Відповідальний /погодження</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 xml:space="preserve">написання та подання на перевірку третього розділу ВКР </w:t>
            </w:r>
          </w:p>
        </w:tc>
        <w:tc>
          <w:tcPr>
            <w:tcW w:w="5244" w:type="dxa"/>
          </w:tcPr>
          <w:p w:rsidR="00BB754C" w:rsidRPr="00A3698D" w:rsidRDefault="00BB754C" w:rsidP="00BB754C">
            <w:pPr>
              <w:rPr>
                <w:rFonts w:ascii="Times New Roman" w:hAnsi="Times New Roman" w:cs="Times New Roman"/>
                <w:sz w:val="24"/>
                <w:szCs w:val="24"/>
              </w:rPr>
            </w:pPr>
            <w:proofErr w:type="spellStart"/>
            <w:r w:rsidRPr="00A3698D">
              <w:rPr>
                <w:rFonts w:ascii="Times New Roman" w:hAnsi="Times New Roman" w:cs="Times New Roman"/>
                <w:sz w:val="24"/>
                <w:szCs w:val="24"/>
              </w:rPr>
              <w:t>пп</w:t>
            </w:r>
            <w:proofErr w:type="spellEnd"/>
            <w:r w:rsidRPr="00A3698D">
              <w:rPr>
                <w:rFonts w:ascii="Times New Roman" w:hAnsi="Times New Roman" w:cs="Times New Roman"/>
                <w:sz w:val="24"/>
                <w:szCs w:val="24"/>
              </w:rPr>
              <w:t>. 4.2</w:t>
            </w:r>
          </w:p>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Подання на перевірку науковому керівнику, доопрацювання, усунення недоліків, виправлення помилок тощо.</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науковий керівник</w:t>
            </w:r>
          </w:p>
        </w:tc>
      </w:tr>
      <w:tr w:rsidR="00BB754C" w:rsidRPr="00A3698D" w:rsidTr="00BB754C">
        <w:tc>
          <w:tcPr>
            <w:tcW w:w="2122" w:type="dxa"/>
          </w:tcPr>
          <w:p w:rsidR="00BB754C" w:rsidRPr="00A3698D" w:rsidRDefault="00BB754C" w:rsidP="00BB754C">
            <w:pPr>
              <w:jc w:val="both"/>
              <w:rPr>
                <w:rFonts w:ascii="Times New Roman" w:hAnsi="Times New Roman" w:cs="Times New Roman"/>
                <w:sz w:val="24"/>
                <w:szCs w:val="24"/>
              </w:rPr>
            </w:pPr>
            <w:r w:rsidRPr="00A3698D">
              <w:rPr>
                <w:rFonts w:ascii="Times New Roman" w:hAnsi="Times New Roman" w:cs="Times New Roman"/>
                <w:sz w:val="24"/>
                <w:szCs w:val="24"/>
              </w:rPr>
              <w:t xml:space="preserve">перевірка ВКР </w:t>
            </w:r>
          </w:p>
        </w:tc>
        <w:tc>
          <w:tcPr>
            <w:tcW w:w="5244"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Подання на перевірку науковому керівнику, доопрацювання, усунення недоліків, виправлення помилок тощо.</w:t>
            </w:r>
          </w:p>
        </w:tc>
        <w:tc>
          <w:tcPr>
            <w:tcW w:w="2268" w:type="dxa"/>
          </w:tcPr>
          <w:p w:rsidR="00BB754C" w:rsidRPr="00A3698D" w:rsidRDefault="00BB754C" w:rsidP="00BB754C">
            <w:pPr>
              <w:rPr>
                <w:rFonts w:ascii="Times New Roman" w:hAnsi="Times New Roman" w:cs="Times New Roman"/>
                <w:sz w:val="24"/>
                <w:szCs w:val="24"/>
              </w:rPr>
            </w:pPr>
            <w:r w:rsidRPr="00A3698D">
              <w:rPr>
                <w:rFonts w:ascii="Times New Roman" w:hAnsi="Times New Roman" w:cs="Times New Roman"/>
                <w:sz w:val="24"/>
                <w:szCs w:val="24"/>
              </w:rPr>
              <w:t>студент, науковий керівник</w:t>
            </w:r>
          </w:p>
        </w:tc>
      </w:tr>
      <w:tr w:rsidR="00BB754C" w:rsidRPr="00A3698D" w:rsidTr="00BB754C">
        <w:tc>
          <w:tcPr>
            <w:tcW w:w="2122" w:type="dxa"/>
          </w:tcPr>
          <w:p w:rsidR="00BB754C" w:rsidRPr="00A3698D" w:rsidRDefault="00BB754C" w:rsidP="00BB754C">
            <w:pPr>
              <w:jc w:val="both"/>
              <w:rPr>
                <w:rFonts w:ascii="Times New Roman" w:hAnsi="Times New Roman" w:cs="Times New Roman"/>
                <w:b/>
                <w:sz w:val="24"/>
                <w:szCs w:val="24"/>
              </w:rPr>
            </w:pPr>
            <w:r w:rsidRPr="00A3698D">
              <w:rPr>
                <w:rFonts w:ascii="Times New Roman" w:hAnsi="Times New Roman" w:cs="Times New Roman"/>
                <w:sz w:val="24"/>
                <w:szCs w:val="24"/>
              </w:rPr>
              <w:t xml:space="preserve">завершення оформлення ВКР </w:t>
            </w:r>
          </w:p>
        </w:tc>
        <w:tc>
          <w:tcPr>
            <w:tcW w:w="5244" w:type="dxa"/>
          </w:tcPr>
          <w:p w:rsidR="00BB754C" w:rsidRPr="00A3698D" w:rsidRDefault="00BB754C" w:rsidP="00BB754C">
            <w:pPr>
              <w:rPr>
                <w:rFonts w:ascii="Times New Roman" w:hAnsi="Times New Roman" w:cs="Times New Roman"/>
                <w:color w:val="FF0000"/>
                <w:sz w:val="24"/>
                <w:szCs w:val="24"/>
              </w:rPr>
            </w:pPr>
            <w:r w:rsidRPr="00A3698D">
              <w:rPr>
                <w:rFonts w:ascii="Times New Roman" w:hAnsi="Times New Roman" w:cs="Times New Roman"/>
                <w:sz w:val="24"/>
                <w:szCs w:val="24"/>
              </w:rPr>
              <w:t>п. 5</w:t>
            </w:r>
          </w:p>
        </w:tc>
        <w:tc>
          <w:tcPr>
            <w:tcW w:w="2268" w:type="dxa"/>
          </w:tcPr>
          <w:p w:rsidR="00BB754C" w:rsidRPr="00A3698D" w:rsidRDefault="00BB754C" w:rsidP="00BB754C">
            <w:pPr>
              <w:rPr>
                <w:rFonts w:ascii="Times New Roman" w:hAnsi="Times New Roman" w:cs="Times New Roman"/>
                <w:b/>
                <w:sz w:val="24"/>
                <w:szCs w:val="24"/>
              </w:rPr>
            </w:pPr>
            <w:r w:rsidRPr="00A3698D">
              <w:rPr>
                <w:rFonts w:ascii="Times New Roman" w:hAnsi="Times New Roman" w:cs="Times New Roman"/>
                <w:sz w:val="24"/>
                <w:szCs w:val="24"/>
              </w:rPr>
              <w:t>студент, науковий керівник</w:t>
            </w:r>
          </w:p>
        </w:tc>
      </w:tr>
    </w:tbl>
    <w:p w:rsidR="00BB754C" w:rsidRPr="00A3698D" w:rsidRDefault="00BB754C" w:rsidP="00BB754C">
      <w:pPr>
        <w:spacing w:after="0" w:line="240" w:lineRule="auto"/>
        <w:ind w:firstLine="709"/>
        <w:jc w:val="both"/>
        <w:rPr>
          <w:rFonts w:ascii="Times New Roman" w:hAnsi="Times New Roman" w:cs="Times New Roman"/>
          <w:sz w:val="28"/>
          <w:szCs w:val="28"/>
        </w:rPr>
      </w:pP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Написання ВКР відбувається згідно план-графіку підготовки, затвердженого завідувачем випускової кафедр. У випадку порушення термінів підготовки ВКР студентом, науковий керівних зобов’язаний повідомити про це на засіданні випускової кафедри та підготувати службову записку з зазначенням причин та термінів недотримання графіку, а також вжитих заходів. </w:t>
      </w:r>
    </w:p>
    <w:p w:rsidR="00BB754C" w:rsidRPr="00A3698D" w:rsidRDefault="00BB754C" w:rsidP="00BB754C">
      <w:pPr>
        <w:spacing w:after="0" w:line="240" w:lineRule="auto"/>
        <w:ind w:firstLine="709"/>
        <w:jc w:val="both"/>
        <w:rPr>
          <w:rFonts w:ascii="Times New Roman" w:hAnsi="Times New Roman" w:cs="Times New Roman"/>
          <w:sz w:val="28"/>
          <w:szCs w:val="28"/>
        </w:rPr>
      </w:pP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4. ВИМОГИ ДО СТРУКТУРИ, ОБСЯГУ ТА ЗМІСТУ ЕЛЕМЕНТІВ ВИПУСКНОЇ КВАЛІФІКАЦІЙНОЇ РОБОТИ</w:t>
      </w: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4.1. Структура та обсяг ВКР</w:t>
      </w:r>
    </w:p>
    <w:p w:rsidR="00BB754C" w:rsidRPr="00A3698D" w:rsidRDefault="00BB754C" w:rsidP="00BB754C">
      <w:pPr>
        <w:spacing w:after="0" w:line="240" w:lineRule="auto"/>
        <w:ind w:firstLine="709"/>
        <w:jc w:val="both"/>
        <w:rPr>
          <w:rFonts w:ascii="Times New Roman" w:hAnsi="Times New Roman" w:cs="Times New Roman"/>
          <w:b/>
          <w:bCs/>
          <w:i/>
          <w:iCs/>
          <w:sz w:val="28"/>
          <w:szCs w:val="28"/>
          <w:u w:val="single"/>
        </w:rPr>
      </w:pPr>
      <w:r w:rsidRPr="00A3698D">
        <w:rPr>
          <w:rFonts w:ascii="Times New Roman" w:hAnsi="Times New Roman" w:cs="Times New Roman"/>
          <w:sz w:val="28"/>
          <w:szCs w:val="28"/>
        </w:rPr>
        <w:t>Всі розділи та підрозділи ВКР мають бути взаємоузгоджені, наступні мають бути логічним продовженням попередніх. Загальний обсяг основної частини ВКР до 50-ти сторінок друкованого тексту</w:t>
      </w:r>
    </w:p>
    <w:p w:rsidR="00BB754C" w:rsidRPr="00A3698D" w:rsidRDefault="00BB754C" w:rsidP="00BB754C">
      <w:pPr>
        <w:spacing w:after="0" w:line="240" w:lineRule="auto"/>
        <w:ind w:firstLine="709"/>
        <w:jc w:val="center"/>
        <w:rPr>
          <w:rFonts w:ascii="Times New Roman" w:hAnsi="Times New Roman" w:cs="Times New Roman"/>
          <w:b/>
          <w:bCs/>
          <w:sz w:val="28"/>
          <w:szCs w:val="28"/>
        </w:rPr>
      </w:pP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4.2. Зміст структурних елементів ВКР</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i/>
          <w:iCs/>
          <w:sz w:val="28"/>
          <w:szCs w:val="28"/>
        </w:rPr>
        <w:t>Титульний аркуш</w:t>
      </w:r>
      <w:r w:rsidRPr="00A3698D">
        <w:rPr>
          <w:rFonts w:ascii="Times New Roman" w:hAnsi="Times New Roman" w:cs="Times New Roman"/>
          <w:sz w:val="28"/>
          <w:szCs w:val="28"/>
        </w:rPr>
        <w:t xml:space="preserve"> є першою сторінкою ВКР, зразок його оформлення наведено у </w:t>
      </w:r>
      <w:r w:rsidRPr="009F5089">
        <w:rPr>
          <w:rFonts w:ascii="Times New Roman" w:hAnsi="Times New Roman" w:cs="Times New Roman"/>
          <w:sz w:val="28"/>
          <w:szCs w:val="28"/>
        </w:rPr>
        <w:t>додатку</w:t>
      </w:r>
      <w:r w:rsidR="009F5089" w:rsidRPr="009F5089">
        <w:rPr>
          <w:rFonts w:ascii="Times New Roman" w:hAnsi="Times New Roman" w:cs="Times New Roman"/>
          <w:sz w:val="28"/>
          <w:szCs w:val="28"/>
        </w:rPr>
        <w:t xml:space="preserve"> В</w:t>
      </w:r>
      <w:r w:rsidRPr="00A3698D">
        <w:rPr>
          <w:rFonts w:ascii="Times New Roman" w:hAnsi="Times New Roman" w:cs="Times New Roman"/>
          <w:sz w:val="28"/>
          <w:szCs w:val="28"/>
        </w:rPr>
        <w:t xml:space="preserve">. Після завершення написання та оформлення ВКР на титульному аркуші підписуються здобувач, науковий керівник та гарант освітньої програми.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i/>
          <w:iCs/>
          <w:sz w:val="28"/>
          <w:szCs w:val="28"/>
        </w:rPr>
        <w:t>Завдання на ВКР</w:t>
      </w:r>
      <w:r w:rsidRPr="00A3698D">
        <w:rPr>
          <w:rFonts w:ascii="Times New Roman" w:hAnsi="Times New Roman" w:cs="Times New Roman"/>
          <w:sz w:val="28"/>
          <w:szCs w:val="28"/>
        </w:rPr>
        <w:t xml:space="preserve"> студент отримує після затвердження теми. Бланк наведено у </w:t>
      </w:r>
      <w:r w:rsidRPr="009F5089">
        <w:rPr>
          <w:rFonts w:ascii="Times New Roman" w:hAnsi="Times New Roman" w:cs="Times New Roman"/>
          <w:sz w:val="28"/>
          <w:szCs w:val="28"/>
        </w:rPr>
        <w:t>додатку</w:t>
      </w:r>
      <w:r w:rsidR="009F5089" w:rsidRPr="009F5089">
        <w:rPr>
          <w:rFonts w:ascii="Times New Roman" w:hAnsi="Times New Roman" w:cs="Times New Roman"/>
          <w:sz w:val="28"/>
          <w:szCs w:val="28"/>
        </w:rPr>
        <w:t xml:space="preserve"> Д</w:t>
      </w:r>
      <w:r w:rsidRPr="00A3698D">
        <w:rPr>
          <w:rFonts w:ascii="Times New Roman" w:hAnsi="Times New Roman" w:cs="Times New Roman"/>
          <w:sz w:val="28"/>
          <w:szCs w:val="28"/>
        </w:rPr>
        <w:t>. Формування індивідуального завдання відбувається спільно з науковим керівником, адже передбачає визначення мети, об’єкту, предмету дослідження, змісту та календарного плану виконання ВКР.</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i/>
          <w:iCs/>
          <w:sz w:val="28"/>
          <w:szCs w:val="28"/>
        </w:rPr>
        <w:t xml:space="preserve">Анотація </w:t>
      </w:r>
      <w:r w:rsidRPr="00A3698D">
        <w:rPr>
          <w:rFonts w:ascii="Times New Roman" w:hAnsi="Times New Roman" w:cs="Times New Roman"/>
          <w:sz w:val="28"/>
          <w:szCs w:val="28"/>
        </w:rPr>
        <w:t>містить стислий зміст ВКР обсягом до 800 знаків без пробілів українською та англійською мовою, що містить ПІБ здобувача, тему ВКР, основний зміст та результати дослідження, прогнозну оцінку. Обов’язковим елементом анотації є ключові слова (5-7 слів), що ідентифікують тему, предмет, об’єкт дослідження (</w:t>
      </w:r>
      <w:r w:rsidRPr="009F5089">
        <w:rPr>
          <w:rFonts w:ascii="Times New Roman" w:hAnsi="Times New Roman" w:cs="Times New Roman"/>
          <w:sz w:val="28"/>
          <w:szCs w:val="28"/>
        </w:rPr>
        <w:t>додаток</w:t>
      </w:r>
      <w:r w:rsidR="009F5089">
        <w:rPr>
          <w:rFonts w:ascii="Times New Roman" w:hAnsi="Times New Roman" w:cs="Times New Roman"/>
          <w:sz w:val="28"/>
          <w:szCs w:val="28"/>
        </w:rPr>
        <w:t xml:space="preserve"> Ж</w:t>
      </w:r>
      <w:r w:rsidRPr="00A3698D">
        <w:rPr>
          <w:rFonts w:ascii="Times New Roman" w:hAnsi="Times New Roman" w:cs="Times New Roman"/>
          <w:sz w:val="28"/>
          <w:szCs w:val="28"/>
        </w:rPr>
        <w:t xml:space="preserve">).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i/>
          <w:iCs/>
          <w:sz w:val="28"/>
          <w:szCs w:val="28"/>
        </w:rPr>
        <w:t>Зміст</w:t>
      </w:r>
      <w:r w:rsidRPr="00A3698D">
        <w:rPr>
          <w:rFonts w:ascii="Times New Roman" w:hAnsi="Times New Roman" w:cs="Times New Roman"/>
          <w:sz w:val="28"/>
          <w:szCs w:val="28"/>
        </w:rPr>
        <w:t xml:space="preserve"> містить інформацію щодо структурних елементів ВКР та початкові номери сторінок розміщення </w:t>
      </w:r>
      <w:r w:rsidRPr="009376DB">
        <w:rPr>
          <w:rFonts w:ascii="Times New Roman" w:hAnsi="Times New Roman" w:cs="Times New Roman"/>
          <w:sz w:val="28"/>
          <w:szCs w:val="28"/>
        </w:rPr>
        <w:t>(додаток</w:t>
      </w:r>
      <w:r w:rsidR="009376DB" w:rsidRPr="009376DB">
        <w:rPr>
          <w:rFonts w:ascii="Times New Roman" w:hAnsi="Times New Roman" w:cs="Times New Roman"/>
          <w:sz w:val="28"/>
          <w:szCs w:val="28"/>
        </w:rPr>
        <w:t xml:space="preserve"> Е</w:t>
      </w:r>
      <w:r w:rsidRPr="009376DB">
        <w:rPr>
          <w:rFonts w:ascii="Times New Roman" w:hAnsi="Times New Roman" w:cs="Times New Roman"/>
          <w:sz w:val="28"/>
          <w:szCs w:val="28"/>
        </w:rPr>
        <w:t>).</w:t>
      </w:r>
      <w:r w:rsidRPr="00A3698D">
        <w:rPr>
          <w:rFonts w:ascii="Times New Roman" w:hAnsi="Times New Roman" w:cs="Times New Roman"/>
          <w:sz w:val="28"/>
          <w:szCs w:val="28"/>
        </w:rPr>
        <w:t xml:space="preserve">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У </w:t>
      </w:r>
      <w:r w:rsidRPr="00A3698D">
        <w:rPr>
          <w:rFonts w:ascii="Times New Roman" w:hAnsi="Times New Roman" w:cs="Times New Roman"/>
          <w:i/>
          <w:iCs/>
          <w:sz w:val="28"/>
          <w:szCs w:val="28"/>
        </w:rPr>
        <w:t>вступі</w:t>
      </w:r>
      <w:r w:rsidRPr="00A3698D">
        <w:rPr>
          <w:rFonts w:ascii="Times New Roman" w:hAnsi="Times New Roman" w:cs="Times New Roman"/>
          <w:sz w:val="28"/>
          <w:szCs w:val="28"/>
        </w:rPr>
        <w:t xml:space="preserve"> подається загальна характеристика ВКР, наводиться:</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актуальність теми, доцільність її дослідження, практична значущість;</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lastRenderedPageBreak/>
        <w:t>мета дослідження;</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завдання дослідження, які визначаються згідно поставленої мети та мають відповідати пунктам затвердженого плану; </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об'єкт дослідження (процес або явище, що відображає проблемну ситуацію та визначене для вивчення);</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предмет дослідження (міститься в межах об’єкта);</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методи дослідження (з детальною конкретизацією кожного методу);</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інформаційне забезпечення (коротка характеристика інформаційних джерел, що використані при виконанні завдань ВКР); </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практична значущість одержаних результатів або рекомендацій щодо їх використання у практиці підприємства – суб’єкта ЗЕД, на матеріалах якого виконана ВКР); </w:t>
      </w:r>
    </w:p>
    <w:p w:rsidR="00BB754C" w:rsidRPr="00A3698D" w:rsidRDefault="00BB754C" w:rsidP="00174EE0">
      <w:pPr>
        <w:pStyle w:val="a3"/>
        <w:numPr>
          <w:ilvl w:val="0"/>
          <w:numId w:val="1"/>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інформація про апробацію результатів дослідження (перелік конференцій, на яких було здійснено та обговорено результати дослідження, тези доповідей, наукових статей, інформація щодо участі у студентських конкурсах, науково-дослідних роботах) за наявності. </w:t>
      </w:r>
    </w:p>
    <w:p w:rsidR="006832EC" w:rsidRPr="00A3698D" w:rsidRDefault="006832EC" w:rsidP="006832EC">
      <w:pPr>
        <w:spacing w:after="0" w:line="240" w:lineRule="auto"/>
        <w:rPr>
          <w:rFonts w:ascii="Times New Roman" w:eastAsia="Times New Roman" w:hAnsi="Times New Roman" w:cs="Times New Roman"/>
          <w:sz w:val="28"/>
          <w:szCs w:val="28"/>
          <w:lang w:eastAsia="ru-RU"/>
        </w:rPr>
      </w:pPr>
      <w:r w:rsidRPr="00A3698D">
        <w:rPr>
          <w:rFonts w:ascii="Times New Roman" w:eastAsia="Times New Roman" w:hAnsi="Times New Roman" w:cs="Times New Roman"/>
          <w:i/>
          <w:sz w:val="28"/>
          <w:szCs w:val="28"/>
          <w:lang w:eastAsia="ru-RU"/>
        </w:rPr>
        <w:t>Основну частину</w:t>
      </w:r>
      <w:r w:rsidRPr="00A3698D">
        <w:rPr>
          <w:rFonts w:ascii="Times New Roman" w:eastAsia="Times New Roman" w:hAnsi="Times New Roman" w:cs="Times New Roman"/>
          <w:sz w:val="28"/>
          <w:szCs w:val="28"/>
          <w:lang w:eastAsia="ru-RU"/>
        </w:rPr>
        <w:t xml:space="preserve"> ВКР рекомендовано структурувати на три розділи.</w:t>
      </w:r>
    </w:p>
    <w:p w:rsidR="006832EC" w:rsidRPr="00A3698D" w:rsidRDefault="006832EC" w:rsidP="006832EC">
      <w:pPr>
        <w:spacing w:after="0" w:line="240" w:lineRule="auto"/>
        <w:ind w:firstLine="567"/>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Розділ.1. Аналітично-дослідницький (</w:t>
      </w:r>
      <w:r w:rsidRPr="00A3698D">
        <w:rPr>
          <w:rFonts w:ascii="Times New Roman" w:eastAsia="Times New Roman" w:hAnsi="Times New Roman" w:cs="Times New Roman"/>
          <w:i/>
          <w:sz w:val="30"/>
          <w:szCs w:val="30"/>
          <w:lang w:eastAsia="ru-RU"/>
        </w:rPr>
        <w:t>фінансово-економічна діяльність міжнародної компанії, обраний напрям дослідження</w:t>
      </w:r>
      <w:r w:rsidRPr="00A3698D">
        <w:rPr>
          <w:rFonts w:ascii="Times New Roman" w:eastAsia="Times New Roman" w:hAnsi="Times New Roman" w:cs="Times New Roman"/>
          <w:sz w:val="28"/>
          <w:szCs w:val="28"/>
          <w:lang w:eastAsia="ru-RU"/>
        </w:rPr>
        <w:t>).</w:t>
      </w:r>
    </w:p>
    <w:p w:rsidR="006832EC" w:rsidRPr="00A3698D" w:rsidRDefault="006832EC" w:rsidP="006832EC">
      <w:pPr>
        <w:spacing w:after="0" w:line="240" w:lineRule="auto"/>
        <w:ind w:firstLine="567"/>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Розділ 2. Аналітично-дослідницький (</w:t>
      </w:r>
      <w:r w:rsidRPr="00A3698D">
        <w:rPr>
          <w:rFonts w:ascii="Times New Roman" w:eastAsia="Times New Roman" w:hAnsi="Times New Roman" w:cs="Times New Roman"/>
          <w:i/>
          <w:sz w:val="28"/>
          <w:szCs w:val="28"/>
          <w:lang w:eastAsia="ru-RU"/>
        </w:rPr>
        <w:t xml:space="preserve">світовий, регіональний, національний ринок, </w:t>
      </w:r>
      <w:r w:rsidRPr="00A3698D">
        <w:rPr>
          <w:rFonts w:ascii="Times New Roman" w:eastAsia="Times New Roman" w:hAnsi="Times New Roman" w:cs="Times New Roman"/>
          <w:i/>
          <w:sz w:val="30"/>
          <w:szCs w:val="30"/>
          <w:lang w:eastAsia="ru-RU"/>
        </w:rPr>
        <w:t>рейтингова оцінка міжнародної компанії</w:t>
      </w:r>
      <w:r w:rsidRPr="00A3698D">
        <w:rPr>
          <w:rFonts w:ascii="Times New Roman" w:eastAsia="Times New Roman" w:hAnsi="Times New Roman" w:cs="Times New Roman"/>
          <w:sz w:val="30"/>
          <w:szCs w:val="30"/>
          <w:lang w:eastAsia="ru-RU"/>
        </w:rPr>
        <w:t>)</w:t>
      </w:r>
      <w:r w:rsidRPr="00A3698D">
        <w:rPr>
          <w:rFonts w:ascii="Times New Roman" w:eastAsia="Times New Roman" w:hAnsi="Times New Roman" w:cs="Times New Roman"/>
          <w:sz w:val="28"/>
          <w:szCs w:val="28"/>
          <w:lang w:eastAsia="ru-RU"/>
        </w:rPr>
        <w:t>.</w:t>
      </w:r>
    </w:p>
    <w:p w:rsidR="006832EC" w:rsidRPr="00A3698D" w:rsidRDefault="006832EC" w:rsidP="006832EC">
      <w:pPr>
        <w:spacing w:after="0" w:line="240" w:lineRule="auto"/>
        <w:ind w:firstLine="567"/>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Розділ 3. Проектно-рекомендаційний (</w:t>
      </w:r>
      <w:r w:rsidRPr="00A3698D">
        <w:rPr>
          <w:rFonts w:ascii="Times New Roman" w:eastAsia="Times New Roman" w:hAnsi="Times New Roman" w:cs="Times New Roman"/>
          <w:i/>
          <w:sz w:val="30"/>
          <w:szCs w:val="30"/>
          <w:lang w:eastAsia="ru-RU"/>
        </w:rPr>
        <w:t xml:space="preserve">карта ризиків міжнародної компанії, </w:t>
      </w:r>
      <w:r w:rsidRPr="00A3698D">
        <w:rPr>
          <w:rFonts w:ascii="Times New Roman" w:eastAsia="Times New Roman" w:hAnsi="Times New Roman" w:cs="Times New Roman"/>
          <w:i/>
          <w:sz w:val="28"/>
          <w:szCs w:val="28"/>
          <w:lang w:eastAsia="ru-RU"/>
        </w:rPr>
        <w:t xml:space="preserve">реалізація управлінського рішення, </w:t>
      </w:r>
      <w:r w:rsidRPr="00A3698D">
        <w:rPr>
          <w:rFonts w:ascii="Times New Roman" w:eastAsia="Times New Roman" w:hAnsi="Times New Roman" w:cs="Times New Roman"/>
          <w:i/>
          <w:sz w:val="30"/>
          <w:szCs w:val="30"/>
          <w:lang w:eastAsia="ru-RU"/>
        </w:rPr>
        <w:t>прогноз основних показників міжнародної компанії, перспективи (пропозиції)</w:t>
      </w:r>
      <w:r w:rsidRPr="00A3698D">
        <w:rPr>
          <w:rFonts w:ascii="Times New Roman" w:eastAsia="Times New Roman" w:hAnsi="Times New Roman" w:cs="Times New Roman"/>
          <w:sz w:val="30"/>
          <w:szCs w:val="30"/>
          <w:lang w:eastAsia="ru-RU"/>
        </w:rPr>
        <w:t>).</w:t>
      </w:r>
    </w:p>
    <w:p w:rsidR="006832EC" w:rsidRPr="00A3698D" w:rsidRDefault="006832EC" w:rsidP="006832EC">
      <w:pPr>
        <w:spacing w:after="0" w:line="240" w:lineRule="auto"/>
        <w:ind w:firstLine="567"/>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 xml:space="preserve">Кожний розділ починається з нової сторінки, поділяється на 2 взаємопов’язані підрозділи, завершується короткими висновками. </w:t>
      </w:r>
    </w:p>
    <w:p w:rsidR="006832EC" w:rsidRPr="00A3698D" w:rsidRDefault="006832EC" w:rsidP="006832EC">
      <w:pPr>
        <w:spacing w:after="0" w:line="240" w:lineRule="auto"/>
        <w:ind w:firstLine="709"/>
        <w:jc w:val="both"/>
        <w:rPr>
          <w:rFonts w:ascii="Times New Roman" w:hAnsi="Times New Roman" w:cs="Times New Roman"/>
          <w:b/>
          <w:bCs/>
          <w:i/>
          <w:iCs/>
          <w:sz w:val="28"/>
          <w:szCs w:val="28"/>
          <w:u w:val="single"/>
        </w:rPr>
      </w:pPr>
      <w:r w:rsidRPr="00A3698D">
        <w:rPr>
          <w:rFonts w:ascii="Times New Roman" w:hAnsi="Times New Roman" w:cs="Times New Roman"/>
          <w:b/>
          <w:bCs/>
          <w:i/>
          <w:iCs/>
          <w:sz w:val="28"/>
          <w:szCs w:val="28"/>
          <w:u w:val="single"/>
        </w:rPr>
        <w:t>Орієнтовна структура основної частини ВКР</w:t>
      </w:r>
    </w:p>
    <w:p w:rsidR="006832EC" w:rsidRPr="00A3698D" w:rsidRDefault="006832EC" w:rsidP="006832E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b/>
          <w:bCs/>
          <w:i/>
          <w:sz w:val="28"/>
          <w:szCs w:val="28"/>
        </w:rPr>
        <w:t>Перший розділ</w:t>
      </w:r>
      <w:r w:rsidRPr="00A3698D">
        <w:rPr>
          <w:rFonts w:ascii="Times New Roman" w:hAnsi="Times New Roman" w:cs="Times New Roman"/>
          <w:sz w:val="28"/>
          <w:szCs w:val="28"/>
        </w:rPr>
        <w:t xml:space="preserve"> ВКР присвячений дослідженню сучасного стану організації фінансово-господарської діяльності міжнародної компанії (Оцінка фінансово-господарської діяльності міжнародної компанії).</w:t>
      </w:r>
    </w:p>
    <w:p w:rsidR="006832EC" w:rsidRPr="00A3698D" w:rsidRDefault="006832EC" w:rsidP="006832E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У </w:t>
      </w:r>
      <w:r w:rsidRPr="00A3698D">
        <w:rPr>
          <w:rFonts w:ascii="Times New Roman" w:hAnsi="Times New Roman" w:cs="Times New Roman"/>
          <w:i/>
          <w:iCs/>
          <w:sz w:val="28"/>
          <w:szCs w:val="28"/>
        </w:rPr>
        <w:t>підрозділі 1.1</w:t>
      </w:r>
      <w:r w:rsidRPr="00A3698D">
        <w:rPr>
          <w:rFonts w:ascii="Times New Roman" w:hAnsi="Times New Roman" w:cs="Times New Roman"/>
          <w:sz w:val="28"/>
          <w:szCs w:val="28"/>
        </w:rPr>
        <w:t xml:space="preserve">. подається коротка характеристика міжнародної компанії (історія розвитку, досвід роботи, основні види діяльності), проводиться аналіз фінансово-господарської діяльності міжнародної компанії. Аналіз проводиться за останні 5 років. </w:t>
      </w:r>
    </w:p>
    <w:p w:rsidR="006832EC" w:rsidRPr="00A3698D" w:rsidRDefault="006832EC" w:rsidP="006832E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У</w:t>
      </w:r>
      <w:r w:rsidRPr="00A3698D">
        <w:rPr>
          <w:rFonts w:ascii="Times New Roman" w:hAnsi="Times New Roman" w:cs="Times New Roman"/>
          <w:i/>
          <w:iCs/>
          <w:sz w:val="28"/>
          <w:szCs w:val="28"/>
        </w:rPr>
        <w:t xml:space="preserve"> підрозділі 1.2.</w:t>
      </w:r>
      <w:r w:rsidRPr="00A3698D">
        <w:rPr>
          <w:rFonts w:ascii="Times New Roman" w:hAnsi="Times New Roman" w:cs="Times New Roman"/>
          <w:sz w:val="28"/>
          <w:szCs w:val="28"/>
        </w:rPr>
        <w:t xml:space="preserve"> досліджується сучасний стан та особливості корпоративного менеджменту міжнародної компанії (відповідно обраної теми дослідження. А також визначаються фактори (детермінанти) та наслідки впровадження корпоративних рішень (відповідно обраної теми дослідження). </w:t>
      </w:r>
    </w:p>
    <w:p w:rsidR="006832EC" w:rsidRPr="00A3698D" w:rsidRDefault="006832EC" w:rsidP="006832E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i/>
          <w:sz w:val="28"/>
          <w:szCs w:val="28"/>
        </w:rPr>
        <w:t>Інформаційною базою</w:t>
      </w:r>
      <w:r w:rsidRPr="00A3698D">
        <w:rPr>
          <w:rFonts w:ascii="Times New Roman" w:hAnsi="Times New Roman" w:cs="Times New Roman"/>
          <w:sz w:val="28"/>
          <w:szCs w:val="28"/>
        </w:rPr>
        <w:t xml:space="preserve"> для написання першого розділу є матеріали, зібрані здобувачем під час проходження переддипломної практичної підготовки на підприємстві, а саме: фінансова, податкова та управлінська звітність, установчі документи, накази, розпорядження, інструкції, плани та звіти роботи підрозділів, офіційний сайт підприємства тощо. </w:t>
      </w:r>
    </w:p>
    <w:p w:rsidR="006832EC" w:rsidRPr="00A3698D" w:rsidRDefault="006832EC" w:rsidP="006832EC">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b/>
          <w:bCs/>
          <w:i/>
          <w:color w:val="000000"/>
          <w:sz w:val="28"/>
          <w:szCs w:val="28"/>
          <w:lang w:eastAsia="ru-RU"/>
        </w:rPr>
        <w:lastRenderedPageBreak/>
        <w:t>Другий розділ</w:t>
      </w:r>
      <w:r w:rsidRPr="00A3698D">
        <w:rPr>
          <w:rFonts w:ascii="Times New Roman" w:eastAsia="Times New Roman" w:hAnsi="Times New Roman" w:cs="Times New Roman"/>
          <w:bCs/>
          <w:color w:val="000000"/>
          <w:sz w:val="28"/>
          <w:szCs w:val="28"/>
          <w:lang w:eastAsia="ru-RU"/>
        </w:rPr>
        <w:t xml:space="preserve"> присвячений аналізу сучасних тенденцій на світовому (регіональному) ринку, дослідженню корпоративної політики та опису основних складових соціальної відповідальності, характеристиці ключових напрямів міжнародної діяльності компанії, порівняльному аналізу діяльності міжнародних корпорацій протягом останніх років із визначенням рейтингу міжнародних корпорацій за запропоноваю методикою (додаток Д), структуруванню сильних та слабких сторін, загроз та можливостей міжнародної компанії (SWOT-аналіз тощо), обґрунтуванню напряму удосконалення за обраним напрямом дослідження. </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i/>
          <w:sz w:val="28"/>
          <w:szCs w:val="28"/>
        </w:rPr>
        <w:t>У підрозділі 2.1</w:t>
      </w:r>
      <w:r w:rsidRPr="00A3698D">
        <w:rPr>
          <w:rFonts w:ascii="Times New Roman" w:eastAsia="Calibri" w:hAnsi="Times New Roman" w:cs="Times New Roman"/>
          <w:sz w:val="28"/>
          <w:szCs w:val="28"/>
        </w:rPr>
        <w:t xml:space="preserve"> проводиться аналіз світового ринку, що передбачає:</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вивчення основних етапів розвитку та сучасний стан світового ринку за обраним напрямом дослідження;</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 дослідження обсягів світового ринку </w:t>
      </w:r>
      <w:r w:rsidRPr="00A3698D">
        <w:rPr>
          <w:rFonts w:ascii="Times New Roman" w:eastAsia="Calibri" w:hAnsi="Times New Roman" w:cs="Times New Roman"/>
          <w:i/>
          <w:sz w:val="28"/>
          <w:szCs w:val="28"/>
        </w:rPr>
        <w:t xml:space="preserve">(за обраним напрямом дослідження) </w:t>
      </w:r>
      <w:r w:rsidRPr="00A3698D">
        <w:rPr>
          <w:rFonts w:ascii="Times New Roman" w:eastAsia="Calibri" w:hAnsi="Times New Roman" w:cs="Times New Roman"/>
          <w:sz w:val="28"/>
          <w:szCs w:val="28"/>
        </w:rPr>
        <w:t xml:space="preserve"> за 5 років; </w:t>
      </w:r>
    </w:p>
    <w:p w:rsidR="006832EC" w:rsidRPr="00A3698D" w:rsidRDefault="006832EC" w:rsidP="006832EC">
      <w:pPr>
        <w:spacing w:after="0" w:line="240" w:lineRule="auto"/>
        <w:ind w:firstLine="567"/>
        <w:jc w:val="both"/>
        <w:rPr>
          <w:rFonts w:ascii="Times New Roman" w:eastAsia="Calibri" w:hAnsi="Times New Roman" w:cs="Times New Roman"/>
          <w:i/>
          <w:sz w:val="28"/>
          <w:szCs w:val="28"/>
        </w:rPr>
      </w:pPr>
      <w:r w:rsidRPr="00A3698D">
        <w:rPr>
          <w:rFonts w:ascii="Times New Roman" w:eastAsia="Calibri" w:hAnsi="Times New Roman" w:cs="Times New Roman"/>
          <w:sz w:val="28"/>
          <w:szCs w:val="28"/>
        </w:rPr>
        <w:t xml:space="preserve">- </w:t>
      </w:r>
      <w:r w:rsidRPr="00A3698D">
        <w:rPr>
          <w:rFonts w:ascii="Times New Roman" w:eastAsia="Calibri" w:hAnsi="Times New Roman" w:cs="Times New Roman"/>
          <w:sz w:val="28"/>
          <w:szCs w:val="28"/>
          <w:shd w:val="clear" w:color="auto" w:fill="FFFFFF"/>
        </w:rPr>
        <w:t xml:space="preserve">визначення світових трендів, детермінант розвитку ринку </w:t>
      </w:r>
      <w:r w:rsidRPr="00A3698D">
        <w:rPr>
          <w:rFonts w:ascii="Times New Roman" w:eastAsia="Calibri" w:hAnsi="Times New Roman" w:cs="Times New Roman"/>
          <w:i/>
          <w:sz w:val="28"/>
          <w:szCs w:val="28"/>
        </w:rPr>
        <w:t>(за обраним напрямом дослідження).</w:t>
      </w:r>
    </w:p>
    <w:p w:rsidR="006832EC" w:rsidRPr="00A3698D" w:rsidRDefault="006832EC" w:rsidP="006832EC">
      <w:pPr>
        <w:spacing w:after="0" w:line="240" w:lineRule="auto"/>
        <w:ind w:firstLine="567"/>
        <w:jc w:val="both"/>
        <w:rPr>
          <w:rFonts w:ascii="Times New Roman" w:eastAsia="Calibri" w:hAnsi="Times New Roman" w:cs="Times New Roman"/>
          <w:sz w:val="28"/>
          <w:szCs w:val="28"/>
          <w:shd w:val="clear" w:color="auto" w:fill="FFFFFF"/>
        </w:rPr>
      </w:pPr>
      <w:r w:rsidRPr="00A3698D">
        <w:rPr>
          <w:rFonts w:ascii="Times New Roman" w:eastAsia="Calibri" w:hAnsi="Times New Roman" w:cs="Times New Roman"/>
          <w:i/>
          <w:sz w:val="28"/>
          <w:szCs w:val="28"/>
          <w:shd w:val="clear" w:color="auto" w:fill="FFFFFF"/>
        </w:rPr>
        <w:t>Підрозділ 2.2.</w:t>
      </w:r>
      <w:r w:rsidRPr="00A3698D">
        <w:rPr>
          <w:rFonts w:ascii="Times New Roman" w:eastAsia="Calibri" w:hAnsi="Times New Roman" w:cs="Times New Roman"/>
          <w:sz w:val="28"/>
          <w:szCs w:val="28"/>
          <w:shd w:val="clear" w:color="auto" w:fill="FFFFFF"/>
        </w:rPr>
        <w:t xml:space="preserve"> передбачає проведення наступного етапу дослідження характерних особливостей функціонування міжнародної компанії (</w:t>
      </w:r>
      <w:r w:rsidRPr="00A3698D">
        <w:rPr>
          <w:rFonts w:ascii="Times New Roman" w:eastAsia="Calibri" w:hAnsi="Times New Roman" w:cs="Times New Roman"/>
          <w:i/>
          <w:sz w:val="28"/>
          <w:szCs w:val="28"/>
        </w:rPr>
        <w:t>за обраним напрямом дослідження</w:t>
      </w:r>
      <w:r w:rsidRPr="00A3698D">
        <w:rPr>
          <w:rFonts w:ascii="Times New Roman" w:eastAsia="Calibri" w:hAnsi="Times New Roman" w:cs="Times New Roman"/>
          <w:sz w:val="28"/>
          <w:szCs w:val="28"/>
          <w:shd w:val="clear" w:color="auto" w:fill="FFFFFF"/>
        </w:rPr>
        <w:t xml:space="preserve">), а саме: </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дослідження корпоративної політики та опис основних складових соціальної відповідальності;</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характеристика ключових напрямів міжнародної діяльності компанії;</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порівняльний аналіз діяльності міжнародних корпорацій протягом останніх років із визначенням рейтингу міжнародних корпорацій за запропоноваю методикою (</w:t>
      </w:r>
      <w:r w:rsidRPr="009376DB">
        <w:rPr>
          <w:rFonts w:ascii="Times New Roman" w:eastAsia="Calibri" w:hAnsi="Times New Roman" w:cs="Times New Roman"/>
          <w:sz w:val="28"/>
          <w:szCs w:val="28"/>
        </w:rPr>
        <w:t>додаток</w:t>
      </w:r>
      <w:r w:rsidRPr="00A3698D">
        <w:rPr>
          <w:rFonts w:ascii="Times New Roman" w:eastAsia="Calibri" w:hAnsi="Times New Roman" w:cs="Times New Roman"/>
          <w:sz w:val="28"/>
          <w:szCs w:val="28"/>
        </w:rPr>
        <w:t xml:space="preserve"> </w:t>
      </w:r>
      <w:r w:rsidR="00DC65CA" w:rsidRPr="00A3698D">
        <w:rPr>
          <w:rFonts w:ascii="Times New Roman" w:eastAsia="Calibri" w:hAnsi="Times New Roman" w:cs="Times New Roman"/>
          <w:sz w:val="28"/>
          <w:szCs w:val="28"/>
        </w:rPr>
        <w:t>К</w:t>
      </w:r>
      <w:r w:rsidRPr="00A3698D">
        <w:rPr>
          <w:rFonts w:ascii="Times New Roman" w:eastAsia="Calibri" w:hAnsi="Times New Roman" w:cs="Times New Roman"/>
          <w:sz w:val="28"/>
          <w:szCs w:val="28"/>
        </w:rPr>
        <w:t>);</w:t>
      </w:r>
    </w:p>
    <w:p w:rsidR="006832EC" w:rsidRPr="00A3698D" w:rsidRDefault="006832EC" w:rsidP="006832EC">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Також у підрозділі 2.2 </w:t>
      </w:r>
      <w:r w:rsidRPr="00A3698D">
        <w:rPr>
          <w:rFonts w:ascii="Times New Roman" w:eastAsia="Calibri" w:hAnsi="Times New Roman" w:cs="Times New Roman"/>
          <w:sz w:val="28"/>
          <w:szCs w:val="28"/>
          <w:shd w:val="clear" w:color="auto" w:fill="FFFFFF"/>
        </w:rPr>
        <w:t xml:space="preserve">проводиться аналіз </w:t>
      </w:r>
      <w:r w:rsidRPr="00A3698D">
        <w:rPr>
          <w:rFonts w:ascii="Times New Roman" w:eastAsia="Calibri" w:hAnsi="Times New Roman" w:cs="Times New Roman"/>
          <w:sz w:val="28"/>
          <w:szCs w:val="28"/>
        </w:rPr>
        <w:t xml:space="preserve">сильних та слабких сторін, загроз та можливостей міжнародної компанії (SWOT-аналіз,  </w:t>
      </w:r>
      <w:r w:rsidRPr="00A3698D">
        <w:rPr>
          <w:rFonts w:ascii="Times New Roman" w:hAnsi="Times New Roman" w:cs="Times New Roman"/>
          <w:sz w:val="28"/>
          <w:szCs w:val="28"/>
          <w:lang w:val="en-US"/>
        </w:rPr>
        <w:t>PEST</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PESTLE</w:t>
      </w:r>
      <w:r w:rsidRPr="00A3698D">
        <w:rPr>
          <w:rFonts w:ascii="Times New Roman" w:hAnsi="Times New Roman" w:cs="Times New Roman"/>
          <w:sz w:val="28"/>
          <w:szCs w:val="28"/>
        </w:rPr>
        <w:t>)</w:t>
      </w:r>
      <w:r w:rsidRPr="00A3698D">
        <w:rPr>
          <w:rFonts w:ascii="Times New Roman" w:eastAsia="Calibri" w:hAnsi="Times New Roman" w:cs="Times New Roman"/>
          <w:sz w:val="28"/>
          <w:szCs w:val="28"/>
        </w:rPr>
        <w:t>).</w:t>
      </w:r>
    </w:p>
    <w:p w:rsidR="006832EC" w:rsidRPr="00A3698D" w:rsidRDefault="006832EC" w:rsidP="006832EC">
      <w:pPr>
        <w:shd w:val="clear" w:color="auto" w:fill="FFFFFF"/>
        <w:spacing w:after="0" w:line="240" w:lineRule="auto"/>
        <w:ind w:left="284"/>
        <w:jc w:val="both"/>
        <w:rPr>
          <w:rFonts w:ascii="Times New Roman" w:eastAsia="Times New Roman" w:hAnsi="Times New Roman" w:cs="Times New Roman"/>
          <w:sz w:val="28"/>
          <w:szCs w:val="28"/>
          <w:lang w:eastAsia="uk-UA"/>
        </w:rPr>
      </w:pPr>
      <w:r w:rsidRPr="00A3698D">
        <w:rPr>
          <w:rFonts w:ascii="Times New Roman" w:eastAsia="Times New Roman" w:hAnsi="Times New Roman" w:cs="Times New Roman"/>
          <w:sz w:val="28"/>
          <w:szCs w:val="28"/>
          <w:lang w:val="en-US" w:eastAsia="uk-UA"/>
        </w:rPr>
        <w:t>SWOT</w:t>
      </w:r>
      <w:r w:rsidRPr="00A3698D">
        <w:rPr>
          <w:rFonts w:ascii="Times New Roman" w:eastAsia="Times New Roman" w:hAnsi="Times New Roman" w:cs="Times New Roman"/>
          <w:sz w:val="28"/>
          <w:szCs w:val="28"/>
          <w:lang w:eastAsia="uk-UA"/>
        </w:rPr>
        <w:t xml:space="preserve">-аналіз </w:t>
      </w:r>
      <w:r w:rsidRPr="00A3698D">
        <w:rPr>
          <w:rFonts w:ascii="Times New Roman" w:eastAsia="Times New Roman" w:hAnsi="Times New Roman" w:cs="Times New Roman"/>
          <w:color w:val="1B1B1B"/>
          <w:sz w:val="28"/>
          <w:szCs w:val="28"/>
          <w:shd w:val="clear" w:color="auto" w:fill="FFFFFF"/>
          <w:lang w:eastAsia="uk-UA"/>
        </w:rPr>
        <w:t>дозволяє в комплексі оцінити сильні й слабкі сторони компанії, а також можливості й загрози, що впливають на неї.</w:t>
      </w:r>
      <w:r w:rsidRPr="00A3698D">
        <w:rPr>
          <w:rFonts w:ascii="Times New Roman" w:eastAsia="Times New Roman" w:hAnsi="Times New Roman" w:cs="Times New Roman"/>
          <w:sz w:val="28"/>
          <w:szCs w:val="28"/>
          <w:lang w:eastAsia="uk-UA"/>
        </w:rPr>
        <w:t xml:space="preserve"> </w:t>
      </w:r>
    </w:p>
    <w:p w:rsidR="006832EC" w:rsidRPr="00A3698D" w:rsidRDefault="006832EC" w:rsidP="006832EC">
      <w:pPr>
        <w:shd w:val="clear" w:color="auto" w:fill="FFFFFF"/>
        <w:spacing w:after="0" w:line="240" w:lineRule="auto"/>
        <w:ind w:left="284"/>
        <w:jc w:val="both"/>
        <w:rPr>
          <w:rFonts w:ascii="Times New Roman" w:eastAsia="Times New Roman" w:hAnsi="Times New Roman" w:cs="Times New Roman"/>
          <w:color w:val="1B1B1B"/>
          <w:sz w:val="28"/>
          <w:szCs w:val="28"/>
          <w:lang w:eastAsia="uk-UA"/>
        </w:rPr>
      </w:pPr>
      <w:r w:rsidRPr="00A3698D">
        <w:rPr>
          <w:rFonts w:ascii="Times New Roman" w:eastAsia="Times New Roman" w:hAnsi="Times New Roman" w:cs="Times New Roman"/>
          <w:sz w:val="28"/>
          <w:szCs w:val="28"/>
          <w:lang w:eastAsia="uk-UA"/>
        </w:rPr>
        <w:t xml:space="preserve">Матриця </w:t>
      </w:r>
      <w:r w:rsidRPr="00A3698D">
        <w:rPr>
          <w:rFonts w:ascii="Times New Roman" w:eastAsia="Times New Roman" w:hAnsi="Times New Roman" w:cs="Times New Roman"/>
          <w:color w:val="1B1B1B"/>
          <w:sz w:val="28"/>
          <w:szCs w:val="28"/>
          <w:lang w:eastAsia="uk-UA"/>
        </w:rPr>
        <w:t>SWOT містить:</w:t>
      </w:r>
    </w:p>
    <w:p w:rsidR="006832EC" w:rsidRPr="00A3698D" w:rsidRDefault="006832EC" w:rsidP="006832EC">
      <w:pPr>
        <w:numPr>
          <w:ilvl w:val="0"/>
          <w:numId w:val="10"/>
        </w:numPr>
        <w:shd w:val="clear" w:color="auto" w:fill="FFFFFF"/>
        <w:spacing w:after="0" w:line="240" w:lineRule="auto"/>
        <w:ind w:left="851" w:hanging="567"/>
        <w:jc w:val="both"/>
        <w:rPr>
          <w:rFonts w:ascii="Times New Roman" w:eastAsia="Times New Roman" w:hAnsi="Times New Roman" w:cs="Times New Roman"/>
          <w:color w:val="1B1B1B"/>
          <w:sz w:val="28"/>
          <w:szCs w:val="28"/>
          <w:lang w:eastAsia="uk-UA"/>
        </w:rPr>
      </w:pPr>
      <w:r w:rsidRPr="00A3698D">
        <w:rPr>
          <w:rFonts w:ascii="Times New Roman" w:eastAsia="Times New Roman" w:hAnsi="Times New Roman" w:cs="Times New Roman"/>
          <w:color w:val="1B1B1B"/>
          <w:sz w:val="28"/>
          <w:szCs w:val="28"/>
          <w:lang w:eastAsia="uk-UA"/>
        </w:rPr>
        <w:t>S (</w:t>
      </w:r>
      <w:proofErr w:type="spellStart"/>
      <w:r w:rsidRPr="00A3698D">
        <w:rPr>
          <w:rFonts w:ascii="Times New Roman" w:eastAsia="Times New Roman" w:hAnsi="Times New Roman" w:cs="Times New Roman"/>
          <w:color w:val="1B1B1B"/>
          <w:sz w:val="28"/>
          <w:szCs w:val="28"/>
          <w:lang w:eastAsia="uk-UA"/>
        </w:rPr>
        <w:t>strengths</w:t>
      </w:r>
      <w:proofErr w:type="spellEnd"/>
      <w:r w:rsidRPr="00A3698D">
        <w:rPr>
          <w:rFonts w:ascii="Times New Roman" w:eastAsia="Times New Roman" w:hAnsi="Times New Roman" w:cs="Times New Roman"/>
          <w:color w:val="1B1B1B"/>
          <w:sz w:val="28"/>
          <w:szCs w:val="28"/>
          <w:lang w:eastAsia="uk-UA"/>
        </w:rPr>
        <w:t>) – сильні сторони. Характеристики бізнесу, які вирізняють його на фоні конкурентів.</w:t>
      </w:r>
    </w:p>
    <w:p w:rsidR="006832EC" w:rsidRPr="00A3698D" w:rsidRDefault="006832EC" w:rsidP="006832EC">
      <w:pPr>
        <w:numPr>
          <w:ilvl w:val="0"/>
          <w:numId w:val="10"/>
        </w:numPr>
        <w:shd w:val="clear" w:color="auto" w:fill="FFFFFF"/>
        <w:spacing w:after="0" w:line="240" w:lineRule="auto"/>
        <w:ind w:left="851" w:hanging="567"/>
        <w:jc w:val="both"/>
        <w:rPr>
          <w:rFonts w:ascii="Times New Roman" w:eastAsia="Times New Roman" w:hAnsi="Times New Roman" w:cs="Times New Roman"/>
          <w:color w:val="1B1B1B"/>
          <w:sz w:val="28"/>
          <w:szCs w:val="28"/>
          <w:lang w:eastAsia="uk-UA"/>
        </w:rPr>
      </w:pPr>
      <w:r w:rsidRPr="00A3698D">
        <w:rPr>
          <w:rFonts w:ascii="Times New Roman" w:eastAsia="Times New Roman" w:hAnsi="Times New Roman" w:cs="Times New Roman"/>
          <w:color w:val="1B1B1B"/>
          <w:sz w:val="28"/>
          <w:szCs w:val="28"/>
          <w:lang w:eastAsia="uk-UA"/>
        </w:rPr>
        <w:t>W (</w:t>
      </w:r>
      <w:proofErr w:type="spellStart"/>
      <w:r w:rsidRPr="00A3698D">
        <w:rPr>
          <w:rFonts w:ascii="Times New Roman" w:eastAsia="Times New Roman" w:hAnsi="Times New Roman" w:cs="Times New Roman"/>
          <w:color w:val="1B1B1B"/>
          <w:sz w:val="28"/>
          <w:szCs w:val="28"/>
          <w:lang w:eastAsia="uk-UA"/>
        </w:rPr>
        <w:t>weaknesses</w:t>
      </w:r>
      <w:proofErr w:type="spellEnd"/>
      <w:r w:rsidRPr="00A3698D">
        <w:rPr>
          <w:rFonts w:ascii="Times New Roman" w:eastAsia="Times New Roman" w:hAnsi="Times New Roman" w:cs="Times New Roman"/>
          <w:color w:val="1B1B1B"/>
          <w:sz w:val="28"/>
          <w:szCs w:val="28"/>
          <w:lang w:eastAsia="uk-UA"/>
        </w:rPr>
        <w:t>) – слабкі сторони. Ознаки, які роблять компанію вразливою на ринку.</w:t>
      </w:r>
    </w:p>
    <w:p w:rsidR="006832EC" w:rsidRPr="00A3698D" w:rsidRDefault="006832EC" w:rsidP="006832EC">
      <w:pPr>
        <w:numPr>
          <w:ilvl w:val="0"/>
          <w:numId w:val="10"/>
        </w:numPr>
        <w:shd w:val="clear" w:color="auto" w:fill="FFFFFF"/>
        <w:spacing w:after="0" w:line="240" w:lineRule="auto"/>
        <w:ind w:left="851" w:hanging="567"/>
        <w:jc w:val="both"/>
        <w:rPr>
          <w:rFonts w:ascii="Times New Roman" w:eastAsia="Times New Roman" w:hAnsi="Times New Roman" w:cs="Times New Roman"/>
          <w:color w:val="1B1B1B"/>
          <w:sz w:val="28"/>
          <w:szCs w:val="28"/>
          <w:lang w:eastAsia="uk-UA"/>
        </w:rPr>
      </w:pPr>
      <w:r w:rsidRPr="00A3698D">
        <w:rPr>
          <w:rFonts w:ascii="Times New Roman" w:eastAsia="Times New Roman" w:hAnsi="Times New Roman" w:cs="Times New Roman"/>
          <w:color w:val="1B1B1B"/>
          <w:sz w:val="28"/>
          <w:szCs w:val="28"/>
          <w:lang w:eastAsia="uk-UA"/>
        </w:rPr>
        <w:t>O (</w:t>
      </w:r>
      <w:proofErr w:type="spellStart"/>
      <w:r w:rsidRPr="00A3698D">
        <w:rPr>
          <w:rFonts w:ascii="Times New Roman" w:eastAsia="Times New Roman" w:hAnsi="Times New Roman" w:cs="Times New Roman"/>
          <w:color w:val="1B1B1B"/>
          <w:sz w:val="28"/>
          <w:szCs w:val="28"/>
          <w:lang w:eastAsia="uk-UA"/>
        </w:rPr>
        <w:t>opportunities</w:t>
      </w:r>
      <w:proofErr w:type="spellEnd"/>
      <w:r w:rsidRPr="00A3698D">
        <w:rPr>
          <w:rFonts w:ascii="Times New Roman" w:eastAsia="Times New Roman" w:hAnsi="Times New Roman" w:cs="Times New Roman"/>
          <w:color w:val="1B1B1B"/>
          <w:sz w:val="28"/>
          <w:szCs w:val="28"/>
          <w:lang w:eastAsia="uk-UA"/>
        </w:rPr>
        <w:t>) –можливості. Їх компанія може використовувати для розвитку свого бізнесу.</w:t>
      </w:r>
    </w:p>
    <w:p w:rsidR="006832EC" w:rsidRPr="00A3698D" w:rsidRDefault="006832EC" w:rsidP="006832EC">
      <w:pPr>
        <w:numPr>
          <w:ilvl w:val="0"/>
          <w:numId w:val="10"/>
        </w:numPr>
        <w:shd w:val="clear" w:color="auto" w:fill="FFFFFF"/>
        <w:spacing w:after="0" w:line="240" w:lineRule="auto"/>
        <w:ind w:left="851" w:hanging="567"/>
        <w:jc w:val="both"/>
        <w:rPr>
          <w:rFonts w:ascii="Times New Roman" w:eastAsia="Times New Roman" w:hAnsi="Times New Roman" w:cs="Times New Roman"/>
          <w:color w:val="1B1B1B"/>
          <w:sz w:val="28"/>
          <w:szCs w:val="28"/>
          <w:lang w:eastAsia="uk-UA"/>
        </w:rPr>
      </w:pPr>
      <w:r w:rsidRPr="00A3698D">
        <w:rPr>
          <w:rFonts w:ascii="Times New Roman" w:eastAsia="Times New Roman" w:hAnsi="Times New Roman" w:cs="Times New Roman"/>
          <w:color w:val="1B1B1B"/>
          <w:sz w:val="28"/>
          <w:szCs w:val="28"/>
          <w:lang w:eastAsia="uk-UA"/>
        </w:rPr>
        <w:t>T (</w:t>
      </w:r>
      <w:proofErr w:type="spellStart"/>
      <w:r w:rsidRPr="00A3698D">
        <w:rPr>
          <w:rFonts w:ascii="Times New Roman" w:eastAsia="Times New Roman" w:hAnsi="Times New Roman" w:cs="Times New Roman"/>
          <w:color w:val="1B1B1B"/>
          <w:sz w:val="28"/>
          <w:szCs w:val="28"/>
          <w:lang w:eastAsia="uk-UA"/>
        </w:rPr>
        <w:t>threats</w:t>
      </w:r>
      <w:proofErr w:type="spellEnd"/>
      <w:r w:rsidRPr="00A3698D">
        <w:rPr>
          <w:rFonts w:ascii="Times New Roman" w:eastAsia="Times New Roman" w:hAnsi="Times New Roman" w:cs="Times New Roman"/>
          <w:color w:val="1B1B1B"/>
          <w:sz w:val="28"/>
          <w:szCs w:val="28"/>
          <w:lang w:eastAsia="uk-UA"/>
        </w:rPr>
        <w:t>) –загрози. Вони можуть завдати компанії збитків.</w:t>
      </w:r>
    </w:p>
    <w:p w:rsidR="006832EC" w:rsidRPr="00A3698D" w:rsidRDefault="006832EC" w:rsidP="006832EC">
      <w:pPr>
        <w:spacing w:after="0" w:line="240" w:lineRule="auto"/>
        <w:ind w:left="284"/>
        <w:contextualSpacing/>
        <w:jc w:val="both"/>
        <w:rPr>
          <w:rFonts w:ascii="Times New Roman" w:hAnsi="Times New Roman" w:cs="Times New Roman"/>
          <w:sz w:val="28"/>
          <w:szCs w:val="28"/>
        </w:rPr>
      </w:pPr>
      <w:r w:rsidRPr="00A3698D">
        <w:rPr>
          <w:rFonts w:ascii="Times New Roman" w:hAnsi="Times New Roman" w:cs="Times New Roman"/>
          <w:sz w:val="28"/>
          <w:szCs w:val="28"/>
          <w:lang w:val="en-US"/>
        </w:rPr>
        <w:t>PEST</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PESTLE</w:t>
      </w:r>
      <w:r w:rsidRPr="00A3698D">
        <w:rPr>
          <w:rFonts w:ascii="Times New Roman" w:hAnsi="Times New Roman" w:cs="Times New Roman"/>
          <w:sz w:val="28"/>
          <w:szCs w:val="28"/>
        </w:rPr>
        <w:t>) – аналіз орієнтований на дослідження зовнішніх факторів впливу на діяльність компанії та містить наступні елементи:</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t>P</w:t>
      </w:r>
      <w:r w:rsidRPr="00A3698D">
        <w:rPr>
          <w:rFonts w:ascii="Times New Roman" w:eastAsia="Times New Roman" w:hAnsi="Times New Roman" w:cs="Times New Roman"/>
          <w:color w:val="000000"/>
          <w:sz w:val="28"/>
          <w:szCs w:val="28"/>
          <w:lang w:val="ru-RU" w:eastAsia="uk-UA"/>
        </w:rPr>
        <w:t xml:space="preserve"> – </w:t>
      </w:r>
      <w:r w:rsidRPr="00A3698D">
        <w:rPr>
          <w:rFonts w:ascii="Times New Roman" w:eastAsia="Times New Roman" w:hAnsi="Times New Roman" w:cs="Times New Roman"/>
          <w:color w:val="000000"/>
          <w:sz w:val="28"/>
          <w:szCs w:val="28"/>
          <w:lang w:eastAsia="uk-UA"/>
        </w:rPr>
        <w:t>політичні фактори, сюди можна віднести державну політику, політичну стабільність чи нестабільність, корупцію, зовнішньоторговельну політику, податкову політику, трудове законодавство, екологічне законодавство.</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lastRenderedPageBreak/>
        <w:t>E</w:t>
      </w:r>
      <w:r w:rsidRPr="00A3698D">
        <w:rPr>
          <w:rFonts w:ascii="Times New Roman" w:eastAsia="Times New Roman" w:hAnsi="Times New Roman" w:cs="Times New Roman"/>
          <w:color w:val="000000"/>
          <w:sz w:val="28"/>
          <w:szCs w:val="28"/>
          <w:lang w:eastAsia="uk-UA"/>
        </w:rPr>
        <w:t xml:space="preserve"> – економічні фактори, до яких відносяться економічне зростання, курси валют, темпи інфляції, процентні ставки, наявний дохід мешканців та рівні безробіття, зміни у доходах публічного та приватного секторів.</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t>S</w:t>
      </w:r>
      <w:r w:rsidRPr="00A3698D">
        <w:rPr>
          <w:rFonts w:ascii="Times New Roman" w:eastAsia="Times New Roman" w:hAnsi="Times New Roman" w:cs="Times New Roman"/>
          <w:color w:val="000000"/>
          <w:sz w:val="28"/>
          <w:szCs w:val="28"/>
          <w:lang w:eastAsia="uk-UA"/>
        </w:rPr>
        <w:t xml:space="preserve"> – соціальні фактори:  темпи приросту населення, міграційні процеси, розподіл за віком, розподіл доходів, ставлення до кар’єри, рівень освіти різних груп населення, наголос на безпеці, свідомість здоров’я, спосіб життя та культурні бар’єри. </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t>T</w:t>
      </w:r>
      <w:r w:rsidRPr="00A3698D">
        <w:rPr>
          <w:rFonts w:ascii="Times New Roman" w:eastAsia="Times New Roman" w:hAnsi="Times New Roman" w:cs="Times New Roman"/>
          <w:color w:val="000000"/>
          <w:sz w:val="28"/>
          <w:szCs w:val="28"/>
          <w:lang w:eastAsia="uk-UA"/>
        </w:rPr>
        <w:t xml:space="preserve"> – технологічні фактори: рівень інновацій, автоматизації, досліджень та розробок тощо.</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t>L</w:t>
      </w:r>
      <w:r w:rsidRPr="00A3698D">
        <w:rPr>
          <w:rFonts w:ascii="Times New Roman" w:eastAsia="Times New Roman" w:hAnsi="Times New Roman" w:cs="Times New Roman"/>
          <w:color w:val="000000"/>
          <w:sz w:val="28"/>
          <w:szCs w:val="28"/>
          <w:lang w:val="ru-RU" w:eastAsia="uk-UA"/>
        </w:rPr>
        <w:t xml:space="preserve"> </w:t>
      </w:r>
      <w:r w:rsidRPr="00A3698D">
        <w:rPr>
          <w:rFonts w:ascii="Times New Roman" w:eastAsia="Times New Roman" w:hAnsi="Times New Roman" w:cs="Times New Roman"/>
          <w:color w:val="000000"/>
          <w:sz w:val="28"/>
          <w:szCs w:val="28"/>
          <w:lang w:eastAsia="uk-UA"/>
        </w:rPr>
        <w:t xml:space="preserve">– правові фактори: </w:t>
      </w:r>
      <w:proofErr w:type="spellStart"/>
      <w:r w:rsidRPr="00A3698D">
        <w:rPr>
          <w:rFonts w:ascii="Times New Roman" w:eastAsia="Times New Roman" w:hAnsi="Times New Roman" w:cs="Times New Roman"/>
          <w:color w:val="000000"/>
          <w:sz w:val="28"/>
          <w:szCs w:val="28"/>
          <w:lang w:val="ru-RU" w:eastAsia="uk-UA"/>
        </w:rPr>
        <w:t>закони</w:t>
      </w:r>
      <w:proofErr w:type="spellEnd"/>
      <w:r w:rsidRPr="00A3698D">
        <w:rPr>
          <w:rFonts w:ascii="Times New Roman" w:eastAsia="Times New Roman" w:hAnsi="Times New Roman" w:cs="Times New Roman"/>
          <w:color w:val="000000"/>
          <w:sz w:val="28"/>
          <w:szCs w:val="28"/>
          <w:lang w:val="ru-RU" w:eastAsia="uk-UA"/>
        </w:rPr>
        <w:t xml:space="preserve"> про </w:t>
      </w:r>
      <w:proofErr w:type="spellStart"/>
      <w:r w:rsidRPr="00A3698D">
        <w:rPr>
          <w:rFonts w:ascii="Times New Roman" w:eastAsia="Times New Roman" w:hAnsi="Times New Roman" w:cs="Times New Roman"/>
          <w:color w:val="000000"/>
          <w:sz w:val="28"/>
          <w:szCs w:val="28"/>
          <w:lang w:val="ru-RU" w:eastAsia="uk-UA"/>
        </w:rPr>
        <w:t>охорону</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здоров’я</w:t>
      </w:r>
      <w:proofErr w:type="spellEnd"/>
      <w:r w:rsidRPr="00A3698D">
        <w:rPr>
          <w:rFonts w:ascii="Times New Roman" w:eastAsia="Times New Roman" w:hAnsi="Times New Roman" w:cs="Times New Roman"/>
          <w:color w:val="000000"/>
          <w:sz w:val="28"/>
          <w:szCs w:val="28"/>
          <w:lang w:val="ru-RU" w:eastAsia="uk-UA"/>
        </w:rPr>
        <w:t xml:space="preserve"> та </w:t>
      </w:r>
      <w:proofErr w:type="spellStart"/>
      <w:r w:rsidRPr="00A3698D">
        <w:rPr>
          <w:rFonts w:ascii="Times New Roman" w:eastAsia="Times New Roman" w:hAnsi="Times New Roman" w:cs="Times New Roman"/>
          <w:color w:val="000000"/>
          <w:sz w:val="28"/>
          <w:szCs w:val="28"/>
          <w:lang w:val="ru-RU" w:eastAsia="uk-UA"/>
        </w:rPr>
        <w:t>безпеку</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законодавство</w:t>
      </w:r>
      <w:proofErr w:type="spellEnd"/>
      <w:r w:rsidRPr="00A3698D">
        <w:rPr>
          <w:rFonts w:ascii="Times New Roman" w:eastAsia="Times New Roman" w:hAnsi="Times New Roman" w:cs="Times New Roman"/>
          <w:color w:val="000000"/>
          <w:sz w:val="28"/>
          <w:szCs w:val="28"/>
          <w:lang w:val="ru-RU" w:eastAsia="uk-UA"/>
        </w:rPr>
        <w:t xml:space="preserve"> про права </w:t>
      </w:r>
      <w:proofErr w:type="spellStart"/>
      <w:r w:rsidRPr="00A3698D">
        <w:rPr>
          <w:rFonts w:ascii="Times New Roman" w:eastAsia="Times New Roman" w:hAnsi="Times New Roman" w:cs="Times New Roman"/>
          <w:color w:val="000000"/>
          <w:sz w:val="28"/>
          <w:szCs w:val="28"/>
          <w:lang w:val="ru-RU" w:eastAsia="uk-UA"/>
        </w:rPr>
        <w:t>людини</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антимонопольне</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законодавство</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земельне</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законодавство</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закони</w:t>
      </w:r>
      <w:proofErr w:type="spellEnd"/>
      <w:r w:rsidRPr="00A3698D">
        <w:rPr>
          <w:rFonts w:ascii="Times New Roman" w:eastAsia="Times New Roman" w:hAnsi="Times New Roman" w:cs="Times New Roman"/>
          <w:color w:val="000000"/>
          <w:sz w:val="28"/>
          <w:szCs w:val="28"/>
          <w:lang w:val="ru-RU" w:eastAsia="uk-UA"/>
        </w:rPr>
        <w:t xml:space="preserve"> про </w:t>
      </w:r>
      <w:proofErr w:type="spellStart"/>
      <w:r w:rsidRPr="00A3698D">
        <w:rPr>
          <w:rFonts w:ascii="Times New Roman" w:eastAsia="Times New Roman" w:hAnsi="Times New Roman" w:cs="Times New Roman"/>
          <w:color w:val="000000"/>
          <w:sz w:val="28"/>
          <w:szCs w:val="28"/>
          <w:lang w:val="ru-RU" w:eastAsia="uk-UA"/>
        </w:rPr>
        <w:t>працю</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закони</w:t>
      </w:r>
      <w:proofErr w:type="spellEnd"/>
      <w:r w:rsidRPr="00A3698D">
        <w:rPr>
          <w:rFonts w:ascii="Times New Roman" w:eastAsia="Times New Roman" w:hAnsi="Times New Roman" w:cs="Times New Roman"/>
          <w:color w:val="000000"/>
          <w:sz w:val="28"/>
          <w:szCs w:val="28"/>
          <w:lang w:val="ru-RU" w:eastAsia="uk-UA"/>
        </w:rPr>
        <w:t xml:space="preserve"> про </w:t>
      </w:r>
      <w:proofErr w:type="spellStart"/>
      <w:r w:rsidRPr="00A3698D">
        <w:rPr>
          <w:rFonts w:ascii="Times New Roman" w:eastAsia="Times New Roman" w:hAnsi="Times New Roman" w:cs="Times New Roman"/>
          <w:color w:val="000000"/>
          <w:sz w:val="28"/>
          <w:szCs w:val="28"/>
          <w:lang w:val="ru-RU" w:eastAsia="uk-UA"/>
        </w:rPr>
        <w:t>захист</w:t>
      </w:r>
      <w:proofErr w:type="spellEnd"/>
      <w:r w:rsidRPr="00A3698D">
        <w:rPr>
          <w:rFonts w:ascii="Times New Roman" w:eastAsia="Times New Roman" w:hAnsi="Times New Roman" w:cs="Times New Roman"/>
          <w:color w:val="000000"/>
          <w:sz w:val="28"/>
          <w:szCs w:val="28"/>
          <w:lang w:val="ru-RU" w:eastAsia="uk-UA"/>
        </w:rPr>
        <w:t xml:space="preserve"> прав </w:t>
      </w:r>
      <w:proofErr w:type="spellStart"/>
      <w:r w:rsidRPr="00A3698D">
        <w:rPr>
          <w:rFonts w:ascii="Times New Roman" w:eastAsia="Times New Roman" w:hAnsi="Times New Roman" w:cs="Times New Roman"/>
          <w:color w:val="000000"/>
          <w:sz w:val="28"/>
          <w:szCs w:val="28"/>
          <w:lang w:val="ru-RU" w:eastAsia="uk-UA"/>
        </w:rPr>
        <w:t>споживачів</w:t>
      </w:r>
      <w:proofErr w:type="spellEnd"/>
      <w:r w:rsidRPr="00A3698D">
        <w:rPr>
          <w:rFonts w:ascii="Times New Roman" w:eastAsia="Times New Roman" w:hAnsi="Times New Roman" w:cs="Times New Roman"/>
          <w:color w:val="000000"/>
          <w:sz w:val="28"/>
          <w:szCs w:val="28"/>
          <w:lang w:val="ru-RU" w:eastAsia="uk-UA"/>
        </w:rPr>
        <w:t xml:space="preserve"> </w:t>
      </w:r>
      <w:proofErr w:type="spellStart"/>
      <w:r w:rsidRPr="00A3698D">
        <w:rPr>
          <w:rFonts w:ascii="Times New Roman" w:eastAsia="Times New Roman" w:hAnsi="Times New Roman" w:cs="Times New Roman"/>
          <w:color w:val="000000"/>
          <w:sz w:val="28"/>
          <w:szCs w:val="28"/>
          <w:lang w:val="ru-RU" w:eastAsia="uk-UA"/>
        </w:rPr>
        <w:t>тощо</w:t>
      </w:r>
      <w:proofErr w:type="spellEnd"/>
      <w:r w:rsidRPr="00A3698D">
        <w:rPr>
          <w:rFonts w:ascii="Times New Roman" w:eastAsia="Times New Roman" w:hAnsi="Times New Roman" w:cs="Times New Roman"/>
          <w:color w:val="000000"/>
          <w:sz w:val="28"/>
          <w:szCs w:val="28"/>
          <w:lang w:val="ru-RU" w:eastAsia="uk-UA"/>
        </w:rPr>
        <w:t>.</w:t>
      </w:r>
    </w:p>
    <w:p w:rsidR="006832EC" w:rsidRPr="00A3698D" w:rsidRDefault="006832EC" w:rsidP="006832EC">
      <w:pPr>
        <w:numPr>
          <w:ilvl w:val="0"/>
          <w:numId w:val="11"/>
        </w:numPr>
        <w:spacing w:after="0" w:line="240" w:lineRule="auto"/>
        <w:ind w:hanging="436"/>
        <w:contextualSpacing/>
        <w:jc w:val="both"/>
        <w:rPr>
          <w:rFonts w:ascii="Times New Roman" w:eastAsia="Times New Roman" w:hAnsi="Times New Roman" w:cs="Times New Roman"/>
          <w:color w:val="000000"/>
          <w:sz w:val="28"/>
          <w:szCs w:val="28"/>
          <w:lang w:eastAsia="uk-UA"/>
        </w:rPr>
      </w:pPr>
      <w:r w:rsidRPr="00A3698D">
        <w:rPr>
          <w:rFonts w:ascii="Times New Roman" w:eastAsia="Times New Roman" w:hAnsi="Times New Roman" w:cs="Times New Roman"/>
          <w:color w:val="000000"/>
          <w:sz w:val="28"/>
          <w:szCs w:val="28"/>
          <w:lang w:val="en-US" w:eastAsia="uk-UA"/>
        </w:rPr>
        <w:t>E</w:t>
      </w:r>
      <w:r w:rsidRPr="00A3698D">
        <w:rPr>
          <w:rFonts w:ascii="Times New Roman" w:eastAsia="Times New Roman" w:hAnsi="Times New Roman" w:cs="Times New Roman"/>
          <w:color w:val="000000"/>
          <w:sz w:val="28"/>
          <w:szCs w:val="28"/>
          <w:lang w:eastAsia="uk-UA"/>
        </w:rPr>
        <w:t xml:space="preserve"> – екологічні фактори (фактори навколишнього середовища): погода, клімат, зміна клімату, зміни в навколишньому середовищі тощо.</w:t>
      </w:r>
    </w:p>
    <w:p w:rsidR="006832EC" w:rsidRPr="00A3698D" w:rsidRDefault="006832EC" w:rsidP="006832EC">
      <w:pPr>
        <w:spacing w:after="0" w:line="240" w:lineRule="auto"/>
        <w:ind w:firstLine="567"/>
        <w:jc w:val="both"/>
        <w:rPr>
          <w:rFonts w:ascii="Times New Roman" w:eastAsia="Calibri" w:hAnsi="Times New Roman" w:cs="Times New Roman"/>
          <w:sz w:val="28"/>
          <w:szCs w:val="28"/>
          <w:shd w:val="clear" w:color="auto" w:fill="FFFFFF"/>
        </w:rPr>
      </w:pPr>
      <w:r w:rsidRPr="00A3698D">
        <w:rPr>
          <w:rFonts w:ascii="Times New Roman" w:eastAsia="Calibri" w:hAnsi="Times New Roman" w:cs="Times New Roman"/>
          <w:sz w:val="28"/>
          <w:szCs w:val="28"/>
          <w:shd w:val="clear" w:color="auto" w:fill="FFFFFF"/>
        </w:rPr>
        <w:t>На підґрунті результатів дослідження світового ринку необхідно визначити пріоритетний напрям розвитку міжнародної компанії (</w:t>
      </w:r>
      <w:r w:rsidRPr="00A3698D">
        <w:rPr>
          <w:rFonts w:ascii="Times New Roman" w:eastAsia="Calibri" w:hAnsi="Times New Roman" w:cs="Times New Roman"/>
          <w:i/>
          <w:sz w:val="28"/>
          <w:szCs w:val="28"/>
        </w:rPr>
        <w:t>за обраним напрямом дослідження</w:t>
      </w:r>
      <w:r w:rsidRPr="00A3698D">
        <w:rPr>
          <w:rFonts w:ascii="Times New Roman" w:eastAsia="Calibri" w:hAnsi="Times New Roman" w:cs="Times New Roman"/>
          <w:sz w:val="28"/>
          <w:szCs w:val="28"/>
          <w:shd w:val="clear" w:color="auto" w:fill="FFFFFF"/>
        </w:rPr>
        <w:t xml:space="preserve">). </w:t>
      </w:r>
    </w:p>
    <w:p w:rsidR="006832EC" w:rsidRPr="00A3698D" w:rsidRDefault="006832EC" w:rsidP="006832EC">
      <w:pPr>
        <w:widowControl w:val="0"/>
        <w:autoSpaceDE w:val="0"/>
        <w:autoSpaceDN w:val="0"/>
        <w:adjustRightInd w:val="0"/>
        <w:spacing w:after="0" w:line="240" w:lineRule="auto"/>
        <w:ind w:firstLine="563"/>
        <w:jc w:val="both"/>
        <w:rPr>
          <w:rFonts w:ascii="Times New Roman" w:eastAsia="Calibri" w:hAnsi="Times New Roman" w:cs="Times New Roman"/>
          <w:sz w:val="28"/>
          <w:szCs w:val="28"/>
        </w:rPr>
      </w:pPr>
      <w:r w:rsidRPr="00A3698D">
        <w:rPr>
          <w:rFonts w:ascii="Times New Roman" w:eastAsia="Calibri" w:hAnsi="Times New Roman" w:cs="Times New Roman"/>
          <w:i/>
          <w:sz w:val="28"/>
          <w:szCs w:val="28"/>
        </w:rPr>
        <w:t>Основними джерелами інформації</w:t>
      </w:r>
      <w:r w:rsidRPr="00A3698D">
        <w:rPr>
          <w:rFonts w:ascii="Times New Roman" w:eastAsia="Calibri" w:hAnsi="Times New Roman" w:cs="Times New Roman"/>
          <w:sz w:val="28"/>
          <w:szCs w:val="28"/>
        </w:rPr>
        <w:t xml:space="preserve"> для проведення дослідження у другому розділі є дані світової статистики, міжнародних організацій, огляди релевантних ринків, аналітичні довідки тощо.</w:t>
      </w:r>
    </w:p>
    <w:p w:rsidR="006832EC" w:rsidRPr="00A3698D" w:rsidRDefault="006832EC" w:rsidP="006832EC">
      <w:pPr>
        <w:spacing w:after="0" w:line="240" w:lineRule="auto"/>
        <w:ind w:firstLine="567"/>
        <w:jc w:val="both"/>
        <w:rPr>
          <w:rFonts w:ascii="Times New Roman" w:eastAsia="Calibri" w:hAnsi="Times New Roman" w:cs="Times New Roman"/>
          <w:iCs/>
          <w:sz w:val="28"/>
          <w:szCs w:val="28"/>
        </w:rPr>
      </w:pPr>
      <w:r w:rsidRPr="00A3698D">
        <w:rPr>
          <w:rFonts w:ascii="Times New Roman" w:eastAsia="Calibri" w:hAnsi="Times New Roman" w:cs="Times New Roman"/>
          <w:iCs/>
          <w:sz w:val="28"/>
          <w:szCs w:val="28"/>
        </w:rPr>
        <w:t xml:space="preserve">Завданням </w:t>
      </w:r>
      <w:r w:rsidRPr="00A3698D">
        <w:rPr>
          <w:rFonts w:ascii="Times New Roman" w:eastAsia="Calibri" w:hAnsi="Times New Roman" w:cs="Times New Roman"/>
          <w:b/>
          <w:i/>
          <w:iCs/>
          <w:sz w:val="28"/>
          <w:szCs w:val="28"/>
        </w:rPr>
        <w:t>третього розділу (</w:t>
      </w:r>
      <w:r w:rsidRPr="00A3698D">
        <w:rPr>
          <w:rFonts w:ascii="Times New Roman" w:eastAsia="Calibri" w:hAnsi="Times New Roman" w:cs="Times New Roman"/>
          <w:iCs/>
          <w:sz w:val="28"/>
          <w:szCs w:val="28"/>
        </w:rPr>
        <w:t>проектно-рекомендаційного) є розробка конкретних рекомендацій, пропозицій щодо удосконалення предмету дослідження, його інформаційного, методичного та організаційного забезпечення, обґрунтування моделей управління фінансово-економічними параметрами й індикаторами розвитку та міжнародної економічної діяльності компанії з врахуванням результатів аналізу, проведеного в першому та другому розділах. Цей розділ повинен містити детальні пропозиції з розробки бізнес-моделі (бізнес-</w:t>
      </w:r>
      <w:proofErr w:type="spellStart"/>
      <w:r w:rsidRPr="00A3698D">
        <w:rPr>
          <w:rFonts w:ascii="Times New Roman" w:eastAsia="Calibri" w:hAnsi="Times New Roman" w:cs="Times New Roman"/>
          <w:iCs/>
          <w:sz w:val="28"/>
          <w:szCs w:val="28"/>
        </w:rPr>
        <w:t>проєкт</w:t>
      </w:r>
      <w:proofErr w:type="spellEnd"/>
      <w:r w:rsidRPr="00A3698D">
        <w:rPr>
          <w:rFonts w:ascii="Times New Roman" w:eastAsia="Calibri" w:hAnsi="Times New Roman" w:cs="Times New Roman"/>
          <w:iCs/>
          <w:sz w:val="28"/>
          <w:szCs w:val="28"/>
        </w:rPr>
        <w:t xml:space="preserve">) щодо подальшого розвитку досліджуваної компанії. </w:t>
      </w:r>
    </w:p>
    <w:p w:rsidR="006832EC" w:rsidRPr="00A3698D" w:rsidRDefault="006832EC" w:rsidP="006832EC">
      <w:pPr>
        <w:spacing w:after="0" w:line="240" w:lineRule="auto"/>
        <w:ind w:firstLine="567"/>
        <w:jc w:val="both"/>
        <w:rPr>
          <w:rFonts w:ascii="Times New Roman" w:eastAsia="Calibri" w:hAnsi="Times New Roman" w:cs="Times New Roman"/>
          <w:iCs/>
          <w:sz w:val="28"/>
          <w:szCs w:val="28"/>
        </w:rPr>
      </w:pPr>
      <w:r w:rsidRPr="00A3698D">
        <w:rPr>
          <w:rFonts w:ascii="Times New Roman" w:eastAsia="Calibri" w:hAnsi="Times New Roman" w:cs="Times New Roman"/>
          <w:i/>
          <w:iCs/>
          <w:sz w:val="28"/>
          <w:szCs w:val="28"/>
        </w:rPr>
        <w:t>Підрозділ 3.1</w:t>
      </w:r>
      <w:r w:rsidRPr="00A3698D">
        <w:rPr>
          <w:rFonts w:ascii="Times New Roman" w:eastAsia="Calibri" w:hAnsi="Times New Roman" w:cs="Times New Roman"/>
          <w:iCs/>
          <w:sz w:val="28"/>
          <w:szCs w:val="28"/>
        </w:rPr>
        <w:t xml:space="preserve"> присвячений питанню організаційно-економічного забезпечення запровадження бізнес-моделі (бізнес-</w:t>
      </w:r>
      <w:proofErr w:type="spellStart"/>
      <w:r w:rsidRPr="00A3698D">
        <w:rPr>
          <w:rFonts w:ascii="Times New Roman" w:eastAsia="Calibri" w:hAnsi="Times New Roman" w:cs="Times New Roman"/>
          <w:iCs/>
          <w:sz w:val="28"/>
          <w:szCs w:val="28"/>
        </w:rPr>
        <w:t>проєкт</w:t>
      </w:r>
      <w:proofErr w:type="spellEnd"/>
      <w:r w:rsidRPr="00A3698D">
        <w:rPr>
          <w:rFonts w:ascii="Times New Roman" w:eastAsia="Calibri" w:hAnsi="Times New Roman" w:cs="Times New Roman"/>
          <w:iCs/>
          <w:sz w:val="28"/>
          <w:szCs w:val="28"/>
        </w:rPr>
        <w:t xml:space="preserve">), його зміст має віддзеркалити процедуру реалізації  пропозиції через: </w:t>
      </w:r>
    </w:p>
    <w:p w:rsidR="006832EC" w:rsidRPr="00A3698D" w:rsidRDefault="006832EC" w:rsidP="006832EC">
      <w:pPr>
        <w:spacing w:after="0" w:line="240" w:lineRule="auto"/>
        <w:jc w:val="both"/>
        <w:rPr>
          <w:rFonts w:ascii="Times New Roman" w:eastAsia="Calibri" w:hAnsi="Times New Roman" w:cs="Times New Roman"/>
          <w:iCs/>
          <w:sz w:val="28"/>
          <w:szCs w:val="28"/>
        </w:rPr>
      </w:pPr>
      <w:r w:rsidRPr="00A3698D">
        <w:rPr>
          <w:rFonts w:ascii="Times New Roman" w:eastAsia="Calibri" w:hAnsi="Times New Roman" w:cs="Times New Roman"/>
          <w:iCs/>
          <w:sz w:val="28"/>
          <w:szCs w:val="28"/>
        </w:rPr>
        <w:t>- визначення джерел фінансування (</w:t>
      </w:r>
      <w:r w:rsidRPr="009376DB">
        <w:rPr>
          <w:rFonts w:ascii="Times New Roman" w:eastAsia="Calibri" w:hAnsi="Times New Roman" w:cs="Times New Roman"/>
          <w:iCs/>
          <w:sz w:val="28"/>
          <w:szCs w:val="28"/>
        </w:rPr>
        <w:t>додаток</w:t>
      </w:r>
      <w:r w:rsidR="00DC65CA" w:rsidRPr="009376DB">
        <w:rPr>
          <w:rFonts w:ascii="Times New Roman" w:eastAsia="Calibri" w:hAnsi="Times New Roman" w:cs="Times New Roman"/>
          <w:iCs/>
          <w:sz w:val="28"/>
          <w:szCs w:val="28"/>
        </w:rPr>
        <w:t xml:space="preserve"> Л</w:t>
      </w:r>
      <w:r w:rsidRPr="00A3698D">
        <w:rPr>
          <w:rFonts w:ascii="Times New Roman" w:eastAsia="Calibri" w:hAnsi="Times New Roman" w:cs="Times New Roman"/>
          <w:iCs/>
          <w:sz w:val="28"/>
          <w:szCs w:val="28"/>
        </w:rPr>
        <w:t>);</w:t>
      </w:r>
    </w:p>
    <w:p w:rsidR="006832EC" w:rsidRPr="00A3698D" w:rsidRDefault="006832EC" w:rsidP="006832EC">
      <w:pPr>
        <w:spacing w:after="0" w:line="240" w:lineRule="auto"/>
        <w:jc w:val="both"/>
        <w:rPr>
          <w:rFonts w:ascii="Times New Roman" w:eastAsia="Calibri" w:hAnsi="Times New Roman" w:cs="Times New Roman"/>
          <w:iCs/>
          <w:sz w:val="28"/>
          <w:szCs w:val="28"/>
        </w:rPr>
      </w:pPr>
      <w:r w:rsidRPr="00A3698D">
        <w:rPr>
          <w:rFonts w:ascii="Times New Roman" w:eastAsia="Calibri" w:hAnsi="Times New Roman" w:cs="Times New Roman"/>
          <w:iCs/>
          <w:sz w:val="28"/>
          <w:szCs w:val="28"/>
        </w:rPr>
        <w:t>- графіку потоку інвестицій;</w:t>
      </w:r>
    </w:p>
    <w:p w:rsidR="006832EC" w:rsidRPr="00A3698D" w:rsidRDefault="006832EC" w:rsidP="006832EC">
      <w:pPr>
        <w:spacing w:after="0" w:line="240" w:lineRule="auto"/>
        <w:jc w:val="both"/>
        <w:rPr>
          <w:rFonts w:ascii="Times New Roman" w:eastAsia="Calibri" w:hAnsi="Times New Roman" w:cs="Times New Roman"/>
          <w:iCs/>
          <w:sz w:val="28"/>
          <w:szCs w:val="28"/>
        </w:rPr>
      </w:pPr>
      <w:r w:rsidRPr="00A3698D">
        <w:rPr>
          <w:rFonts w:ascii="Times New Roman" w:eastAsia="Calibri" w:hAnsi="Times New Roman" w:cs="Times New Roman"/>
          <w:iCs/>
          <w:sz w:val="28"/>
          <w:szCs w:val="28"/>
        </w:rPr>
        <w:t>- визначення екзогенних, ендогенних ризиків, складання карти ризиків (відповідно запропонованої методики (</w:t>
      </w:r>
      <w:r w:rsidRPr="009376DB">
        <w:rPr>
          <w:rFonts w:ascii="Times New Roman" w:eastAsia="Calibri" w:hAnsi="Times New Roman" w:cs="Times New Roman"/>
          <w:iCs/>
          <w:sz w:val="28"/>
          <w:szCs w:val="28"/>
        </w:rPr>
        <w:t>додаток</w:t>
      </w:r>
      <w:r w:rsidRPr="00A3698D">
        <w:rPr>
          <w:rFonts w:ascii="Times New Roman" w:eastAsia="Calibri" w:hAnsi="Times New Roman" w:cs="Times New Roman"/>
          <w:iCs/>
          <w:sz w:val="28"/>
          <w:szCs w:val="28"/>
        </w:rPr>
        <w:t xml:space="preserve"> </w:t>
      </w:r>
      <w:r w:rsidR="00DC65CA" w:rsidRPr="00A3698D">
        <w:rPr>
          <w:rFonts w:ascii="Times New Roman" w:eastAsia="Calibri" w:hAnsi="Times New Roman" w:cs="Times New Roman"/>
          <w:iCs/>
          <w:sz w:val="28"/>
          <w:szCs w:val="28"/>
        </w:rPr>
        <w:t>М</w:t>
      </w:r>
      <w:r w:rsidRPr="00A3698D">
        <w:rPr>
          <w:rFonts w:ascii="Times New Roman" w:eastAsia="Calibri" w:hAnsi="Times New Roman" w:cs="Times New Roman"/>
          <w:iCs/>
          <w:sz w:val="28"/>
          <w:szCs w:val="28"/>
        </w:rPr>
        <w:t>));</w:t>
      </w:r>
    </w:p>
    <w:p w:rsidR="006832EC" w:rsidRPr="00A3698D" w:rsidRDefault="006832EC" w:rsidP="006832EC">
      <w:pPr>
        <w:spacing w:after="0" w:line="240" w:lineRule="auto"/>
        <w:jc w:val="both"/>
        <w:rPr>
          <w:rFonts w:ascii="Times New Roman" w:eastAsia="Calibri" w:hAnsi="Times New Roman" w:cs="Times New Roman"/>
          <w:iCs/>
          <w:sz w:val="28"/>
          <w:szCs w:val="28"/>
        </w:rPr>
      </w:pPr>
      <w:r w:rsidRPr="00A3698D">
        <w:rPr>
          <w:rFonts w:ascii="Times New Roman" w:eastAsia="Calibri" w:hAnsi="Times New Roman" w:cs="Times New Roman"/>
          <w:iCs/>
          <w:sz w:val="28"/>
          <w:szCs w:val="28"/>
        </w:rPr>
        <w:t>-</w:t>
      </w:r>
      <w:r w:rsidRPr="00A3698D">
        <w:rPr>
          <w:rFonts w:ascii="Times New Roman" w:eastAsia="Calibri" w:hAnsi="Times New Roman" w:cs="Times New Roman"/>
          <w:iCs/>
          <w:sz w:val="28"/>
          <w:szCs w:val="28"/>
        </w:rPr>
        <w:tab/>
        <w:t>обґрунтування напрямів мінімізації ризиків в технологічному ланцюгу міжнародного менеджменту компанії.</w:t>
      </w:r>
    </w:p>
    <w:p w:rsidR="006832EC" w:rsidRPr="00A3698D" w:rsidRDefault="006832EC" w:rsidP="006832E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У</w:t>
      </w:r>
      <w:r w:rsidRPr="00A3698D">
        <w:rPr>
          <w:rFonts w:ascii="Times New Roman" w:hAnsi="Times New Roman" w:cs="Times New Roman"/>
          <w:i/>
          <w:iCs/>
          <w:sz w:val="28"/>
          <w:szCs w:val="28"/>
        </w:rPr>
        <w:t xml:space="preserve"> підрозділі 3.1 в</w:t>
      </w:r>
      <w:r w:rsidRPr="00A3698D">
        <w:rPr>
          <w:rFonts w:ascii="Times New Roman" w:hAnsi="Times New Roman" w:cs="Times New Roman"/>
          <w:sz w:val="28"/>
          <w:szCs w:val="28"/>
        </w:rPr>
        <w:t xml:space="preserve">изначення </w:t>
      </w:r>
      <w:r w:rsidRPr="00A3698D">
        <w:rPr>
          <w:rFonts w:ascii="Times New Roman" w:hAnsi="Times New Roman" w:cs="Times New Roman"/>
        </w:rPr>
        <w:t xml:space="preserve"> </w:t>
      </w:r>
      <w:r w:rsidRPr="00A3698D">
        <w:rPr>
          <w:rFonts w:ascii="Times New Roman" w:hAnsi="Times New Roman" w:cs="Times New Roman"/>
          <w:sz w:val="28"/>
          <w:szCs w:val="28"/>
        </w:rPr>
        <w:t xml:space="preserve">бізнес-архітектури продуктів, сервісного обслуговування та інформаційних потоків, а також взаємодії різноманітних бізнес-гравців для отримання вигоди, а також економічної складової стратегії компанії, що описує спосіб отримання компанією прибутку. В якості прикладу </w:t>
      </w:r>
      <w:r w:rsidRPr="00A3698D">
        <w:rPr>
          <w:rFonts w:ascii="Times New Roman" w:hAnsi="Times New Roman" w:cs="Times New Roman"/>
          <w:sz w:val="28"/>
          <w:szCs w:val="28"/>
        </w:rPr>
        <w:lastRenderedPageBreak/>
        <w:t xml:space="preserve">можна розглянути аутсорсинг, франчайзинг, електронну комерцію, коли діяльність компанії здійснюється на основі інформаційних технологій для перетворення </w:t>
      </w:r>
      <w:proofErr w:type="spellStart"/>
      <w:r w:rsidRPr="00A3698D">
        <w:rPr>
          <w:rFonts w:ascii="Times New Roman" w:hAnsi="Times New Roman" w:cs="Times New Roman"/>
          <w:sz w:val="28"/>
          <w:szCs w:val="28"/>
        </w:rPr>
        <w:t>зв’язків</w:t>
      </w:r>
      <w:proofErr w:type="spellEnd"/>
      <w:r w:rsidRPr="00A3698D">
        <w:rPr>
          <w:rFonts w:ascii="Times New Roman" w:hAnsi="Times New Roman" w:cs="Times New Roman"/>
          <w:sz w:val="28"/>
          <w:szCs w:val="28"/>
        </w:rPr>
        <w:t xml:space="preserve"> підприємства з постачальниками, партнерами і клієнтами, з метою поліпшення загальної ефективності бізнесу та вдосконалення бізнес-процесів (виробництва, управління запасами, розробки продукту, управління ризиками, фінансів, управління знаннями та людськими ресурсами) тощо. Рекомендовано розглянути можливості побудови бізнес-моделей В2В (</w:t>
      </w:r>
      <w:r w:rsidRPr="00A3698D">
        <w:rPr>
          <w:rFonts w:ascii="Times New Roman" w:hAnsi="Times New Roman" w:cs="Times New Roman"/>
          <w:sz w:val="28"/>
          <w:szCs w:val="28"/>
          <w:lang w:val="en-US"/>
        </w:rPr>
        <w:t>business</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to</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business</w:t>
      </w:r>
      <w:r w:rsidRPr="00A3698D">
        <w:rPr>
          <w:rFonts w:ascii="Times New Roman" w:hAnsi="Times New Roman" w:cs="Times New Roman"/>
          <w:sz w:val="28"/>
          <w:szCs w:val="28"/>
        </w:rPr>
        <w:t>), В2С (</w:t>
      </w:r>
      <w:r w:rsidRPr="00A3698D">
        <w:rPr>
          <w:rFonts w:ascii="Times New Roman" w:hAnsi="Times New Roman" w:cs="Times New Roman"/>
          <w:sz w:val="28"/>
          <w:szCs w:val="28"/>
          <w:lang w:val="en-US"/>
        </w:rPr>
        <w:t>business</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to</w:t>
      </w:r>
      <w:r w:rsidRPr="00A3698D">
        <w:rPr>
          <w:rFonts w:ascii="Times New Roman" w:hAnsi="Times New Roman" w:cs="Times New Roman"/>
          <w:sz w:val="28"/>
          <w:szCs w:val="28"/>
        </w:rPr>
        <w:t xml:space="preserve"> </w:t>
      </w:r>
      <w:bookmarkStart w:id="2" w:name="_Hlk136897367"/>
      <w:r w:rsidRPr="00A3698D">
        <w:rPr>
          <w:rFonts w:ascii="Times New Roman" w:hAnsi="Times New Roman" w:cs="Times New Roman"/>
          <w:sz w:val="28"/>
          <w:szCs w:val="28"/>
          <w:lang w:val="en-US"/>
        </w:rPr>
        <w:t>customer</w:t>
      </w:r>
      <w:bookmarkEnd w:id="2"/>
      <w:r w:rsidRPr="00A3698D">
        <w:rPr>
          <w:rFonts w:ascii="Times New Roman" w:hAnsi="Times New Roman" w:cs="Times New Roman"/>
          <w:sz w:val="28"/>
          <w:szCs w:val="28"/>
        </w:rPr>
        <w:t>), С2С (</w:t>
      </w:r>
      <w:r w:rsidRPr="00A3698D">
        <w:rPr>
          <w:rFonts w:ascii="Times New Roman" w:hAnsi="Times New Roman" w:cs="Times New Roman"/>
          <w:sz w:val="28"/>
          <w:szCs w:val="28"/>
          <w:lang w:val="en-US"/>
        </w:rPr>
        <w:t>customer</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to</w:t>
      </w:r>
      <w:r w:rsidRPr="00A3698D">
        <w:rPr>
          <w:rFonts w:ascii="Times New Roman" w:hAnsi="Times New Roman" w:cs="Times New Roman"/>
          <w:sz w:val="28"/>
          <w:szCs w:val="28"/>
        </w:rPr>
        <w:t xml:space="preserve"> </w:t>
      </w:r>
      <w:r w:rsidRPr="00A3698D">
        <w:rPr>
          <w:rFonts w:ascii="Times New Roman" w:hAnsi="Times New Roman" w:cs="Times New Roman"/>
          <w:sz w:val="28"/>
          <w:szCs w:val="28"/>
          <w:lang w:val="en-US"/>
        </w:rPr>
        <w:t>customer</w:t>
      </w:r>
      <w:r w:rsidRPr="00A3698D">
        <w:rPr>
          <w:rFonts w:ascii="Times New Roman" w:hAnsi="Times New Roman" w:cs="Times New Roman"/>
          <w:sz w:val="28"/>
          <w:szCs w:val="28"/>
        </w:rPr>
        <w:t>).</w:t>
      </w:r>
    </w:p>
    <w:p w:rsidR="006832EC" w:rsidRPr="00A3698D" w:rsidRDefault="006832EC" w:rsidP="006832EC">
      <w:pPr>
        <w:spacing w:after="0" w:line="240" w:lineRule="auto"/>
        <w:ind w:firstLine="709"/>
        <w:jc w:val="both"/>
        <w:rPr>
          <w:rFonts w:ascii="Times New Roman" w:eastAsia="Calibri" w:hAnsi="Times New Roman" w:cs="Times New Roman"/>
          <w:sz w:val="30"/>
          <w:szCs w:val="30"/>
        </w:rPr>
      </w:pPr>
      <w:r w:rsidRPr="00A3698D">
        <w:rPr>
          <w:rFonts w:ascii="Times New Roman" w:eastAsia="Calibri" w:hAnsi="Times New Roman" w:cs="Times New Roman"/>
          <w:iCs/>
          <w:sz w:val="28"/>
          <w:szCs w:val="28"/>
        </w:rPr>
        <w:t xml:space="preserve">У </w:t>
      </w:r>
      <w:r w:rsidRPr="00A3698D">
        <w:rPr>
          <w:rFonts w:ascii="Times New Roman" w:eastAsia="Calibri" w:hAnsi="Times New Roman" w:cs="Times New Roman"/>
          <w:i/>
          <w:iCs/>
          <w:sz w:val="28"/>
          <w:szCs w:val="28"/>
        </w:rPr>
        <w:t>підрозділі 3.2</w:t>
      </w:r>
      <w:r w:rsidRPr="00A3698D">
        <w:rPr>
          <w:rFonts w:ascii="Times New Roman" w:eastAsia="Calibri" w:hAnsi="Times New Roman" w:cs="Times New Roman"/>
          <w:b/>
          <w:i/>
          <w:iCs/>
          <w:sz w:val="28"/>
          <w:szCs w:val="28"/>
        </w:rPr>
        <w:t xml:space="preserve"> </w:t>
      </w:r>
      <w:r w:rsidRPr="00A3698D">
        <w:rPr>
          <w:rFonts w:ascii="Times New Roman" w:eastAsia="Calibri" w:hAnsi="Times New Roman" w:cs="Times New Roman"/>
          <w:sz w:val="30"/>
          <w:szCs w:val="30"/>
        </w:rPr>
        <w:t xml:space="preserve">розраховується </w:t>
      </w:r>
      <w:r w:rsidRPr="00A3698D">
        <w:rPr>
          <w:rFonts w:ascii="Times New Roman" w:eastAsia="Calibri" w:hAnsi="Times New Roman" w:cs="Times New Roman"/>
          <w:iCs/>
          <w:sz w:val="28"/>
          <w:szCs w:val="28"/>
        </w:rPr>
        <w:t xml:space="preserve">ефект від запровадження </w:t>
      </w:r>
      <w:proofErr w:type="spellStart"/>
      <w:r w:rsidRPr="00A3698D">
        <w:rPr>
          <w:rFonts w:ascii="Times New Roman" w:eastAsia="Calibri" w:hAnsi="Times New Roman" w:cs="Times New Roman"/>
          <w:iCs/>
          <w:sz w:val="28"/>
          <w:szCs w:val="28"/>
        </w:rPr>
        <w:t>проєкту</w:t>
      </w:r>
      <w:proofErr w:type="spellEnd"/>
      <w:r w:rsidRPr="00A3698D">
        <w:rPr>
          <w:rFonts w:ascii="Times New Roman" w:eastAsia="Calibri" w:hAnsi="Times New Roman" w:cs="Times New Roman"/>
          <w:iCs/>
          <w:sz w:val="28"/>
          <w:szCs w:val="28"/>
        </w:rPr>
        <w:t xml:space="preserve"> (розрахунок точки беззбитковості, </w:t>
      </w:r>
      <w:bookmarkStart w:id="3" w:name="_Hlk138979866"/>
      <w:r w:rsidRPr="00A3698D">
        <w:rPr>
          <w:rFonts w:ascii="Times New Roman" w:eastAsia="Calibri" w:hAnsi="Times New Roman" w:cs="Times New Roman"/>
          <w:iCs/>
          <w:sz w:val="28"/>
          <w:szCs w:val="28"/>
        </w:rPr>
        <w:t>оцінка періоду окупності</w:t>
      </w:r>
      <w:bookmarkEnd w:id="3"/>
      <w:r w:rsidRPr="00A3698D">
        <w:rPr>
          <w:rFonts w:ascii="Times New Roman" w:eastAsia="Calibri" w:hAnsi="Times New Roman" w:cs="Times New Roman"/>
          <w:iCs/>
          <w:sz w:val="28"/>
          <w:szCs w:val="28"/>
        </w:rPr>
        <w:t xml:space="preserve"> (</w:t>
      </w:r>
      <w:r w:rsidRPr="009376DB">
        <w:rPr>
          <w:rFonts w:ascii="Times New Roman" w:eastAsia="Calibri" w:hAnsi="Times New Roman" w:cs="Times New Roman"/>
          <w:iCs/>
          <w:sz w:val="28"/>
          <w:szCs w:val="28"/>
        </w:rPr>
        <w:t>додаток</w:t>
      </w:r>
      <w:r w:rsidRPr="00A3698D">
        <w:rPr>
          <w:rFonts w:ascii="Times New Roman" w:eastAsia="Calibri" w:hAnsi="Times New Roman" w:cs="Times New Roman"/>
          <w:iCs/>
          <w:sz w:val="28"/>
          <w:szCs w:val="28"/>
        </w:rPr>
        <w:t xml:space="preserve"> </w:t>
      </w:r>
      <w:r w:rsidR="00DC65CA" w:rsidRPr="00A3698D">
        <w:rPr>
          <w:rFonts w:ascii="Times New Roman" w:eastAsia="Calibri" w:hAnsi="Times New Roman" w:cs="Times New Roman"/>
          <w:iCs/>
          <w:sz w:val="28"/>
          <w:szCs w:val="28"/>
        </w:rPr>
        <w:t>П</w:t>
      </w:r>
      <w:r w:rsidRPr="00A3698D">
        <w:rPr>
          <w:rFonts w:ascii="Times New Roman" w:eastAsia="Calibri" w:hAnsi="Times New Roman" w:cs="Times New Roman"/>
          <w:iCs/>
          <w:sz w:val="28"/>
          <w:szCs w:val="28"/>
        </w:rPr>
        <w:t xml:space="preserve">)), </w:t>
      </w:r>
      <w:r w:rsidRPr="00A3698D">
        <w:rPr>
          <w:rFonts w:ascii="Times New Roman" w:eastAsia="Calibri" w:hAnsi="Times New Roman" w:cs="Times New Roman"/>
          <w:sz w:val="30"/>
          <w:szCs w:val="30"/>
        </w:rPr>
        <w:t>аргументується прогноз основних показників діяльності міжнародної корпорації (відповідно запропонованої методики (</w:t>
      </w:r>
      <w:r w:rsidRPr="009376DB">
        <w:rPr>
          <w:rFonts w:ascii="Times New Roman" w:eastAsia="Calibri" w:hAnsi="Times New Roman" w:cs="Times New Roman"/>
          <w:sz w:val="30"/>
          <w:szCs w:val="30"/>
        </w:rPr>
        <w:t>додаток</w:t>
      </w:r>
      <w:r w:rsidRPr="00A3698D">
        <w:rPr>
          <w:rFonts w:ascii="Times New Roman" w:eastAsia="Calibri" w:hAnsi="Times New Roman" w:cs="Times New Roman"/>
          <w:sz w:val="30"/>
          <w:szCs w:val="30"/>
        </w:rPr>
        <w:t xml:space="preserve"> </w:t>
      </w:r>
      <w:r w:rsidR="00000A3B" w:rsidRPr="00A3698D">
        <w:rPr>
          <w:rFonts w:ascii="Times New Roman" w:eastAsia="Calibri" w:hAnsi="Times New Roman" w:cs="Times New Roman"/>
          <w:sz w:val="30"/>
          <w:szCs w:val="30"/>
        </w:rPr>
        <w:t>Р</w:t>
      </w:r>
      <w:r w:rsidRPr="00A3698D">
        <w:rPr>
          <w:rFonts w:ascii="Times New Roman" w:eastAsia="Calibri" w:hAnsi="Times New Roman" w:cs="Times New Roman"/>
          <w:sz w:val="30"/>
          <w:szCs w:val="30"/>
        </w:rPr>
        <w:t xml:space="preserve">) та </w:t>
      </w:r>
      <w:r w:rsidRPr="00A3698D">
        <w:rPr>
          <w:rFonts w:ascii="Times New Roman" w:eastAsia="Calibri" w:hAnsi="Times New Roman" w:cs="Times New Roman"/>
          <w:iCs/>
          <w:sz w:val="28"/>
          <w:szCs w:val="28"/>
        </w:rPr>
        <w:t>деталізуються пропозиції здобувача щодо науково-практичного</w:t>
      </w:r>
      <w:r w:rsidRPr="00A3698D">
        <w:rPr>
          <w:rFonts w:ascii="Times New Roman" w:eastAsia="Calibri" w:hAnsi="Times New Roman" w:cs="Times New Roman"/>
          <w:sz w:val="30"/>
          <w:szCs w:val="30"/>
        </w:rPr>
        <w:t xml:space="preserve"> вирішення досліджуваної теми. </w:t>
      </w:r>
      <w:r w:rsidRPr="00A3698D">
        <w:rPr>
          <w:rFonts w:ascii="Times New Roman" w:eastAsia="Calibri" w:hAnsi="Times New Roman" w:cs="Times New Roman"/>
          <w:bCs/>
          <w:sz w:val="30"/>
          <w:szCs w:val="30"/>
        </w:rPr>
        <w:t>Побудова прогнозів основних показників фінансово-економічної діяльності компанії базується на п’ятирічному періоді.</w:t>
      </w:r>
    </w:p>
    <w:p w:rsidR="006832EC" w:rsidRPr="00A3698D" w:rsidRDefault="006832EC" w:rsidP="006832EC">
      <w:pPr>
        <w:widowControl w:val="0"/>
        <w:autoSpaceDE w:val="0"/>
        <w:autoSpaceDN w:val="0"/>
        <w:adjustRightInd w:val="0"/>
        <w:spacing w:after="0" w:line="240" w:lineRule="auto"/>
        <w:ind w:firstLine="799"/>
        <w:jc w:val="both"/>
        <w:rPr>
          <w:rFonts w:ascii="Times New Roman" w:eastAsia="Calibri" w:hAnsi="Times New Roman" w:cs="Times New Roman"/>
          <w:bCs/>
          <w:sz w:val="30"/>
          <w:szCs w:val="30"/>
        </w:rPr>
      </w:pPr>
      <w:r w:rsidRPr="00A3698D">
        <w:rPr>
          <w:rFonts w:ascii="Times New Roman" w:eastAsia="Calibri" w:hAnsi="Times New Roman" w:cs="Times New Roman"/>
          <w:bCs/>
          <w:sz w:val="30"/>
          <w:szCs w:val="30"/>
        </w:rPr>
        <w:t>Особливе значення має правильне узагальнення накопиченого фактичного матеріалу, групування та обробка даних, на основі яких провадиться кваліфікований аналіз, обґрунтовуються пропозиції.</w:t>
      </w:r>
    </w:p>
    <w:p w:rsidR="006832EC" w:rsidRPr="00A3698D" w:rsidRDefault="006832EC" w:rsidP="006832EC">
      <w:pPr>
        <w:widowControl w:val="0"/>
        <w:autoSpaceDE w:val="0"/>
        <w:autoSpaceDN w:val="0"/>
        <w:adjustRightInd w:val="0"/>
        <w:spacing w:after="0" w:line="240" w:lineRule="auto"/>
        <w:ind w:firstLine="799"/>
        <w:jc w:val="both"/>
        <w:rPr>
          <w:rFonts w:ascii="Times New Roman" w:eastAsia="Calibri" w:hAnsi="Times New Roman" w:cs="Times New Roman"/>
          <w:bCs/>
          <w:sz w:val="30"/>
          <w:szCs w:val="30"/>
        </w:rPr>
      </w:pPr>
      <w:r w:rsidRPr="00A3698D">
        <w:rPr>
          <w:rFonts w:ascii="Times New Roman" w:eastAsia="Calibri" w:hAnsi="Times New Roman" w:cs="Times New Roman"/>
          <w:bCs/>
          <w:sz w:val="30"/>
          <w:szCs w:val="30"/>
        </w:rPr>
        <w:t xml:space="preserve">Враховуючи сучасний стан </w:t>
      </w:r>
      <w:proofErr w:type="spellStart"/>
      <w:r w:rsidRPr="00A3698D">
        <w:rPr>
          <w:rFonts w:ascii="Times New Roman" w:eastAsia="Calibri" w:hAnsi="Times New Roman" w:cs="Times New Roman"/>
          <w:bCs/>
          <w:sz w:val="30"/>
          <w:szCs w:val="30"/>
        </w:rPr>
        <w:t>діджиталізації</w:t>
      </w:r>
      <w:proofErr w:type="spellEnd"/>
      <w:r w:rsidRPr="00A3698D">
        <w:rPr>
          <w:rFonts w:ascii="Times New Roman" w:eastAsia="Calibri" w:hAnsi="Times New Roman" w:cs="Times New Roman"/>
          <w:bCs/>
          <w:sz w:val="30"/>
          <w:szCs w:val="30"/>
        </w:rPr>
        <w:t xml:space="preserve">, обов’язковим є використання у ВКР сучасних інформаційних технологій, прикладного програмного забезпечення. </w:t>
      </w:r>
    </w:p>
    <w:p w:rsidR="006832EC" w:rsidRPr="00A3698D" w:rsidRDefault="006832EC" w:rsidP="006832EC">
      <w:pPr>
        <w:widowControl w:val="0"/>
        <w:autoSpaceDE w:val="0"/>
        <w:autoSpaceDN w:val="0"/>
        <w:adjustRightInd w:val="0"/>
        <w:spacing w:after="0" w:line="240" w:lineRule="auto"/>
        <w:ind w:firstLine="799"/>
        <w:jc w:val="both"/>
        <w:rPr>
          <w:rFonts w:ascii="Times New Roman" w:eastAsia="Calibri" w:hAnsi="Times New Roman" w:cs="Times New Roman"/>
          <w:bCs/>
          <w:sz w:val="30"/>
          <w:szCs w:val="30"/>
        </w:rPr>
      </w:pPr>
      <w:r w:rsidRPr="00A3698D">
        <w:rPr>
          <w:rFonts w:ascii="Times New Roman" w:eastAsia="Calibri" w:hAnsi="Times New Roman" w:cs="Times New Roman"/>
          <w:b/>
          <w:bCs/>
          <w:sz w:val="30"/>
          <w:szCs w:val="30"/>
        </w:rPr>
        <w:t>Висновки та пропозиції</w:t>
      </w:r>
      <w:r w:rsidRPr="00A3698D">
        <w:rPr>
          <w:rFonts w:ascii="Times New Roman" w:eastAsia="Calibri" w:hAnsi="Times New Roman" w:cs="Times New Roman"/>
          <w:bCs/>
          <w:sz w:val="30"/>
          <w:szCs w:val="30"/>
        </w:rPr>
        <w:t xml:space="preserve"> узагальнюють чітко та стисло сформульовані результати дослідження, формуються відповідно до кожного з поставлених у вступі завдань. </w:t>
      </w:r>
    </w:p>
    <w:p w:rsidR="006832EC" w:rsidRPr="00A3698D" w:rsidRDefault="006832EC" w:rsidP="006832EC">
      <w:pPr>
        <w:widowControl w:val="0"/>
        <w:autoSpaceDE w:val="0"/>
        <w:autoSpaceDN w:val="0"/>
        <w:adjustRightInd w:val="0"/>
        <w:spacing w:after="0" w:line="240" w:lineRule="auto"/>
        <w:ind w:firstLine="799"/>
        <w:jc w:val="both"/>
        <w:rPr>
          <w:rFonts w:ascii="Times New Roman" w:eastAsia="Calibri" w:hAnsi="Times New Roman" w:cs="Times New Roman"/>
          <w:bCs/>
          <w:sz w:val="30"/>
          <w:szCs w:val="30"/>
        </w:rPr>
      </w:pPr>
      <w:r w:rsidRPr="00A3698D">
        <w:rPr>
          <w:rFonts w:ascii="Times New Roman" w:eastAsia="Calibri" w:hAnsi="Times New Roman" w:cs="Times New Roman"/>
          <w:b/>
          <w:bCs/>
          <w:i/>
          <w:sz w:val="30"/>
          <w:szCs w:val="30"/>
        </w:rPr>
        <w:t>Список використаних джерел</w:t>
      </w:r>
      <w:r w:rsidRPr="00A3698D">
        <w:rPr>
          <w:rFonts w:ascii="Times New Roman" w:eastAsia="Calibri" w:hAnsi="Times New Roman" w:cs="Times New Roman"/>
          <w:bCs/>
          <w:sz w:val="30"/>
          <w:szCs w:val="30"/>
        </w:rPr>
        <w:t xml:space="preserve"> містить бібліографічний опис всіх джерел, що були використані під час написання КР. Список формується за порядком посилань у тексті роботи. Мінімальна кількість позицій у списку – 25 джерел.  </w:t>
      </w:r>
    </w:p>
    <w:p w:rsidR="006832EC" w:rsidRPr="00A3698D" w:rsidRDefault="006832EC" w:rsidP="006832EC">
      <w:pPr>
        <w:spacing w:after="0" w:line="240" w:lineRule="auto"/>
        <w:ind w:firstLine="709"/>
        <w:jc w:val="both"/>
        <w:rPr>
          <w:rFonts w:ascii="Times New Roman" w:eastAsia="Calibri" w:hAnsi="Times New Roman" w:cs="Times New Roman"/>
          <w:bCs/>
          <w:sz w:val="30"/>
          <w:szCs w:val="30"/>
        </w:rPr>
      </w:pPr>
      <w:r w:rsidRPr="00A3698D">
        <w:rPr>
          <w:rFonts w:ascii="Times New Roman" w:eastAsia="Calibri" w:hAnsi="Times New Roman" w:cs="Times New Roman"/>
          <w:b/>
          <w:bCs/>
          <w:sz w:val="30"/>
          <w:szCs w:val="30"/>
        </w:rPr>
        <w:t>Додатки</w:t>
      </w:r>
      <w:r w:rsidRPr="00A3698D">
        <w:rPr>
          <w:rFonts w:ascii="Times New Roman" w:eastAsia="Calibri" w:hAnsi="Times New Roman" w:cs="Times New Roman"/>
          <w:bCs/>
          <w:sz w:val="30"/>
          <w:szCs w:val="30"/>
        </w:rPr>
        <w:t xml:space="preserve"> до КР мають містити інформаційні матеріали, що становлять базу аналітичних досліджень згідно з обраною темою.  Крім того, у додатки доцільно включати допоміжний матеріал, потрібний для повноти сприйняття КР, зокрема реальні облікові й управлінські документи підприємства-об’єкта дослідження та інших підприємств, що наводяться як приклад (шаблони); рекламні матеріали; проміжні математичні доведення, формули, розрахунки; таблиці допоміжних цифрових даних; інструкції, методики, опис алгоритмів і програм вирішення задач із використанням комп’ютерної техніки, розроблені в процесі виконання КР; ілюстрації допоміжного характеру тощо.</w:t>
      </w:r>
    </w:p>
    <w:p w:rsidR="006832EC" w:rsidRPr="00A3698D" w:rsidRDefault="006832EC" w:rsidP="006832EC">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b/>
          <w:i/>
          <w:sz w:val="30"/>
          <w:szCs w:val="30"/>
          <w:lang w:eastAsia="ru-RU"/>
        </w:rPr>
        <w:lastRenderedPageBreak/>
        <w:t xml:space="preserve">Інформаційною базою </w:t>
      </w:r>
      <w:r w:rsidRPr="00A3698D">
        <w:rPr>
          <w:rFonts w:ascii="Times New Roman" w:eastAsia="Times New Roman" w:hAnsi="Times New Roman" w:cs="Times New Roman"/>
          <w:sz w:val="30"/>
          <w:szCs w:val="30"/>
          <w:lang w:eastAsia="ru-RU"/>
        </w:rPr>
        <w:t>підготовки КР слугують звітність міжнародної компанії, офіційний сайт компанії, аналітичні огляди (</w:t>
      </w:r>
      <w:r w:rsidRPr="00A3698D">
        <w:rPr>
          <w:rFonts w:ascii="Times New Roman" w:eastAsia="Times New Roman" w:hAnsi="Times New Roman" w:cs="Times New Roman"/>
          <w:sz w:val="30"/>
          <w:szCs w:val="30"/>
          <w:lang w:val="en-US" w:eastAsia="ru-RU"/>
        </w:rPr>
        <w:t>Forbes</w:t>
      </w:r>
      <w:r w:rsidRPr="00A3698D">
        <w:rPr>
          <w:rFonts w:ascii="Times New Roman" w:eastAsia="Times New Roman" w:hAnsi="Times New Roman" w:cs="Times New Roman"/>
          <w:sz w:val="30"/>
          <w:szCs w:val="30"/>
          <w:lang w:eastAsia="ru-RU"/>
        </w:rPr>
        <w:t xml:space="preserve">, </w:t>
      </w:r>
      <w:r w:rsidRPr="00A3698D">
        <w:rPr>
          <w:rFonts w:ascii="Times New Roman" w:eastAsia="Times New Roman" w:hAnsi="Times New Roman" w:cs="Times New Roman"/>
          <w:sz w:val="30"/>
          <w:szCs w:val="30"/>
          <w:lang w:val="en-US" w:eastAsia="ru-RU"/>
        </w:rPr>
        <w:t>Fortune</w:t>
      </w:r>
      <w:r w:rsidRPr="00A3698D">
        <w:rPr>
          <w:rFonts w:ascii="Times New Roman" w:eastAsia="Times New Roman" w:hAnsi="Times New Roman" w:cs="Times New Roman"/>
          <w:sz w:val="30"/>
          <w:szCs w:val="30"/>
          <w:lang w:eastAsia="ru-RU"/>
        </w:rPr>
        <w:t xml:space="preserve"> і </w:t>
      </w:r>
      <w:proofErr w:type="spellStart"/>
      <w:r w:rsidRPr="00A3698D">
        <w:rPr>
          <w:rFonts w:ascii="Times New Roman" w:eastAsia="Times New Roman" w:hAnsi="Times New Roman" w:cs="Times New Roman"/>
          <w:sz w:val="30"/>
          <w:szCs w:val="30"/>
          <w:lang w:eastAsia="ru-RU"/>
        </w:rPr>
        <w:t>т.п</w:t>
      </w:r>
      <w:proofErr w:type="spellEnd"/>
      <w:r w:rsidRPr="00A3698D">
        <w:rPr>
          <w:rFonts w:ascii="Times New Roman" w:eastAsia="Times New Roman" w:hAnsi="Times New Roman" w:cs="Times New Roman"/>
          <w:sz w:val="30"/>
          <w:szCs w:val="30"/>
          <w:lang w:eastAsia="ru-RU"/>
        </w:rPr>
        <w:t>.) тощо.</w:t>
      </w:r>
    </w:p>
    <w:p w:rsidR="00386812" w:rsidRPr="00A3698D" w:rsidRDefault="00386812" w:rsidP="00F02B7E">
      <w:pPr>
        <w:spacing w:after="0" w:line="240" w:lineRule="auto"/>
        <w:ind w:firstLine="709"/>
        <w:jc w:val="both"/>
        <w:rPr>
          <w:rFonts w:ascii="Times New Roman" w:hAnsi="Times New Roman" w:cs="Times New Roman"/>
          <w:sz w:val="28"/>
          <w:szCs w:val="28"/>
        </w:rPr>
      </w:pP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5. ВИМОГИ ДО ОФОРМЛЕННЯ ВИПУСКНОЇ КВАЛІФІКАЦІЙНОЇ РОБОТИ</w:t>
      </w: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5.1. Загальні вимоги</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Набір тексту ВКР здійснюється на комп’ютері через 1,5 міжрядкових інтервали (29-30 рядків на сторінці), друк – на принтері з одного боку аркуша білого паперу формату А4 (210</w:t>
      </w:r>
      <w:r w:rsidRPr="00A3698D">
        <w:rPr>
          <w:rFonts w:ascii="Times New Roman" w:hAnsi="Times New Roman" w:cs="Times New Roman"/>
          <w:sz w:val="28"/>
          <w:szCs w:val="28"/>
        </w:rPr>
        <w:sym w:font="Symbol" w:char="F0B4"/>
      </w:r>
      <w:r w:rsidRPr="00A3698D">
        <w:rPr>
          <w:rFonts w:ascii="Times New Roman" w:hAnsi="Times New Roman" w:cs="Times New Roman"/>
          <w:sz w:val="28"/>
          <w:szCs w:val="28"/>
        </w:rPr>
        <w:t xml:space="preserve">297 мм); шрифт текстового редактора – Word </w:t>
      </w:r>
      <w:proofErr w:type="spellStart"/>
      <w:r w:rsidRPr="00A3698D">
        <w:rPr>
          <w:rFonts w:ascii="Times New Roman" w:hAnsi="Times New Roman" w:cs="Times New Roman"/>
          <w:sz w:val="28"/>
          <w:szCs w:val="28"/>
        </w:rPr>
        <w:t>Tіmes</w:t>
      </w:r>
      <w:proofErr w:type="spellEnd"/>
      <w:r w:rsidRPr="00A3698D">
        <w:rPr>
          <w:rFonts w:ascii="Times New Roman" w:hAnsi="Times New Roman" w:cs="Times New Roman"/>
          <w:sz w:val="28"/>
          <w:szCs w:val="28"/>
        </w:rPr>
        <w:t xml:space="preserve"> </w:t>
      </w:r>
      <w:proofErr w:type="spellStart"/>
      <w:r w:rsidRPr="00A3698D">
        <w:rPr>
          <w:rFonts w:ascii="Times New Roman" w:hAnsi="Times New Roman" w:cs="Times New Roman"/>
          <w:sz w:val="28"/>
          <w:szCs w:val="28"/>
        </w:rPr>
        <w:t>New</w:t>
      </w:r>
      <w:proofErr w:type="spellEnd"/>
      <w:r w:rsidRPr="00A3698D">
        <w:rPr>
          <w:rFonts w:ascii="Times New Roman" w:hAnsi="Times New Roman" w:cs="Times New Roman"/>
          <w:sz w:val="28"/>
          <w:szCs w:val="28"/>
        </w:rPr>
        <w:t xml:space="preserve"> </w:t>
      </w:r>
      <w:proofErr w:type="spellStart"/>
      <w:r w:rsidRPr="00A3698D">
        <w:rPr>
          <w:rFonts w:ascii="Times New Roman" w:hAnsi="Times New Roman" w:cs="Times New Roman"/>
          <w:sz w:val="28"/>
          <w:szCs w:val="28"/>
        </w:rPr>
        <w:t>Roman</w:t>
      </w:r>
      <w:proofErr w:type="spellEnd"/>
      <w:r w:rsidRPr="00A3698D">
        <w:rPr>
          <w:rFonts w:ascii="Times New Roman" w:hAnsi="Times New Roman" w:cs="Times New Roman"/>
          <w:sz w:val="28"/>
          <w:szCs w:val="28"/>
        </w:rPr>
        <w:t xml:space="preserve"> чорного кольору. Висота шрифту – 14 пунктів. Шрифт друку повинен бути чітким, щільність тексту – однаковою. Поля: зліва – не менше 25 мм, справа – не менше 10 мм, зверху і знизу – не менше 20 мм. Кожну структурну частину роботи починають з нової сторінки.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Заголовки структурних частин роботи: «ЗМІСТ», «ВСТУП», «РОЗДІЛ», «ВИСНОВКИ ТА ПРОПОЗИЦІЇ», «СПИСОК ВИКОРИСТАНИХ ДЖЕРЕЛ», «ДОДАТКИ» друкують великими жирними літерами симетрично до тексту по центру сторінки (без крапки).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Структурна частина роботи «РОЗДІЛ» поділяється на підрозділи (можливо пункти). Кожний розділ починають з нової сторінки. Переноси слів у заголовку розділу не припустимі. Заголовки підрозділів друкують маленькими жирними літерами (крім першої великої) з абзацного відступу. Крапку в кінці заголовка не ставлять. Абзацний відступ повинен бути однаковим по всьому тексту ВКР та дорівнювати 1,25 см. Відстань між заголовком (за винятком заголовка пункту) та текстом повинна дорівнювати не менше ніж двом строкам. Не припустимо розміщувати найменування розділу, підрозділу, пункту у нижній частині сторінки, якщо після нього розташовано лише одну строку тексту.</w:t>
      </w:r>
    </w:p>
    <w:p w:rsidR="00BB754C" w:rsidRPr="00A3698D" w:rsidRDefault="00BB754C" w:rsidP="00BB754C">
      <w:pPr>
        <w:spacing w:after="0" w:line="240" w:lineRule="auto"/>
        <w:ind w:firstLine="709"/>
        <w:jc w:val="center"/>
        <w:rPr>
          <w:rFonts w:ascii="Times New Roman" w:hAnsi="Times New Roman" w:cs="Times New Roman"/>
          <w:b/>
          <w:bCs/>
          <w:sz w:val="28"/>
          <w:szCs w:val="28"/>
        </w:rPr>
      </w:pP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5.2. Нумерація</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Нумерацію сторінок, розділів, підрозділів, пунктів, ілюстрацій, таблиць, формул подають арабськими цифрами без </w:t>
      </w:r>
      <w:proofErr w:type="spellStart"/>
      <w:r w:rsidRPr="00A3698D">
        <w:rPr>
          <w:rFonts w:ascii="Times New Roman" w:hAnsi="Times New Roman" w:cs="Times New Roman"/>
          <w:sz w:val="28"/>
          <w:szCs w:val="28"/>
        </w:rPr>
        <w:t>знака</w:t>
      </w:r>
      <w:proofErr w:type="spellEnd"/>
      <w:r w:rsidRPr="00A3698D">
        <w:rPr>
          <w:rFonts w:ascii="Times New Roman" w:hAnsi="Times New Roman" w:cs="Times New Roman"/>
          <w:sz w:val="28"/>
          <w:szCs w:val="28"/>
        </w:rPr>
        <w:t xml:space="preserve"> №. Всі сторінки ВКР підлягають суцільній нумерації. Першою сторінкою ВКР є титульний аркуш, який включають до загальної нумерації сторінок роботи. На титульному аркуші номер сторінки не ставлять, на наступних сторінках номер проставляють у правому верхньому куті сторінки без крапки у кінці.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Такі структурні частини ВКР, як «ЗМІСТ»,, «ВСТУП», «ВИСНОВКИ ТА ПРОПОЗИЦІЇ», «СПИСОК ВИКОРИСТАНИХ ДЖЕРЕЛ», «ДОДАТКИ» не мають порядкового номера. Всі сторінки, на яких розміщені згадані структурні частини роботи, нумерують звичайним чином. Не нумерують лише їх заголовки, тобто не можна друкувати: «1. ВСТУП» або «Розділ 6. ВИСНОВКИ». Розділи нумерують послідовно суцільною нумерацією у межах основної частини ВКР. Номер розділу ставлять після слова «РОЗДІЛ», після </w:t>
      </w:r>
      <w:r w:rsidRPr="00A3698D">
        <w:rPr>
          <w:rFonts w:ascii="Times New Roman" w:hAnsi="Times New Roman" w:cs="Times New Roman"/>
          <w:sz w:val="28"/>
          <w:szCs w:val="28"/>
        </w:rPr>
        <w:lastRenderedPageBreak/>
        <w:t>номера крапку не ставлять, потім з нового рядка друкують заголовок розділу. Підрозділи нумерують послідовно суцільною нумерацією у межах кожного розділу. Номер підрозділу складається з номера розділу і порядкового номера підрозділу, між якими ставиться крапка. У кінці номера підрозділу повинна стояти крапка. Потім у тому ж рядку наводять заголовок підрозділу, наприклад: «2.1. » (перший підрозділ другого розділу). Пункти нумерують послідовно суцільною нумерацією у межах кожного підрозділу. Номер пункту складається з порядкових номерів розділу, підрозділу, пункту, між якими ставлять крапку. У кінці номера повинна стояти крапка.</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Ілюстрації і таблиці необхідно подавати у ВКР безпосередньо після тексту, де вони згадані вперше, або на наступній сторінці. Ілюстрації і таблиці, розміщені на окремих сторінках ВКР, включають до загальної нумерації сторінок. Таблицю або рисунок, розміри якого більше сторінки формату А4, рекомендується розміщувати у додатках. Ілюстрації позначають словом «Рис.» і нумерують послідовно у межах розділу, за винятком ілюстрацій, поданих у додатках. Номер ілюстрації повинен складатися з номера розділу і порядкового номера ілюстрації, між якими ставиться крапка, наприклад: Рис. 1.2 (другий рисунок першого розділу). Якщо у розділі ВКР подано одну ілюстрацію, то її нумерують за загальними правилами. Таблиці нумерують послідовно (за винятком таблиць, поданих у додатках) у межах розділу. Номер таблиці повинен складатися з номера розділу і порядкового номера таблиці, між якими ставиться крапка, наприклад: Таблиця 1.2 (друга таблиця першого розділу). Якщо у розділі ВКР одна таблиця, то її нумерують за загальними правилами. </w:t>
      </w:r>
    </w:p>
    <w:p w:rsidR="00BB754C" w:rsidRPr="00A3698D"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Формули у роботі (якщо їх більше однієї) нумерують у межах розділу. Номер формули складається з номера розділу і порядкового номера формули у розділі, між якими ставлять крапку. Номери формул пишуть біля правого поля аркуша на рівні відповідної формули у круглих дужках, наприклад: (2.1) – перша формула другого розділу. </w:t>
      </w:r>
    </w:p>
    <w:p w:rsidR="00BB754C" w:rsidRPr="00A3698D" w:rsidRDefault="00BB754C" w:rsidP="00BB754C">
      <w:pPr>
        <w:spacing w:after="0" w:line="240" w:lineRule="auto"/>
        <w:ind w:firstLine="709"/>
        <w:jc w:val="center"/>
        <w:rPr>
          <w:rFonts w:ascii="Times New Roman" w:hAnsi="Times New Roman" w:cs="Times New Roman"/>
          <w:b/>
          <w:bCs/>
          <w:sz w:val="28"/>
          <w:szCs w:val="28"/>
        </w:rPr>
      </w:pPr>
    </w:p>
    <w:p w:rsidR="00BB754C" w:rsidRPr="00A3698D" w:rsidRDefault="00BB754C" w:rsidP="00E320B1">
      <w:pPr>
        <w:spacing w:after="120" w:line="240" w:lineRule="auto"/>
        <w:ind w:firstLine="709"/>
        <w:jc w:val="center"/>
        <w:rPr>
          <w:rFonts w:ascii="Times New Roman" w:hAnsi="Times New Roman" w:cs="Times New Roman"/>
          <w:b/>
          <w:bCs/>
          <w:sz w:val="28"/>
          <w:szCs w:val="28"/>
        </w:rPr>
      </w:pPr>
      <w:r w:rsidRPr="00A3698D">
        <w:rPr>
          <w:rFonts w:ascii="Times New Roman" w:hAnsi="Times New Roman" w:cs="Times New Roman"/>
          <w:b/>
          <w:bCs/>
          <w:sz w:val="28"/>
          <w:szCs w:val="28"/>
        </w:rPr>
        <w:t>5.3. Ілюстрації</w:t>
      </w:r>
    </w:p>
    <w:p w:rsidR="00BB754C" w:rsidRDefault="00BB754C" w:rsidP="00BB754C">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Основними видами ілюстрацій є: креслення, схема, фотографія, діаграма, графік тощо. Ілюструють роботу, виходячи із певного загального задуму, за ретельно продуманим тематичним планом, що допомагає уникнути ілюстрацій випадкових, пов’язаних із другорядними деталями тексту і запобігти невиправданим пропускам ілюстрацій до найважливіших тем. Кожна ілюстрація має відповідати тексту, а текст – ілюстрації. Назви ілюстрацій розміщують після їхніх номерів. За необхідності ілюстрації доповнюють пояснювальними даними (</w:t>
      </w:r>
      <w:proofErr w:type="spellStart"/>
      <w:r w:rsidRPr="00A3698D">
        <w:rPr>
          <w:rFonts w:ascii="Times New Roman" w:hAnsi="Times New Roman" w:cs="Times New Roman"/>
          <w:sz w:val="28"/>
          <w:szCs w:val="28"/>
        </w:rPr>
        <w:t>підрисунковий</w:t>
      </w:r>
      <w:proofErr w:type="spellEnd"/>
      <w:r w:rsidRPr="00A3698D">
        <w:rPr>
          <w:rFonts w:ascii="Times New Roman" w:hAnsi="Times New Roman" w:cs="Times New Roman"/>
          <w:sz w:val="28"/>
          <w:szCs w:val="28"/>
        </w:rPr>
        <w:t xml:space="preserve"> підпис). Номер, назва ілюстрації та пояснювальні підписи розміщують послідовно під ілюстрацією по центру</w:t>
      </w:r>
      <w:r w:rsidR="00174EE0">
        <w:rPr>
          <w:rFonts w:ascii="Times New Roman" w:hAnsi="Times New Roman" w:cs="Times New Roman"/>
          <w:sz w:val="28"/>
          <w:szCs w:val="28"/>
        </w:rPr>
        <w:t>, наприклад:</w:t>
      </w:r>
    </w:p>
    <w:p w:rsidR="00174EE0" w:rsidRPr="00802DC3" w:rsidRDefault="00174EE0" w:rsidP="00BB754C">
      <w:pPr>
        <w:spacing w:after="0" w:line="240" w:lineRule="auto"/>
        <w:ind w:firstLine="709"/>
        <w:jc w:val="both"/>
        <w:rPr>
          <w:rFonts w:ascii="Times New Roman" w:hAnsi="Times New Roman" w:cs="Times New Roman"/>
          <w:sz w:val="28"/>
          <w:szCs w:val="28"/>
        </w:rPr>
      </w:pPr>
    </w:p>
    <w:p w:rsidR="00BB754C" w:rsidRDefault="00BB754C" w:rsidP="00BB754C">
      <w:pPr>
        <w:spacing w:after="0" w:line="240" w:lineRule="auto"/>
        <w:ind w:firstLine="567"/>
        <w:jc w:val="both"/>
        <w:rPr>
          <w:rFonts w:ascii="Times New Roman" w:hAnsi="Times New Roman" w:cs="Times New Roman"/>
          <w:b/>
          <w:sz w:val="28"/>
          <w:szCs w:val="28"/>
        </w:rPr>
      </w:pPr>
    </w:p>
    <w:p w:rsidR="00E320B1" w:rsidRDefault="00E320B1" w:rsidP="00BB754C">
      <w:pPr>
        <w:spacing w:after="0" w:line="240" w:lineRule="auto"/>
        <w:ind w:firstLine="567"/>
        <w:jc w:val="both"/>
        <w:rPr>
          <w:rFonts w:ascii="Times New Roman" w:hAnsi="Times New Roman" w:cs="Times New Roman"/>
          <w:b/>
          <w:sz w:val="28"/>
          <w:szCs w:val="28"/>
        </w:rPr>
      </w:pPr>
    </w:p>
    <w:p w:rsidR="00174EE0" w:rsidRPr="00A3698D" w:rsidRDefault="00174EE0" w:rsidP="00174EE0">
      <w:pPr>
        <w:spacing w:after="0" w:line="360" w:lineRule="auto"/>
        <w:ind w:firstLine="567"/>
        <w:jc w:val="center"/>
        <w:rPr>
          <w:rFonts w:ascii="Times New Roman" w:eastAsia="Calibri" w:hAnsi="Times New Roman" w:cs="Times New Roman"/>
          <w:b/>
          <w:sz w:val="28"/>
          <w:szCs w:val="28"/>
        </w:rPr>
      </w:pPr>
      <w:r w:rsidRPr="00A3698D">
        <w:rPr>
          <w:rFonts w:ascii="Times New Roman" w:eastAsia="Calibri" w:hAnsi="Times New Roman" w:cs="Times New Roman"/>
          <w:noProof/>
        </w:rPr>
        <w:lastRenderedPageBreak/>
        <w:drawing>
          <wp:inline distT="0" distB="0" distL="0" distR="0" wp14:anchorId="68DE1EED" wp14:editId="2C554A28">
            <wp:extent cx="2189018" cy="1784465"/>
            <wp:effectExtent l="0" t="0" r="1905" b="6350"/>
            <wp:docPr id="1" name="Chart 4">
              <a:extLst xmlns:a="http://schemas.openxmlformats.org/drawingml/2006/main">
                <a:ext uri="{FF2B5EF4-FFF2-40B4-BE49-F238E27FC236}">
                  <a16:creationId xmlns:a16="http://schemas.microsoft.com/office/drawing/2014/main" id="{8B7A9F08-4CCE-4B3F-A426-BD146B22CF5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74EE0" w:rsidRPr="00A3698D" w:rsidRDefault="00174EE0" w:rsidP="00174EE0">
      <w:pPr>
        <w:spacing w:after="200" w:line="276" w:lineRule="auto"/>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 xml:space="preserve">Рис. </w:t>
      </w:r>
      <w:r>
        <w:rPr>
          <w:rFonts w:ascii="Times New Roman" w:eastAsia="Calibri" w:hAnsi="Times New Roman" w:cs="Times New Roman"/>
          <w:b/>
          <w:sz w:val="28"/>
          <w:szCs w:val="28"/>
        </w:rPr>
        <w:t>1</w:t>
      </w:r>
      <w:r w:rsidRPr="00A3698D">
        <w:rPr>
          <w:rFonts w:ascii="Times New Roman" w:eastAsia="Calibri" w:hAnsi="Times New Roman" w:cs="Times New Roman"/>
          <w:b/>
          <w:sz w:val="28"/>
          <w:szCs w:val="28"/>
        </w:rPr>
        <w:t>. Полярна карта ризиків _____ (назва міжнародної компанії), 2022р.</w:t>
      </w:r>
    </w:p>
    <w:p w:rsidR="00E320B1" w:rsidRPr="00A3698D" w:rsidRDefault="00E320B1" w:rsidP="00BB754C">
      <w:pPr>
        <w:spacing w:after="0" w:line="240" w:lineRule="auto"/>
        <w:ind w:firstLine="567"/>
        <w:jc w:val="both"/>
        <w:rPr>
          <w:rFonts w:ascii="Times New Roman" w:hAnsi="Times New Roman" w:cs="Times New Roman"/>
          <w:b/>
          <w:sz w:val="28"/>
          <w:szCs w:val="28"/>
        </w:rPr>
      </w:pPr>
    </w:p>
    <w:p w:rsidR="00BB754C" w:rsidRPr="00A3698D" w:rsidRDefault="00BB754C" w:rsidP="00E320B1">
      <w:pPr>
        <w:spacing w:after="120" w:line="240" w:lineRule="auto"/>
        <w:ind w:firstLine="567"/>
        <w:jc w:val="center"/>
        <w:rPr>
          <w:rFonts w:ascii="Times New Roman" w:hAnsi="Times New Roman" w:cs="Times New Roman"/>
          <w:sz w:val="28"/>
          <w:szCs w:val="28"/>
        </w:rPr>
      </w:pPr>
      <w:r w:rsidRPr="00A3698D">
        <w:rPr>
          <w:rFonts w:ascii="Times New Roman" w:hAnsi="Times New Roman" w:cs="Times New Roman"/>
          <w:b/>
          <w:sz w:val="28"/>
          <w:szCs w:val="28"/>
        </w:rPr>
        <w:t>5.4. Таблиці</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Цифровий матеріал у роботі необхідно подавати у вигляді таблиці.</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Кожна таблиця повинна мати назву та номер. У правому верхньому куті над відповідним заголовком таблиці курсивом вказують слово «Таблиця» та її номер. У наступному рядку, по центру, вказують назву таблиці (жирним шрифтом малими літерами окрім першої великої). Назва має бути стислою і відбивати зміст таблиці, наприклад:</w:t>
      </w:r>
    </w:p>
    <w:p w:rsidR="00BB754C" w:rsidRPr="00A3698D" w:rsidRDefault="00BB754C" w:rsidP="00BB754C">
      <w:pPr>
        <w:spacing w:after="0" w:line="240" w:lineRule="auto"/>
        <w:ind w:firstLine="567"/>
        <w:jc w:val="both"/>
        <w:rPr>
          <w:rFonts w:ascii="Times New Roman" w:hAnsi="Times New Roman" w:cs="Times New Roman"/>
          <w:sz w:val="20"/>
          <w:szCs w:val="20"/>
        </w:rPr>
      </w:pPr>
    </w:p>
    <w:p w:rsidR="00BB754C" w:rsidRPr="00A3698D" w:rsidRDefault="00BB754C" w:rsidP="00BB754C">
      <w:pPr>
        <w:spacing w:after="0" w:line="240" w:lineRule="auto"/>
        <w:ind w:firstLine="567"/>
        <w:jc w:val="right"/>
        <w:rPr>
          <w:rFonts w:ascii="Times New Roman" w:hAnsi="Times New Roman" w:cs="Times New Roman"/>
          <w:i/>
          <w:sz w:val="28"/>
          <w:szCs w:val="28"/>
        </w:rPr>
      </w:pPr>
      <w:r w:rsidRPr="00A3698D">
        <w:rPr>
          <w:rFonts w:ascii="Times New Roman" w:hAnsi="Times New Roman" w:cs="Times New Roman"/>
          <w:i/>
          <w:sz w:val="28"/>
          <w:szCs w:val="28"/>
        </w:rPr>
        <w:t xml:space="preserve">Таблиця 1.2 </w:t>
      </w:r>
    </w:p>
    <w:p w:rsidR="00BB754C" w:rsidRPr="00A3698D" w:rsidRDefault="00BB754C" w:rsidP="00BB754C">
      <w:pPr>
        <w:spacing w:after="0" w:line="240" w:lineRule="auto"/>
        <w:ind w:firstLine="567"/>
        <w:jc w:val="center"/>
        <w:rPr>
          <w:rFonts w:ascii="Times New Roman" w:hAnsi="Times New Roman" w:cs="Times New Roman"/>
          <w:b/>
          <w:bCs/>
          <w:iCs/>
          <w:sz w:val="28"/>
          <w:szCs w:val="28"/>
        </w:rPr>
      </w:pPr>
      <w:r w:rsidRPr="00A3698D">
        <w:rPr>
          <w:rFonts w:ascii="Times New Roman" w:hAnsi="Times New Roman" w:cs="Times New Roman"/>
          <w:b/>
          <w:bCs/>
          <w:iCs/>
          <w:sz w:val="28"/>
          <w:szCs w:val="28"/>
        </w:rPr>
        <w:t>Показники діяльності компанії, тис. грн.</w:t>
      </w:r>
    </w:p>
    <w:tbl>
      <w:tblPr>
        <w:tblW w:w="8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7"/>
        <w:gridCol w:w="851"/>
        <w:gridCol w:w="850"/>
        <w:gridCol w:w="851"/>
        <w:gridCol w:w="850"/>
        <w:gridCol w:w="1843"/>
      </w:tblGrid>
      <w:tr w:rsidR="00BB754C" w:rsidRPr="00A3698D" w:rsidTr="00BB754C">
        <w:trPr>
          <w:cantSplit/>
          <w:trHeight w:val="358"/>
        </w:trPr>
        <w:tc>
          <w:tcPr>
            <w:tcW w:w="3647" w:type="dxa"/>
            <w:vMerge w:val="restart"/>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Показники</w:t>
            </w:r>
          </w:p>
        </w:tc>
        <w:tc>
          <w:tcPr>
            <w:tcW w:w="5245" w:type="dxa"/>
            <w:gridSpan w:val="5"/>
            <w:vAlign w:val="center"/>
          </w:tcPr>
          <w:p w:rsidR="00BB754C" w:rsidRPr="00A3698D" w:rsidRDefault="00BB754C" w:rsidP="00BB754C">
            <w:pPr>
              <w:widowControl w:val="0"/>
              <w:pBdr>
                <w:top w:val="nil"/>
                <w:left w:val="nil"/>
                <w:bottom w:val="nil"/>
                <w:right w:val="nil"/>
                <w:between w:val="nil"/>
              </w:pBdr>
              <w:jc w:val="center"/>
              <w:rPr>
                <w:rFonts w:ascii="Times New Roman" w:eastAsia="Times New Roman" w:hAnsi="Times New Roman" w:cs="Times New Roman"/>
                <w:i/>
                <w:color w:val="000000"/>
                <w:sz w:val="24"/>
                <w:szCs w:val="24"/>
              </w:rPr>
            </w:pPr>
            <w:r w:rsidRPr="00A3698D">
              <w:rPr>
                <w:rFonts w:ascii="Times New Roman" w:eastAsia="Times New Roman" w:hAnsi="Times New Roman" w:cs="Times New Roman"/>
                <w:i/>
                <w:color w:val="000000"/>
                <w:sz w:val="24"/>
                <w:szCs w:val="24"/>
              </w:rPr>
              <w:t>Періоди (роки)</w:t>
            </w:r>
          </w:p>
        </w:tc>
      </w:tr>
      <w:tr w:rsidR="00BB754C" w:rsidRPr="00A3698D" w:rsidTr="00BB754C">
        <w:trPr>
          <w:cantSplit/>
          <w:trHeight w:val="642"/>
        </w:trPr>
        <w:tc>
          <w:tcPr>
            <w:tcW w:w="3647" w:type="dxa"/>
            <w:vMerge/>
            <w:vAlign w:val="center"/>
          </w:tcPr>
          <w:p w:rsidR="00BB754C" w:rsidRPr="00A3698D" w:rsidRDefault="00BB754C" w:rsidP="00BB754C">
            <w:pPr>
              <w:widowControl w:val="0"/>
              <w:pBdr>
                <w:top w:val="nil"/>
                <w:left w:val="nil"/>
                <w:bottom w:val="nil"/>
                <w:right w:val="nil"/>
                <w:between w:val="nil"/>
              </w:pBdr>
              <w:spacing w:line="276" w:lineRule="auto"/>
              <w:jc w:val="center"/>
              <w:rPr>
                <w:rFonts w:ascii="Times New Roman" w:eastAsia="Times New Roman" w:hAnsi="Times New Roman" w:cs="Times New Roman"/>
                <w:i/>
                <w:color w:val="000000"/>
                <w:sz w:val="24"/>
                <w:szCs w:val="24"/>
              </w:rPr>
            </w:pPr>
          </w:p>
        </w:tc>
        <w:tc>
          <w:tcPr>
            <w:tcW w:w="851" w:type="dxa"/>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2019</w:t>
            </w:r>
          </w:p>
        </w:tc>
        <w:tc>
          <w:tcPr>
            <w:tcW w:w="850" w:type="dxa"/>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2020</w:t>
            </w:r>
          </w:p>
        </w:tc>
        <w:tc>
          <w:tcPr>
            <w:tcW w:w="851" w:type="dxa"/>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2021</w:t>
            </w:r>
          </w:p>
        </w:tc>
        <w:tc>
          <w:tcPr>
            <w:tcW w:w="850" w:type="dxa"/>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2022</w:t>
            </w:r>
          </w:p>
        </w:tc>
        <w:tc>
          <w:tcPr>
            <w:tcW w:w="1843" w:type="dxa"/>
            <w:vAlign w:val="center"/>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2023(поточний)</w:t>
            </w:r>
          </w:p>
        </w:tc>
      </w:tr>
      <w:tr w:rsidR="00BB754C" w:rsidRPr="00A3698D" w:rsidTr="00BB754C">
        <w:trPr>
          <w:trHeight w:val="358"/>
        </w:trPr>
        <w:tc>
          <w:tcPr>
            <w:tcW w:w="3647"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Товарооборот підприємства</w:t>
            </w:r>
          </w:p>
        </w:tc>
        <w:tc>
          <w:tcPr>
            <w:tcW w:w="851"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112'</w:t>
            </w:r>
          </w:p>
        </w:tc>
        <w:tc>
          <w:tcPr>
            <w:tcW w:w="850"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116</w:t>
            </w:r>
          </w:p>
        </w:tc>
        <w:tc>
          <w:tcPr>
            <w:tcW w:w="851"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124</w:t>
            </w:r>
          </w:p>
        </w:tc>
        <w:tc>
          <w:tcPr>
            <w:tcW w:w="850"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130</w:t>
            </w:r>
          </w:p>
        </w:tc>
        <w:tc>
          <w:tcPr>
            <w:tcW w:w="1843"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135</w:t>
            </w:r>
          </w:p>
        </w:tc>
      </w:tr>
      <w:tr w:rsidR="00BB754C" w:rsidRPr="00A3698D" w:rsidTr="00BB754C">
        <w:trPr>
          <w:trHeight w:val="559"/>
        </w:trPr>
        <w:tc>
          <w:tcPr>
            <w:tcW w:w="3647"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Грошові доходи населення району діяльності підприємства</w:t>
            </w:r>
          </w:p>
        </w:tc>
        <w:tc>
          <w:tcPr>
            <w:tcW w:w="851"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52416</w:t>
            </w:r>
          </w:p>
        </w:tc>
        <w:tc>
          <w:tcPr>
            <w:tcW w:w="850"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57629</w:t>
            </w:r>
          </w:p>
        </w:tc>
        <w:tc>
          <w:tcPr>
            <w:tcW w:w="851"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58850</w:t>
            </w:r>
          </w:p>
        </w:tc>
        <w:tc>
          <w:tcPr>
            <w:tcW w:w="850"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61078</w:t>
            </w:r>
          </w:p>
        </w:tc>
        <w:tc>
          <w:tcPr>
            <w:tcW w:w="1843" w:type="dxa"/>
          </w:tcPr>
          <w:p w:rsidR="00BB754C" w:rsidRPr="00A3698D" w:rsidRDefault="00BB754C" w:rsidP="00BB754C">
            <w:pPr>
              <w:widowControl w:val="0"/>
              <w:pBdr>
                <w:top w:val="nil"/>
                <w:left w:val="nil"/>
                <w:bottom w:val="nil"/>
                <w:right w:val="nil"/>
                <w:between w:val="nil"/>
              </w:pBdr>
              <w:tabs>
                <w:tab w:val="left" w:pos="10206"/>
              </w:tabs>
              <w:ind w:right="2"/>
              <w:jc w:val="center"/>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62172</w:t>
            </w:r>
          </w:p>
        </w:tc>
      </w:tr>
    </w:tbl>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4"/>
          <w:szCs w:val="28"/>
        </w:rPr>
        <w:t xml:space="preserve">Джерело: побудовано автором на основі даних </w:t>
      </w:r>
      <w:r w:rsidRPr="00A3698D">
        <w:rPr>
          <w:rFonts w:ascii="Times New Roman" w:hAnsi="Times New Roman" w:cs="Times New Roman"/>
          <w:sz w:val="24"/>
          <w:szCs w:val="28"/>
          <w:lang w:val="ru-RU"/>
        </w:rPr>
        <w:t xml:space="preserve">[24] </w:t>
      </w:r>
    </w:p>
    <w:p w:rsidR="00BB754C" w:rsidRPr="00A3698D" w:rsidRDefault="00BB754C" w:rsidP="00BB754C">
      <w:pPr>
        <w:spacing w:after="0" w:line="240" w:lineRule="auto"/>
        <w:ind w:firstLine="567"/>
        <w:jc w:val="both"/>
        <w:rPr>
          <w:rFonts w:ascii="Times New Roman" w:hAnsi="Times New Roman" w:cs="Times New Roman"/>
          <w:sz w:val="20"/>
          <w:szCs w:val="20"/>
        </w:rPr>
      </w:pP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Заголовок кожної графи в головці таблиці має бути по можливості коротким. Слід уникати повторів тематичного заголовка у заголовках граф, одиниці виміру зазначати у тематичному заголовку, виносити до узагальнюючих заголовків слова, що повторюються.</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Лаконічності потребують і назви заголовків рядків. Повторювані слова тут</w:t>
      </w:r>
      <w:r w:rsidRPr="00A3698D">
        <w:rPr>
          <w:rFonts w:ascii="Times New Roman" w:hAnsi="Times New Roman" w:cs="Times New Roman"/>
          <w:b/>
          <w:bCs/>
          <w:sz w:val="28"/>
          <w:szCs w:val="28"/>
        </w:rPr>
        <w:t xml:space="preserve"> </w:t>
      </w:r>
      <w:r w:rsidRPr="00A3698D">
        <w:rPr>
          <w:rFonts w:ascii="Times New Roman" w:hAnsi="Times New Roman" w:cs="Times New Roman"/>
          <w:bCs/>
          <w:sz w:val="28"/>
          <w:szCs w:val="28"/>
        </w:rPr>
        <w:t>також виносять у</w:t>
      </w:r>
      <w:r w:rsidRPr="00A3698D">
        <w:rPr>
          <w:rFonts w:ascii="Times New Roman" w:hAnsi="Times New Roman" w:cs="Times New Roman"/>
          <w:sz w:val="28"/>
          <w:szCs w:val="28"/>
        </w:rPr>
        <w:t xml:space="preserve"> об’єднувальні рубрики; загальні для всіх заголовків рядка слова розміщують у заголовку над ним.</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Заголовки граф таблиці починають з великої літери, а підзаголовки – з малої, якщо вони складають одне речення з заголовком. Підзаголовки, що мають самостійне значення, пишуть з великої літери. У кінці заголовків і підзаголовків таблиць крапки не ставлять. Заголовки і підзаголовки граф указують в однині.</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lastRenderedPageBreak/>
        <w:t xml:space="preserve">Висота рядків повинна бути не меншою </w:t>
      </w:r>
      <w:smartTag w:uri="urn:schemas-microsoft-com:office:smarttags" w:element="metricconverter">
        <w:smartTagPr>
          <w:attr w:name="ProductID" w:val="8 мм"/>
        </w:smartTagPr>
        <w:r w:rsidRPr="00A3698D">
          <w:rPr>
            <w:rFonts w:ascii="Times New Roman" w:hAnsi="Times New Roman" w:cs="Times New Roman"/>
            <w:sz w:val="28"/>
            <w:szCs w:val="28"/>
          </w:rPr>
          <w:t>8 мм</w:t>
        </w:r>
      </w:smartTag>
      <w:r w:rsidRPr="00A3698D">
        <w:rPr>
          <w:rFonts w:ascii="Times New Roman" w:hAnsi="Times New Roman" w:cs="Times New Roman"/>
          <w:sz w:val="28"/>
          <w:szCs w:val="28"/>
        </w:rPr>
        <w:t>. У таблиці слід обов’язково зазначати одиниці виміру; числові величини повинні мати однакову кількість десяткових знаків.</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Графу з порядковими номерами рядків до таблиці включати не треба.</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Таблицю бажано розміщувати на одній сторінці.</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Таблицю розміщують після першого згадування про неї в тексті, так, щоб її можна було читати без повороту переплетеного </w:t>
      </w:r>
      <w:r w:rsidRPr="00A3698D">
        <w:rPr>
          <w:rFonts w:ascii="Times New Roman" w:hAnsi="Times New Roman" w:cs="Times New Roman"/>
          <w:bCs/>
          <w:sz w:val="28"/>
          <w:szCs w:val="28"/>
        </w:rPr>
        <w:t>блоку</w:t>
      </w:r>
      <w:r w:rsidRPr="00A3698D">
        <w:rPr>
          <w:rFonts w:ascii="Times New Roman" w:hAnsi="Times New Roman" w:cs="Times New Roman"/>
          <w:sz w:val="28"/>
          <w:szCs w:val="28"/>
        </w:rPr>
        <w:t xml:space="preserve"> роботи або з поворотом за стрілкою годинника. Таблицю з великою кількістю рядків можна переносити на наступну сторінку. </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При перенесенні таблиці на наступну сторінку слово </w:t>
      </w:r>
      <w:r w:rsidRPr="00A3698D">
        <w:rPr>
          <w:rFonts w:ascii="Times New Roman" w:hAnsi="Times New Roman" w:cs="Times New Roman"/>
          <w:iCs/>
          <w:sz w:val="28"/>
          <w:szCs w:val="28"/>
        </w:rPr>
        <w:t>«Таблиця», її</w:t>
      </w:r>
      <w:r w:rsidRPr="00A3698D">
        <w:rPr>
          <w:rFonts w:ascii="Times New Roman" w:hAnsi="Times New Roman" w:cs="Times New Roman"/>
          <w:sz w:val="28"/>
          <w:szCs w:val="28"/>
        </w:rPr>
        <w:t xml:space="preserve"> номер та її назву розміщують тільки над її першою частиною. Над іншими частинами таблиці пишуть слова </w:t>
      </w:r>
      <w:r w:rsidRPr="00A3698D">
        <w:rPr>
          <w:rFonts w:ascii="Times New Roman" w:hAnsi="Times New Roman" w:cs="Times New Roman"/>
          <w:iCs/>
          <w:sz w:val="28"/>
          <w:szCs w:val="28"/>
        </w:rPr>
        <w:t>«Продовження таблиці»</w:t>
      </w:r>
      <w:r w:rsidRPr="00A3698D">
        <w:rPr>
          <w:rFonts w:ascii="Times New Roman" w:hAnsi="Times New Roman" w:cs="Times New Roman"/>
          <w:sz w:val="28"/>
          <w:szCs w:val="28"/>
        </w:rPr>
        <w:t xml:space="preserve"> і вказують номер таблиці, наприклад «Продовження табл. 1.2»</w:t>
      </w:r>
      <w:r w:rsidRPr="00A3698D">
        <w:rPr>
          <w:rFonts w:ascii="Times New Roman" w:hAnsi="Times New Roman" w:cs="Times New Roman"/>
          <w:iCs/>
          <w:sz w:val="28"/>
          <w:szCs w:val="28"/>
        </w:rPr>
        <w:t xml:space="preserve">. </w:t>
      </w:r>
      <w:r w:rsidRPr="00A3698D">
        <w:rPr>
          <w:rFonts w:ascii="Times New Roman" w:hAnsi="Times New Roman" w:cs="Times New Roman"/>
          <w:sz w:val="28"/>
          <w:szCs w:val="28"/>
        </w:rPr>
        <w:t>Крім того, верхній рядок таблиці має містити заголовки стовпців.</w:t>
      </w:r>
    </w:p>
    <w:p w:rsidR="00BB754C" w:rsidRPr="00A3698D" w:rsidRDefault="00BB754C" w:rsidP="00BB754C">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Посилання на таблицю у тексті вказують скорочено, наприклад, «… подано в табл.1.2.», шрифт в таблиці 12, інтервал одинарний.</w:t>
      </w:r>
    </w:p>
    <w:p w:rsidR="00CF15E4" w:rsidRPr="00A3698D" w:rsidRDefault="00CF15E4" w:rsidP="00CF15E4">
      <w:pPr>
        <w:spacing w:after="0" w:line="240" w:lineRule="auto"/>
        <w:ind w:firstLine="567"/>
        <w:jc w:val="both"/>
        <w:rPr>
          <w:rFonts w:ascii="Times New Roman" w:hAnsi="Times New Roman" w:cs="Times New Roman"/>
          <w:sz w:val="28"/>
          <w:szCs w:val="28"/>
        </w:rPr>
      </w:pPr>
    </w:p>
    <w:p w:rsidR="00CF15E4" w:rsidRPr="00A3698D" w:rsidRDefault="00CF15E4" w:rsidP="00E320B1">
      <w:pPr>
        <w:spacing w:after="120" w:line="240" w:lineRule="auto"/>
        <w:ind w:firstLine="567"/>
        <w:jc w:val="center"/>
        <w:rPr>
          <w:rFonts w:ascii="Times New Roman" w:hAnsi="Times New Roman" w:cs="Times New Roman"/>
          <w:b/>
          <w:sz w:val="28"/>
          <w:szCs w:val="28"/>
        </w:rPr>
      </w:pPr>
      <w:r w:rsidRPr="00A3698D">
        <w:rPr>
          <w:rFonts w:ascii="Times New Roman" w:hAnsi="Times New Roman" w:cs="Times New Roman"/>
          <w:b/>
          <w:bCs/>
          <w:sz w:val="28"/>
          <w:szCs w:val="28"/>
        </w:rPr>
        <w:t>5.5. Формули</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Формули та рівняння виконуються у редакторі формул Microsoft </w:t>
      </w:r>
      <w:proofErr w:type="spellStart"/>
      <w:r w:rsidRPr="00A3698D">
        <w:rPr>
          <w:rFonts w:ascii="Times New Roman" w:hAnsi="Times New Roman" w:cs="Times New Roman"/>
          <w:sz w:val="28"/>
          <w:szCs w:val="28"/>
        </w:rPr>
        <w:t>Equation</w:t>
      </w:r>
      <w:proofErr w:type="spellEnd"/>
      <w:r w:rsidRPr="00A3698D">
        <w:rPr>
          <w:rFonts w:ascii="Times New Roman" w:hAnsi="Times New Roman" w:cs="Times New Roman"/>
          <w:sz w:val="28"/>
          <w:szCs w:val="28"/>
        </w:rPr>
        <w:t xml:space="preserve"> 3.0 або </w:t>
      </w:r>
      <w:proofErr w:type="spellStart"/>
      <w:r w:rsidRPr="00A3698D">
        <w:rPr>
          <w:rFonts w:ascii="Times New Roman" w:hAnsi="Times New Roman" w:cs="Times New Roman"/>
          <w:sz w:val="28"/>
          <w:szCs w:val="28"/>
        </w:rPr>
        <w:t>MathType</w:t>
      </w:r>
      <w:proofErr w:type="spellEnd"/>
      <w:r w:rsidRPr="00A3698D">
        <w:rPr>
          <w:rFonts w:ascii="Times New Roman" w:hAnsi="Times New Roman" w:cs="Times New Roman"/>
          <w:sz w:val="28"/>
          <w:szCs w:val="28"/>
        </w:rPr>
        <w:t xml:space="preserve"> 4.0 </w:t>
      </w:r>
      <w:proofErr w:type="spellStart"/>
      <w:r w:rsidRPr="00A3698D">
        <w:rPr>
          <w:rFonts w:ascii="Times New Roman" w:hAnsi="Times New Roman" w:cs="Times New Roman"/>
          <w:sz w:val="28"/>
          <w:szCs w:val="28"/>
        </w:rPr>
        <w:t>Equation</w:t>
      </w:r>
      <w:proofErr w:type="spellEnd"/>
      <w:r w:rsidRPr="00A3698D">
        <w:rPr>
          <w:rFonts w:ascii="Times New Roman" w:hAnsi="Times New Roman" w:cs="Times New Roman"/>
          <w:sz w:val="28"/>
          <w:szCs w:val="28"/>
        </w:rPr>
        <w:t xml:space="preserve">.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При використанні формул необхідно дотримуватися певних правил. Найбільші, а також довгі та громіздкі формули, котрі мають у складі знаки суми, добутку, диференціювання, інтегрування, розміщують на окремих рядках. Це стосується також і всіх нумерованих формул. Для економії місця кілька коротких однотипних формул, відокремлених від тексту, можна подати в одному рядку, а не одну під одною. Невеликі і нескладні формули, що не мають самостійного значення, вписують всередині рядків тексту.</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Пояснення значень символів і числових коефіцієнтів треба подавати безпосередньо під формулою у тій послідовності, в якій </w:t>
      </w:r>
      <w:r w:rsidRPr="00A3698D">
        <w:rPr>
          <w:rFonts w:ascii="Times New Roman" w:hAnsi="Times New Roman" w:cs="Times New Roman"/>
          <w:bCs/>
          <w:sz w:val="28"/>
          <w:szCs w:val="28"/>
        </w:rPr>
        <w:t>вони</w:t>
      </w:r>
      <w:r w:rsidRPr="00A3698D">
        <w:rPr>
          <w:rFonts w:ascii="Times New Roman" w:hAnsi="Times New Roman" w:cs="Times New Roman"/>
          <w:sz w:val="28"/>
          <w:szCs w:val="28"/>
        </w:rPr>
        <w:t xml:space="preserve"> наведені у формулі. Значення кожного символу і числового коефіцієнта треба подавати з нового рядка. Перший рядок пояснення починають зі слова «де» без двокрапки.</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Вище і нижче кожної формули потрібно залишити не менше одного вільного рядка.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Порядкові номери позначають у круглих дужках біля правого поля сторінки без крапок від формули до її номера. Номер, який не вміщується у рядку з формулою, </w:t>
      </w:r>
      <w:proofErr w:type="spellStart"/>
      <w:r w:rsidRPr="00A3698D">
        <w:rPr>
          <w:rFonts w:ascii="Times New Roman" w:hAnsi="Times New Roman" w:cs="Times New Roman"/>
          <w:sz w:val="28"/>
          <w:szCs w:val="28"/>
        </w:rPr>
        <w:t>переносять</w:t>
      </w:r>
      <w:proofErr w:type="spellEnd"/>
      <w:r w:rsidRPr="00A3698D">
        <w:rPr>
          <w:rFonts w:ascii="Times New Roman" w:hAnsi="Times New Roman" w:cs="Times New Roman"/>
          <w:sz w:val="28"/>
          <w:szCs w:val="28"/>
        </w:rPr>
        <w:t xml:space="preserve"> у наступний нижче формули. Номер формули при її перенесенні вміщують на рівні останнього рядка. Якщо формулу взято в рамку, то номер такої формули записують зовні рамки з правого боку навпроти основного рядка формули. Номер формули-дробу подають на рівні основної горизонтальної риски формули.</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Загальне правило пунктуації у тексті з формулами таке: формула входить до речення як його рівноправний елемент. Тому в кінці формул і в тексті перед ними розділові знаки ставлять відповідно до правил пунктуації.</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lastRenderedPageBreak/>
        <w:t>Двокрапку перед формулою ставлять лише у випадках, передбачених правилами пунктуації: а) у тексті перед формулою є узагальнююче слово; б) цього вимагає побудова тексту, що передує формулі.</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Формули розташовуються безпосередньо після тексту, в якому вони згадуються, посередині рядка, наприклад:</w:t>
      </w:r>
    </w:p>
    <w:p w:rsidR="00CF15E4" w:rsidRPr="00A3698D" w:rsidRDefault="00CF15E4" w:rsidP="00CF15E4">
      <w:pPr>
        <w:spacing w:after="0" w:line="240" w:lineRule="auto"/>
        <w:ind w:firstLine="680"/>
        <w:jc w:val="both"/>
        <w:rPr>
          <w:rFonts w:ascii="Times New Roman" w:hAnsi="Times New Roman" w:cs="Times New Roman"/>
          <w:sz w:val="28"/>
          <w:szCs w:val="28"/>
        </w:rPr>
      </w:pPr>
    </w:p>
    <w:p w:rsidR="00CF15E4" w:rsidRPr="00A3698D" w:rsidRDefault="00CF15E4" w:rsidP="00CF15E4">
      <w:pPr>
        <w:pStyle w:val="a3"/>
        <w:tabs>
          <w:tab w:val="left" w:pos="851"/>
        </w:tabs>
        <w:spacing w:after="0" w:line="240" w:lineRule="auto"/>
        <w:ind w:left="0" w:firstLine="567"/>
        <w:contextualSpacing w:val="0"/>
        <w:jc w:val="both"/>
        <w:rPr>
          <w:rFonts w:ascii="Times New Roman" w:hAnsi="Times New Roman" w:cs="Times New Roman"/>
          <w:color w:val="000000"/>
          <w:sz w:val="28"/>
          <w:szCs w:val="28"/>
          <w:lang w:eastAsia="ru-RU"/>
        </w:rPr>
      </w:pPr>
      <w:r w:rsidRPr="00A3698D">
        <w:rPr>
          <w:rFonts w:ascii="Times New Roman" w:hAnsi="Times New Roman" w:cs="Times New Roman"/>
          <w:color w:val="000000"/>
          <w:sz w:val="28"/>
          <w:szCs w:val="28"/>
          <w:lang w:eastAsia="ru-RU"/>
        </w:rPr>
        <w:t>Середній темп зростання (</w:t>
      </w:r>
      <m:oMath>
        <m:acc>
          <m:accPr>
            <m:chr m:val="̅"/>
            <m:ctrlPr>
              <w:rPr>
                <w:rFonts w:ascii="Cambria Math" w:hAnsi="Cambria Math" w:cs="Times New Roman"/>
                <w:i/>
                <w:sz w:val="28"/>
                <w:szCs w:val="28"/>
              </w:rPr>
            </m:ctrlPr>
          </m:accPr>
          <m:e>
            <m:r>
              <w:rPr>
                <w:rFonts w:ascii="Cambria Math" w:hAnsi="Cambria Math" w:cs="Times New Roman"/>
                <w:sz w:val="28"/>
                <w:szCs w:val="28"/>
              </w:rPr>
              <m:t>Т</m:t>
            </m:r>
          </m:e>
        </m:acc>
        <m:r>
          <w:rPr>
            <w:rFonts w:ascii="Cambria Math" w:hAnsi="Cambria Math" w:cs="Times New Roman"/>
            <w:color w:val="000000"/>
            <w:sz w:val="28"/>
            <w:szCs w:val="28"/>
            <w:lang w:eastAsia="ru-RU"/>
          </w:rPr>
          <m:t>)</m:t>
        </m:r>
      </m:oMath>
      <w:r w:rsidRPr="00A3698D">
        <w:rPr>
          <w:rFonts w:ascii="Times New Roman" w:hAnsi="Times New Roman" w:cs="Times New Roman"/>
          <w:color w:val="000000"/>
          <w:sz w:val="28"/>
          <w:szCs w:val="28"/>
          <w:lang w:eastAsia="ru-RU"/>
        </w:rPr>
        <w:t xml:space="preserve"> визначається за формулою:</w:t>
      </w:r>
    </w:p>
    <w:p w:rsidR="00CF15E4" w:rsidRPr="00A3698D" w:rsidRDefault="00CF15E4" w:rsidP="00CF15E4">
      <w:pPr>
        <w:pStyle w:val="a3"/>
        <w:tabs>
          <w:tab w:val="left" w:pos="851"/>
        </w:tabs>
        <w:spacing w:after="0" w:line="240" w:lineRule="auto"/>
        <w:ind w:left="0" w:firstLine="567"/>
        <w:contextualSpacing w:val="0"/>
        <w:jc w:val="both"/>
        <w:rPr>
          <w:rFonts w:ascii="Times New Roman" w:hAnsi="Times New Roman" w:cs="Times New Roman"/>
          <w:color w:val="000000"/>
          <w:sz w:val="28"/>
          <w:szCs w:val="28"/>
          <w:lang w:eastAsia="ru-RU"/>
        </w:rPr>
      </w:pPr>
    </w:p>
    <w:p w:rsidR="00CF15E4" w:rsidRPr="00A3698D" w:rsidRDefault="00D13125" w:rsidP="00CF15E4">
      <w:pPr>
        <w:pStyle w:val="a3"/>
        <w:tabs>
          <w:tab w:val="left" w:pos="851"/>
        </w:tabs>
        <w:spacing w:after="0" w:line="240" w:lineRule="auto"/>
        <w:ind w:left="0" w:firstLine="2694"/>
        <w:contextualSpacing w:val="0"/>
        <w:rPr>
          <w:rFonts w:ascii="Times New Roman"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Т</m:t>
            </m:r>
          </m:e>
        </m:acc>
        <m:r>
          <w:rPr>
            <w:rFonts w:ascii="Cambria Math" w:hAnsi="Cambria Math" w:cs="Times New Roman"/>
            <w:sz w:val="28"/>
            <w:szCs w:val="28"/>
          </w:rPr>
          <m:t xml:space="preserve">= </m:t>
        </m:r>
        <m:rad>
          <m:radPr>
            <m:ctrlPr>
              <w:rPr>
                <w:rFonts w:ascii="Cambria Math" w:hAnsi="Cambria Math" w:cs="Times New Roman"/>
                <w:i/>
                <w:sz w:val="28"/>
                <w:szCs w:val="28"/>
              </w:rPr>
            </m:ctrlPr>
          </m:radPr>
          <m:deg>
            <m:r>
              <w:rPr>
                <w:rFonts w:ascii="Cambria Math" w:hAnsi="Cambria Math" w:cs="Times New Roman"/>
                <w:sz w:val="28"/>
                <w:szCs w:val="28"/>
                <w:lang w:val="en-US"/>
              </w:rPr>
              <m:t>n</m:t>
            </m:r>
            <m:r>
              <w:rPr>
                <w:rFonts w:ascii="Cambria Math" w:hAnsi="Cambria Math" w:cs="Times New Roman"/>
                <w:sz w:val="28"/>
                <w:szCs w:val="28"/>
              </w:rPr>
              <m:t>-1</m:t>
            </m:r>
          </m:deg>
          <m:e>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lang w:val="en-US"/>
                  </w:rPr>
                  <m:t>n</m:t>
                </m:r>
              </m:sub>
            </m:sSub>
          </m:e>
        </m:rad>
      </m:oMath>
      <w:r w:rsidR="00CF15E4" w:rsidRPr="00A3698D">
        <w:rPr>
          <w:rFonts w:ascii="Times New Roman" w:hAnsi="Times New Roman" w:cs="Times New Roman"/>
          <w:sz w:val="28"/>
          <w:szCs w:val="28"/>
        </w:rPr>
        <w:t xml:space="preserve"> ,</w:t>
      </w:r>
      <w:r w:rsidR="00CF15E4" w:rsidRPr="00A3698D">
        <w:rPr>
          <w:rFonts w:ascii="Times New Roman" w:hAnsi="Times New Roman" w:cs="Times New Roman"/>
          <w:sz w:val="28"/>
          <w:szCs w:val="28"/>
        </w:rPr>
        <w:tab/>
      </w:r>
      <w:r w:rsidR="00CF15E4" w:rsidRPr="00A3698D">
        <w:rPr>
          <w:rFonts w:ascii="Times New Roman" w:hAnsi="Times New Roman" w:cs="Times New Roman"/>
          <w:sz w:val="28"/>
          <w:szCs w:val="28"/>
        </w:rPr>
        <w:tab/>
      </w:r>
      <w:r w:rsidR="00CF15E4" w:rsidRPr="00A3698D">
        <w:rPr>
          <w:rFonts w:ascii="Times New Roman" w:hAnsi="Times New Roman" w:cs="Times New Roman"/>
          <w:sz w:val="28"/>
          <w:szCs w:val="28"/>
        </w:rPr>
        <w:tab/>
      </w:r>
      <w:r w:rsidR="00CF15E4" w:rsidRPr="00A3698D">
        <w:rPr>
          <w:rFonts w:ascii="Times New Roman" w:hAnsi="Times New Roman" w:cs="Times New Roman"/>
          <w:sz w:val="28"/>
          <w:szCs w:val="28"/>
        </w:rPr>
        <w:tab/>
        <w:t>(2.1)</w:t>
      </w:r>
    </w:p>
    <w:p w:rsidR="00CF15E4" w:rsidRPr="00A3698D" w:rsidRDefault="00CF15E4" w:rsidP="00CF15E4">
      <w:pPr>
        <w:pStyle w:val="a3"/>
        <w:tabs>
          <w:tab w:val="left" w:pos="851"/>
        </w:tabs>
        <w:spacing w:after="0" w:line="240" w:lineRule="auto"/>
        <w:ind w:left="0" w:firstLine="567"/>
        <w:contextualSpacing w:val="0"/>
        <w:jc w:val="both"/>
        <w:rPr>
          <w:rFonts w:ascii="Times New Roman" w:hAnsi="Times New Roman" w:cs="Times New Roman"/>
          <w:sz w:val="28"/>
          <w:szCs w:val="28"/>
        </w:rPr>
      </w:pPr>
    </w:p>
    <w:p w:rsidR="00CF15E4" w:rsidRPr="00A3698D" w:rsidRDefault="00CF15E4" w:rsidP="00CF15E4">
      <w:pPr>
        <w:pStyle w:val="a3"/>
        <w:tabs>
          <w:tab w:val="left" w:pos="851"/>
        </w:tabs>
        <w:spacing w:after="0" w:line="240" w:lineRule="auto"/>
        <w:ind w:left="0" w:firstLine="567"/>
        <w:contextualSpacing w:val="0"/>
        <w:jc w:val="both"/>
        <w:rPr>
          <w:rFonts w:ascii="Times New Roman" w:hAnsi="Times New Roman" w:cs="Times New Roman"/>
          <w:sz w:val="28"/>
          <w:szCs w:val="28"/>
        </w:rPr>
      </w:pPr>
      <w:r w:rsidRPr="00A3698D">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lang w:val="en-US"/>
              </w:rPr>
              <m:t>n</m:t>
            </m:r>
          </m:sub>
        </m:sSub>
      </m:oMath>
      <w:r w:rsidRPr="00A3698D">
        <w:rPr>
          <w:rFonts w:ascii="Times New Roman" w:hAnsi="Times New Roman" w:cs="Times New Roman"/>
          <w:sz w:val="28"/>
          <w:szCs w:val="28"/>
        </w:rPr>
        <w:t xml:space="preserve"> – ланцюгові темпи зростання по роках;</w:t>
      </w:r>
    </w:p>
    <w:p w:rsidR="00CF15E4" w:rsidRPr="00A3698D" w:rsidRDefault="00CF15E4" w:rsidP="00CF15E4">
      <w:pPr>
        <w:pStyle w:val="a3"/>
        <w:tabs>
          <w:tab w:val="left" w:pos="851"/>
        </w:tabs>
        <w:spacing w:after="0" w:line="240" w:lineRule="auto"/>
        <w:ind w:left="567" w:firstLine="284"/>
        <w:contextualSpacing w:val="0"/>
        <w:jc w:val="both"/>
        <w:rPr>
          <w:rFonts w:ascii="Times New Roman" w:hAnsi="Times New Roman" w:cs="Times New Roman"/>
          <w:sz w:val="28"/>
          <w:szCs w:val="28"/>
        </w:rPr>
      </w:pPr>
      <m:oMath>
        <m:r>
          <w:rPr>
            <w:rFonts w:ascii="Cambria Math" w:hAnsi="Cambria Math" w:cs="Times New Roman"/>
            <w:sz w:val="28"/>
            <w:szCs w:val="28"/>
          </w:rPr>
          <m:t>n</m:t>
        </m:r>
      </m:oMath>
      <w:r w:rsidRPr="00A3698D">
        <w:rPr>
          <w:rFonts w:ascii="Times New Roman" w:hAnsi="Times New Roman" w:cs="Times New Roman"/>
          <w:sz w:val="28"/>
          <w:szCs w:val="28"/>
        </w:rPr>
        <w:t xml:space="preserve"> – кількість років у періоді дослідження.</w:t>
      </w:r>
    </w:p>
    <w:p w:rsidR="00CF15E4" w:rsidRPr="00A3698D" w:rsidRDefault="00CF15E4" w:rsidP="00CF15E4">
      <w:pPr>
        <w:spacing w:after="0" w:line="240" w:lineRule="auto"/>
        <w:ind w:firstLine="567"/>
        <w:jc w:val="both"/>
        <w:rPr>
          <w:rFonts w:ascii="Times New Roman" w:hAnsi="Times New Roman" w:cs="Times New Roman"/>
          <w:sz w:val="28"/>
          <w:szCs w:val="28"/>
        </w:rPr>
      </w:pP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Посилання на формули у тексті зазначають порядковим номером формули у дужках, наприклад: «... у формулі (2.1)….». </w:t>
      </w:r>
    </w:p>
    <w:p w:rsidR="00CF15E4" w:rsidRPr="00A3698D" w:rsidRDefault="00CF15E4" w:rsidP="00CF15E4">
      <w:pPr>
        <w:spacing w:after="0" w:line="240" w:lineRule="auto"/>
        <w:ind w:firstLine="567"/>
        <w:jc w:val="both"/>
        <w:rPr>
          <w:rFonts w:ascii="Times New Roman" w:hAnsi="Times New Roman" w:cs="Times New Roman"/>
          <w:sz w:val="28"/>
          <w:szCs w:val="28"/>
        </w:rPr>
      </w:pPr>
    </w:p>
    <w:p w:rsidR="00CF15E4" w:rsidRPr="00A3698D" w:rsidRDefault="00CF15E4" w:rsidP="00E320B1">
      <w:pPr>
        <w:spacing w:after="120" w:line="240" w:lineRule="auto"/>
        <w:ind w:firstLine="567"/>
        <w:jc w:val="center"/>
        <w:rPr>
          <w:rFonts w:ascii="Times New Roman" w:hAnsi="Times New Roman" w:cs="Times New Roman"/>
          <w:b/>
          <w:bCs/>
          <w:sz w:val="28"/>
          <w:szCs w:val="28"/>
        </w:rPr>
      </w:pPr>
      <w:r w:rsidRPr="00A3698D">
        <w:rPr>
          <w:rFonts w:ascii="Times New Roman" w:hAnsi="Times New Roman" w:cs="Times New Roman"/>
          <w:b/>
          <w:bCs/>
          <w:sz w:val="28"/>
          <w:szCs w:val="28"/>
        </w:rPr>
        <w:t>5.6. Загальні правила цитування та посилання на використані джерела</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При написанні ВКР студент повинен посилатися на джерела, матеріали або окремі результати з яких наводяться у роботі, або на ідеях і висновках яких розроблюються проблеми, задачі, питання, вивченню яких присвячено роботу. Такі посилання дають змогу відшукати документи і перевірити достовірність відомостей про цитування документа, дають необхідну інформацію щодо нього, допомагають з'ясувати його зміст, мову тексту, обсяг. Посилатися слід на останні видання публікацій. На більш ранні видання можна посилатися лише у тих випадках, коли наявний у них матеріал, не включений до останнього видання.</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Посилання у тексті на джерела наводять у квадратних дужках із зазначенням їх номера відповідно до списку використаних джерел, наприклад, «... у працях [1-7]...».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Якщо використовують відомості, матеріали з монографій, оглядових статей, інших джерел з великою кількістю сторінок, тоді у посиланні необхідно точно вказати номери сторінок, ілюстрацій, таблиць, формул з джерела, на яке є посилання у роботі. У такому випадку у квадратних дужках наводять номер джерела та сторінки. Перша цифра у квадратних дужках відповідає номеру джерела у списку використаних джерел, друга цифра – номеру сторінки, наприклад, [32, с. 85].</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При опрацюванні літератури, періодичних видань та складанні записів, слід звернути увагу на те, що вони можуть бути повними і точними (дослівно) або скороченими (мати короткий виклад). Так, наприклад, можна зробити: детальний запис основних положень робіт, фактичного матеріалу тощо; короткі записи зі своїми роздумами або без них; виписки у вигляді цитат.</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Для підтвердження власних аргументів посиланням на авторитетне джерело або для критичного аналізу того чи іншого друкованого твору слід </w:t>
      </w:r>
      <w:r w:rsidRPr="00A3698D">
        <w:rPr>
          <w:rFonts w:ascii="Times New Roman" w:hAnsi="Times New Roman" w:cs="Times New Roman"/>
          <w:sz w:val="28"/>
          <w:szCs w:val="28"/>
        </w:rPr>
        <w:lastRenderedPageBreak/>
        <w:t xml:space="preserve">наводити </w:t>
      </w:r>
      <w:r w:rsidRPr="00A3698D">
        <w:rPr>
          <w:rFonts w:ascii="Times New Roman" w:hAnsi="Times New Roman" w:cs="Times New Roman"/>
          <w:iCs/>
          <w:sz w:val="28"/>
          <w:szCs w:val="28"/>
        </w:rPr>
        <w:t>цитати</w:t>
      </w:r>
      <w:r w:rsidRPr="00A3698D">
        <w:rPr>
          <w:rFonts w:ascii="Times New Roman" w:hAnsi="Times New Roman" w:cs="Times New Roman"/>
          <w:i/>
          <w:iCs/>
          <w:sz w:val="28"/>
          <w:szCs w:val="28"/>
        </w:rPr>
        <w:t>.</w:t>
      </w:r>
      <w:r w:rsidRPr="00A3698D">
        <w:rPr>
          <w:rFonts w:ascii="Times New Roman" w:hAnsi="Times New Roman" w:cs="Times New Roman"/>
          <w:sz w:val="28"/>
          <w:szCs w:val="28"/>
        </w:rPr>
        <w:t xml:space="preserve"> Науковий етикет потребує точно відтворювати цитований текст, бо найменше скорочення наведеного витягу може спотворити зміст, закладений автором.</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Загальні вимоги до цитування такі:</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а) текст цитати починається і закінчується лапками і наводиться у тій граматичній формі, в якій він поданий у джерелі, із збереженням особливостей авторського написання. Наукові терміни, запропоновані іншими авторами, не виділяються лапками, за винятком тих, що викликали загальну полеміку. У цих випадках використовується вираз «так званий»;</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б) цитування повинно бути повним, без довільного скорочення авторського тексту та без перекручень думок автора. Пропуск слів, речень, абзаців при цитуванні допускається без перекручення авторського тексту і позначається трьома крапками. Вони ставляться у будь-якому місці цитати (на початку, всередині, наприкінці). Якщо перед випущеним текстом або за ним стояв розділовий знак, то він не зберігається;</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в) кожна цитата обов'язково супроводжується посиланням на джерело;</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г) при непрямому цитуванні (переказі, викладі думок інших авторів своїми словами), що дає значну економію тексту, слід бути гранично точним у викладенні думок автора, коректним щодо оцінювання його результатів і давати відповідні посилання на джерело;</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д) цитування повинно бути оптимальним, враховуючи, що надмірне цитування створює враження компілятивності, а недостатнє – знижує наукову цінність викладеного матеріалу.</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Також рекомендується в основному тексті ВКР або у заключних абзацах розділів чи висновків до розділів давати посилання на особисті наукові праці студента.</w:t>
      </w:r>
    </w:p>
    <w:p w:rsidR="00CF15E4" w:rsidRPr="00A3698D" w:rsidRDefault="00CF15E4" w:rsidP="00CF15E4">
      <w:pPr>
        <w:spacing w:after="0" w:line="240" w:lineRule="auto"/>
        <w:ind w:firstLine="567"/>
        <w:jc w:val="both"/>
        <w:rPr>
          <w:rFonts w:ascii="Times New Roman" w:hAnsi="Times New Roman" w:cs="Times New Roman"/>
          <w:sz w:val="28"/>
          <w:szCs w:val="28"/>
        </w:rPr>
      </w:pPr>
    </w:p>
    <w:p w:rsidR="00CF15E4" w:rsidRPr="00A3698D" w:rsidRDefault="00CF15E4" w:rsidP="00E320B1">
      <w:pPr>
        <w:spacing w:after="120" w:line="240" w:lineRule="auto"/>
        <w:ind w:firstLine="680"/>
        <w:jc w:val="center"/>
        <w:rPr>
          <w:rFonts w:ascii="Times New Roman" w:hAnsi="Times New Roman" w:cs="Times New Roman"/>
          <w:b/>
          <w:bCs/>
          <w:sz w:val="28"/>
          <w:szCs w:val="28"/>
        </w:rPr>
      </w:pPr>
      <w:r w:rsidRPr="00A3698D">
        <w:rPr>
          <w:rFonts w:ascii="Times New Roman" w:hAnsi="Times New Roman" w:cs="Times New Roman"/>
          <w:b/>
          <w:bCs/>
          <w:sz w:val="28"/>
          <w:szCs w:val="28"/>
        </w:rPr>
        <w:t>5.7. Оформлення списку використаних джерел</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Наприкінці ВКР наводиться список використаних джерел. До цього списку включаються всі публікації вітчизняних і зарубіжних авторів, нормативні документи, статистичні матеріали, аналітичні огляди та інші джерела, на які є посилання у роботі. Всі джерела вказуються тією мовою, якою вони видані.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Бібліографічний опис складають безпосередньо</w:t>
      </w:r>
      <w:r w:rsidRPr="00A3698D">
        <w:rPr>
          <w:rFonts w:ascii="Times New Roman" w:hAnsi="Times New Roman" w:cs="Times New Roman"/>
          <w:bCs/>
          <w:sz w:val="28"/>
          <w:szCs w:val="28"/>
        </w:rPr>
        <w:t xml:space="preserve"> за</w:t>
      </w:r>
      <w:r w:rsidRPr="00A3698D">
        <w:rPr>
          <w:rFonts w:ascii="Times New Roman" w:hAnsi="Times New Roman" w:cs="Times New Roman"/>
          <w:sz w:val="28"/>
          <w:szCs w:val="28"/>
        </w:rPr>
        <w:t xml:space="preserve"> друкованим твором або виписують з каталогів і бібліографічних покажчиків повністю без пропусків будь-яких елементів, скорочення назв і т. ін. (при цьому враховують відповідність бібліографічного опису існуючим вимогам). Завдяки цьому можна уникнути повторних перевірок, вставок пропущених відомостей.</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Бібліографічний опис джерел складають відповідно до чинних стандартів з бібліотечної та видавничої справи. Зокрема, потрібну інформацію можна одержати із таких стандартів: ДСТУ 8302:2015 «Інформація та документація. Бібліографічне посилання. Загальні положення та правила складання»; ДСТУ 3582-2013 «Інформація та документація. Бібліографічний опис. Скорочення слів і словосполучень українською мовою. Загальні вимоги та правила»; ДСТУ </w:t>
      </w:r>
      <w:r w:rsidRPr="00A3698D">
        <w:rPr>
          <w:rFonts w:ascii="Times New Roman" w:hAnsi="Times New Roman" w:cs="Times New Roman"/>
          <w:sz w:val="28"/>
          <w:szCs w:val="28"/>
        </w:rPr>
        <w:lastRenderedPageBreak/>
        <w:t xml:space="preserve">6095:2009 «Система стандартів з інформації, бібліотечної та видавничої справи. Правила скорочення заголовків і слів у заголовках публікації» (ГОСТ 7.88-2003, МОО); ДСТУ 7093:2009 «Система стандартів з інформації, бібліотечної та видавничої справи. Бібліографічний запис. Скорочення слів і </w:t>
      </w:r>
      <w:proofErr w:type="spellStart"/>
      <w:r w:rsidRPr="00A3698D">
        <w:rPr>
          <w:rFonts w:ascii="Times New Roman" w:hAnsi="Times New Roman" w:cs="Times New Roman"/>
          <w:sz w:val="28"/>
          <w:szCs w:val="28"/>
        </w:rPr>
        <w:t>словосполук</w:t>
      </w:r>
      <w:proofErr w:type="spellEnd"/>
      <w:r w:rsidRPr="00A3698D">
        <w:rPr>
          <w:rFonts w:ascii="Times New Roman" w:hAnsi="Times New Roman" w:cs="Times New Roman"/>
          <w:sz w:val="28"/>
          <w:szCs w:val="28"/>
        </w:rPr>
        <w:t>, поданих іноземними європейськими мовами».</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Список використаних джерел складається одним з таких способів –  по мірі згадування джерела у тексті роботи або за алфавітом.</w:t>
      </w:r>
    </w:p>
    <w:p w:rsidR="00CF15E4" w:rsidRPr="00A3698D" w:rsidRDefault="00CF15E4" w:rsidP="00CF15E4">
      <w:pPr>
        <w:spacing w:after="0" w:line="360" w:lineRule="auto"/>
        <w:ind w:firstLine="567"/>
        <w:jc w:val="both"/>
        <w:rPr>
          <w:rFonts w:ascii="Times New Roman" w:hAnsi="Times New Roman" w:cs="Times New Roman"/>
          <w:sz w:val="28"/>
          <w:szCs w:val="28"/>
        </w:rPr>
      </w:pPr>
      <w:r w:rsidRPr="00A3698D">
        <w:rPr>
          <w:rFonts w:ascii="Times New Roman" w:hAnsi="Times New Roman" w:cs="Times New Roman"/>
          <w:bCs/>
          <w:sz w:val="28"/>
          <w:szCs w:val="28"/>
        </w:rPr>
        <w:t xml:space="preserve">Зразки </w:t>
      </w:r>
      <w:r w:rsidRPr="00A3698D">
        <w:rPr>
          <w:rFonts w:ascii="Times New Roman" w:hAnsi="Times New Roman" w:cs="Times New Roman"/>
          <w:sz w:val="28"/>
          <w:szCs w:val="28"/>
        </w:rPr>
        <w:t>оформлення</w:t>
      </w:r>
      <w:r w:rsidRPr="00A3698D">
        <w:rPr>
          <w:rFonts w:ascii="Times New Roman" w:hAnsi="Times New Roman" w:cs="Times New Roman"/>
          <w:bCs/>
          <w:sz w:val="28"/>
          <w:szCs w:val="28"/>
        </w:rPr>
        <w:t xml:space="preserve"> бібліографічного опису надано у </w:t>
      </w:r>
      <w:r w:rsidRPr="00A3698D">
        <w:rPr>
          <w:rFonts w:ascii="Times New Roman" w:hAnsi="Times New Roman" w:cs="Times New Roman"/>
          <w:sz w:val="28"/>
          <w:szCs w:val="28"/>
        </w:rPr>
        <w:t xml:space="preserve">подано у додатку </w:t>
      </w:r>
      <w:r w:rsidR="00000A3B" w:rsidRPr="00A3698D">
        <w:rPr>
          <w:rFonts w:ascii="Times New Roman" w:hAnsi="Times New Roman" w:cs="Times New Roman"/>
          <w:sz w:val="28"/>
          <w:szCs w:val="28"/>
        </w:rPr>
        <w:t>У</w:t>
      </w:r>
      <w:r w:rsidRPr="00A3698D">
        <w:rPr>
          <w:rFonts w:ascii="Times New Roman" w:hAnsi="Times New Roman" w:cs="Times New Roman"/>
          <w:bCs/>
          <w:sz w:val="28"/>
          <w:szCs w:val="28"/>
        </w:rPr>
        <w:t>.</w:t>
      </w:r>
    </w:p>
    <w:p w:rsidR="00E320B1" w:rsidRPr="00A3698D" w:rsidRDefault="00E320B1" w:rsidP="00CF15E4">
      <w:pPr>
        <w:spacing w:after="0" w:line="240" w:lineRule="auto"/>
        <w:ind w:firstLine="567"/>
        <w:jc w:val="both"/>
        <w:rPr>
          <w:rFonts w:ascii="Times New Roman" w:hAnsi="Times New Roman" w:cs="Times New Roman"/>
          <w:b/>
          <w:sz w:val="28"/>
          <w:szCs w:val="28"/>
        </w:rPr>
      </w:pPr>
    </w:p>
    <w:p w:rsidR="00CF15E4" w:rsidRPr="00A3698D" w:rsidRDefault="00CF15E4" w:rsidP="00E320B1">
      <w:pPr>
        <w:spacing w:after="120" w:line="240" w:lineRule="auto"/>
        <w:ind w:firstLine="567"/>
        <w:jc w:val="center"/>
        <w:rPr>
          <w:rFonts w:ascii="Times New Roman" w:hAnsi="Times New Roman" w:cs="Times New Roman"/>
          <w:b/>
          <w:sz w:val="28"/>
          <w:szCs w:val="28"/>
        </w:rPr>
      </w:pPr>
      <w:r w:rsidRPr="00A3698D">
        <w:rPr>
          <w:rFonts w:ascii="Times New Roman" w:hAnsi="Times New Roman" w:cs="Times New Roman"/>
          <w:b/>
          <w:sz w:val="28"/>
          <w:szCs w:val="28"/>
        </w:rPr>
        <w:t>5.8. Додатки</w:t>
      </w:r>
    </w:p>
    <w:p w:rsidR="00CF15E4" w:rsidRPr="00A3698D" w:rsidRDefault="00CF15E4" w:rsidP="00CF15E4">
      <w:pPr>
        <w:spacing w:after="0" w:line="240" w:lineRule="auto"/>
        <w:ind w:firstLine="680"/>
        <w:jc w:val="both"/>
        <w:rPr>
          <w:rFonts w:ascii="Times New Roman" w:hAnsi="Times New Roman" w:cs="Times New Roman"/>
          <w:sz w:val="28"/>
          <w:szCs w:val="28"/>
        </w:rPr>
      </w:pPr>
      <w:r w:rsidRPr="00A3698D">
        <w:rPr>
          <w:rFonts w:ascii="Times New Roman" w:hAnsi="Times New Roman" w:cs="Times New Roman"/>
          <w:sz w:val="28"/>
          <w:szCs w:val="28"/>
        </w:rPr>
        <w:t xml:space="preserve">Додатки оформлюють як продовження дипломної роботи на наступних її сторінках, розміщуючи їх у порядку появи посилань у тексті ВКР. </w:t>
      </w:r>
    </w:p>
    <w:p w:rsidR="00CF15E4" w:rsidRPr="00A3698D" w:rsidRDefault="00CF15E4" w:rsidP="00CF15E4">
      <w:pPr>
        <w:spacing w:after="0" w:line="240" w:lineRule="auto"/>
        <w:ind w:firstLine="680"/>
        <w:jc w:val="both"/>
        <w:rPr>
          <w:rFonts w:ascii="Times New Roman" w:hAnsi="Times New Roman" w:cs="Times New Roman"/>
          <w:sz w:val="28"/>
          <w:szCs w:val="28"/>
        </w:rPr>
      </w:pPr>
      <w:r w:rsidRPr="00A3698D">
        <w:rPr>
          <w:rFonts w:ascii="Times New Roman" w:hAnsi="Times New Roman" w:cs="Times New Roman"/>
          <w:sz w:val="28"/>
          <w:szCs w:val="28"/>
        </w:rPr>
        <w:t xml:space="preserve">Кожний такий додаток повинен починатися з нової сторінки. Додаток повинен мати заголовок, надрукований угорі малими літерами з першої великої симетрично відносно тексту сторінки. З правого боку рядка над заголовком малими літерами з першої великої друкується слово «Додаток __» і велика літера, що позначає додаток. Наприклад: «Додаток Д». </w:t>
      </w:r>
    </w:p>
    <w:p w:rsidR="00CF15E4" w:rsidRPr="00A3698D" w:rsidRDefault="00CF15E4" w:rsidP="00CF15E4">
      <w:pPr>
        <w:spacing w:after="0" w:line="240" w:lineRule="auto"/>
        <w:ind w:firstLine="680"/>
        <w:jc w:val="both"/>
        <w:rPr>
          <w:rFonts w:ascii="Times New Roman" w:hAnsi="Times New Roman" w:cs="Times New Roman"/>
          <w:sz w:val="28"/>
          <w:szCs w:val="28"/>
        </w:rPr>
      </w:pPr>
      <w:r w:rsidRPr="00A3698D">
        <w:rPr>
          <w:rFonts w:ascii="Times New Roman" w:hAnsi="Times New Roman" w:cs="Times New Roman"/>
          <w:sz w:val="28"/>
          <w:szCs w:val="28"/>
        </w:rPr>
        <w:t>Додатки слід позначати послідовно великими літерами української абетки, за винятком літер Г, Ґ, Є, З, І, Ї, Й, О, Ч, Ь. Наприклад, Додаток А, Додаток Б. Один додаток позначається як Додаток А.</w:t>
      </w:r>
    </w:p>
    <w:p w:rsidR="00CF15E4" w:rsidRPr="00A3698D" w:rsidRDefault="00CF15E4" w:rsidP="00CF15E4">
      <w:pPr>
        <w:spacing w:after="0" w:line="240" w:lineRule="auto"/>
        <w:ind w:firstLine="680"/>
        <w:jc w:val="both"/>
        <w:rPr>
          <w:rFonts w:ascii="Times New Roman" w:hAnsi="Times New Roman" w:cs="Times New Roman"/>
          <w:sz w:val="28"/>
          <w:szCs w:val="28"/>
        </w:rPr>
      </w:pPr>
      <w:r w:rsidRPr="00A3698D">
        <w:rPr>
          <w:rFonts w:ascii="Times New Roman" w:hAnsi="Times New Roman" w:cs="Times New Roman"/>
          <w:sz w:val="28"/>
          <w:szCs w:val="28"/>
        </w:rPr>
        <w:t>Текст кожного додатка за необхідності може бути поділений на розділи й підрозділи, які нумерують у межах кожного додатка. У цьому разі перед кожним номером ставлять позначення додатка (літеру) і крапку. Наприклад, А.2 – другий розділ додатка А; В.3.1 - перший під розділ третього розділу додатка В.</w:t>
      </w:r>
    </w:p>
    <w:p w:rsidR="00CF15E4" w:rsidRPr="00A3698D" w:rsidRDefault="00CF15E4" w:rsidP="00CF15E4">
      <w:pPr>
        <w:spacing w:after="0" w:line="240" w:lineRule="auto"/>
        <w:ind w:firstLine="680"/>
        <w:jc w:val="both"/>
        <w:rPr>
          <w:rFonts w:ascii="Times New Roman" w:hAnsi="Times New Roman" w:cs="Times New Roman"/>
          <w:sz w:val="28"/>
          <w:szCs w:val="28"/>
        </w:rPr>
      </w:pPr>
      <w:r w:rsidRPr="00A3698D">
        <w:rPr>
          <w:rFonts w:ascii="Times New Roman" w:hAnsi="Times New Roman" w:cs="Times New Roman"/>
          <w:sz w:val="28"/>
          <w:szCs w:val="28"/>
        </w:rPr>
        <w:t>Ілюстрації, таблиці та формули, розміщені у додатках, нумерують у межах кожного додатка. Наприклад: рис. Д.1.2 – другий рисунок першого розділу додатка Д; формула (А. 1) – перша формула додатка А.</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У разі якщо зміст додатка не вміщується на одну сторінку, то на наступній сторінці у верхньому правому кутку зазначається «Продовження додатку…».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До додатків рекомендується включати матеріал, який: </w:t>
      </w:r>
    </w:p>
    <w:p w:rsidR="00CF15E4" w:rsidRPr="00A3698D" w:rsidRDefault="00CF15E4" w:rsidP="00CF15E4">
      <w:pPr>
        <w:pStyle w:val="a3"/>
        <w:numPr>
          <w:ilvl w:val="0"/>
          <w:numId w:val="13"/>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є необхідним для повноти роботи, але включення його до основної частини роботи може змінити впорядковане й логічне уявлення про неї; </w:t>
      </w:r>
    </w:p>
    <w:p w:rsidR="00CF15E4" w:rsidRPr="00A3698D" w:rsidRDefault="00CF15E4" w:rsidP="00CF15E4">
      <w:pPr>
        <w:pStyle w:val="a3"/>
        <w:numPr>
          <w:ilvl w:val="0"/>
          <w:numId w:val="13"/>
        </w:numPr>
        <w:spacing w:after="0" w:line="240" w:lineRule="auto"/>
        <w:ind w:left="426" w:hanging="426"/>
        <w:jc w:val="both"/>
        <w:rPr>
          <w:rFonts w:ascii="Times New Roman" w:hAnsi="Times New Roman" w:cs="Times New Roman"/>
          <w:sz w:val="28"/>
          <w:szCs w:val="28"/>
        </w:rPr>
      </w:pPr>
      <w:r w:rsidRPr="00A3698D">
        <w:rPr>
          <w:rFonts w:ascii="Times New Roman" w:hAnsi="Times New Roman" w:cs="Times New Roman"/>
          <w:sz w:val="28"/>
          <w:szCs w:val="28"/>
        </w:rPr>
        <w:t xml:space="preserve">не може бути послідовно розміщений в основній частині ВКР через великий обсяг або способи відтворення; може бути вилучений для широкого кола 30 читачів, але є необхідним для фахівців даної галузі. </w:t>
      </w:r>
    </w:p>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8"/>
          <w:szCs w:val="28"/>
        </w:rPr>
        <w:t xml:space="preserve">Наприклад, додаткові ілюстрації або таблиці; проміжні математичні доведення, формули та розрахунки; таблиці допоміжних цифрових даних; анкети, тести, програми; інструкції і методики; опис алгоритмів, які розроблені у процесі роботи над дослідженням; ілюстрації допоміжного характеру. </w:t>
      </w:r>
    </w:p>
    <w:p w:rsidR="00CF15E4" w:rsidRPr="00A3698D" w:rsidRDefault="00CF15E4" w:rsidP="00CF15E4">
      <w:pPr>
        <w:spacing w:after="0" w:line="360" w:lineRule="auto"/>
        <w:jc w:val="both"/>
        <w:rPr>
          <w:rFonts w:ascii="Times New Roman" w:hAnsi="Times New Roman" w:cs="Times New Roman"/>
          <w:b/>
          <w:sz w:val="28"/>
          <w:szCs w:val="28"/>
        </w:rPr>
      </w:pPr>
    </w:p>
    <w:p w:rsidR="00CF15E4" w:rsidRPr="00A3698D" w:rsidRDefault="00CF15E4" w:rsidP="00E320B1">
      <w:pPr>
        <w:spacing w:after="120" w:line="240" w:lineRule="auto"/>
        <w:jc w:val="center"/>
        <w:rPr>
          <w:rFonts w:ascii="Times New Roman" w:hAnsi="Times New Roman" w:cs="Times New Roman"/>
          <w:b/>
          <w:sz w:val="28"/>
          <w:szCs w:val="28"/>
        </w:rPr>
      </w:pPr>
      <w:r w:rsidRPr="00A3698D">
        <w:rPr>
          <w:rFonts w:ascii="Times New Roman" w:hAnsi="Times New Roman" w:cs="Times New Roman"/>
          <w:b/>
          <w:sz w:val="28"/>
          <w:szCs w:val="28"/>
        </w:rPr>
        <w:lastRenderedPageBreak/>
        <w:t xml:space="preserve">6. ПРОЦЕДУРА АТЕСТАЦІЇ ТА КРИТЕРІЇ ОЦІНЮВАННЯ ВИПУСКОВОЇ КВАЛІФІКАЦІЙНОЇ РОБОТИ  </w:t>
      </w:r>
    </w:p>
    <w:p w:rsidR="00CF15E4" w:rsidRPr="00A3698D" w:rsidRDefault="00CF15E4" w:rsidP="00E320B1">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Відповідно до </w:t>
      </w:r>
      <w:r w:rsidRPr="00A3698D">
        <w:rPr>
          <w:rFonts w:ascii="Times New Roman" w:hAnsi="Times New Roman" w:cs="Times New Roman"/>
          <w:color w:val="000000"/>
          <w:sz w:val="28"/>
          <w:szCs w:val="28"/>
        </w:rPr>
        <w:t xml:space="preserve">Стандарту вищої освіти першого (бакалаврського) рівня вищої освіти ступеню «бакалавр» галузі знань: 07 «Управління та адміністрування» спеціальності 073 «Менеджмент» та </w:t>
      </w:r>
      <w:r w:rsidRPr="00A3698D">
        <w:rPr>
          <w:rFonts w:ascii="Times New Roman" w:eastAsia="Times New Roman" w:hAnsi="Times New Roman" w:cs="Times New Roman"/>
          <w:sz w:val="28"/>
          <w:szCs w:val="28"/>
        </w:rPr>
        <w:t>освітньої програми «М</w:t>
      </w:r>
      <w:r w:rsidR="001911E3" w:rsidRPr="00A3698D">
        <w:rPr>
          <w:rFonts w:ascii="Times New Roman" w:eastAsia="Times New Roman" w:hAnsi="Times New Roman" w:cs="Times New Roman"/>
          <w:sz w:val="28"/>
          <w:szCs w:val="28"/>
        </w:rPr>
        <w:t>іжнародний м</w:t>
      </w:r>
      <w:r w:rsidRPr="00A3698D">
        <w:rPr>
          <w:rFonts w:ascii="Times New Roman" w:eastAsia="Times New Roman" w:hAnsi="Times New Roman" w:cs="Times New Roman"/>
          <w:sz w:val="28"/>
          <w:szCs w:val="28"/>
        </w:rPr>
        <w:t xml:space="preserve">енеджмент» атестація здійснюється у формі публічного захисту випускної кваліфікаційної роботи на засіданні </w:t>
      </w:r>
      <w:r w:rsidR="001911E3" w:rsidRPr="00A3698D">
        <w:rPr>
          <w:rFonts w:ascii="Times New Roman" w:eastAsia="Times New Roman" w:hAnsi="Times New Roman" w:cs="Times New Roman"/>
          <w:sz w:val="28"/>
          <w:szCs w:val="28"/>
        </w:rPr>
        <w:t>Екзаменаційної</w:t>
      </w:r>
      <w:r w:rsidRPr="00A3698D">
        <w:rPr>
          <w:rFonts w:ascii="Times New Roman" w:eastAsia="Times New Roman" w:hAnsi="Times New Roman" w:cs="Times New Roman"/>
          <w:sz w:val="28"/>
          <w:szCs w:val="28"/>
        </w:rPr>
        <w:t xml:space="preserve"> комісії (далі – </w:t>
      </w:r>
      <w:r w:rsidR="001911E3" w:rsidRPr="00A3698D">
        <w:rPr>
          <w:rFonts w:ascii="Times New Roman" w:eastAsia="Times New Roman" w:hAnsi="Times New Roman" w:cs="Times New Roman"/>
          <w:sz w:val="28"/>
          <w:szCs w:val="28"/>
        </w:rPr>
        <w:t>Е</w:t>
      </w:r>
      <w:r w:rsidRPr="00A3698D">
        <w:rPr>
          <w:rFonts w:ascii="Times New Roman" w:eastAsia="Times New Roman" w:hAnsi="Times New Roman" w:cs="Times New Roman"/>
          <w:sz w:val="28"/>
          <w:szCs w:val="28"/>
        </w:rPr>
        <w:t xml:space="preserve">К). </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До захисту ВКР допускаються студенти, котрі виконали навчальний план/ індивідуальний навчальний план студента, програму практичної підготовки.</w:t>
      </w:r>
    </w:p>
    <w:p w:rsidR="00CF15E4" w:rsidRPr="00A3698D" w:rsidRDefault="00CF15E4" w:rsidP="00CF15E4">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Підготовка ВКР до публічного захисту відбувається згідно план-графіку підготовки, затвердженого завідувачем випускової кафедр. Етапи підготовки надано у табл.3. </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Завершена ВКР подається для остаточної перевірки у строки, визначені Наказом «Про затвердження тем випускних кваліфікаційних робіт», але не пізніше ніж за 30 днів до засідання </w:t>
      </w:r>
      <w:r w:rsidR="001911E3" w:rsidRPr="00A3698D">
        <w:rPr>
          <w:rFonts w:ascii="Times New Roman" w:eastAsia="Times New Roman" w:hAnsi="Times New Roman" w:cs="Times New Roman"/>
          <w:sz w:val="28"/>
          <w:szCs w:val="28"/>
        </w:rPr>
        <w:t>Е</w:t>
      </w:r>
      <w:r w:rsidRPr="00A3698D">
        <w:rPr>
          <w:rFonts w:ascii="Times New Roman" w:eastAsia="Times New Roman" w:hAnsi="Times New Roman" w:cs="Times New Roman"/>
          <w:sz w:val="28"/>
          <w:szCs w:val="28"/>
        </w:rPr>
        <w:t>К.</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У випадку порушення термінів календарного плану-графіку підготовки ВКР науковий керівник готує службову записку та інформує членів випускової кафедри, за результатами обговорення формується витяг з протоколу засідання кафедри та передається декану факультету, котрий готує службову записку на ім’я ректора та проект Наказу на відрахування студента </w:t>
      </w:r>
      <w:r w:rsidRPr="00A3698D">
        <w:rPr>
          <w:rFonts w:ascii="Times New Roman" w:eastAsia="Times New Roman" w:hAnsi="Times New Roman" w:cs="Times New Roman"/>
          <w:sz w:val="28"/>
          <w:szCs w:val="28"/>
          <w:lang w:val="ru-RU"/>
        </w:rPr>
        <w:t>[5]</w:t>
      </w:r>
      <w:r w:rsidRPr="00A3698D">
        <w:rPr>
          <w:rFonts w:ascii="Times New Roman" w:eastAsia="Times New Roman" w:hAnsi="Times New Roman" w:cs="Times New Roman"/>
          <w:sz w:val="28"/>
          <w:szCs w:val="28"/>
        </w:rPr>
        <w:t>.</w:t>
      </w:r>
    </w:p>
    <w:p w:rsidR="00E320B1" w:rsidRDefault="00E320B1" w:rsidP="00CF15E4">
      <w:pPr>
        <w:spacing w:after="0" w:line="240" w:lineRule="auto"/>
        <w:ind w:firstLine="709"/>
        <w:jc w:val="right"/>
        <w:rPr>
          <w:rFonts w:ascii="Times New Roman" w:hAnsi="Times New Roman" w:cs="Times New Roman"/>
          <w:i/>
          <w:sz w:val="28"/>
          <w:szCs w:val="28"/>
        </w:rPr>
      </w:pPr>
    </w:p>
    <w:p w:rsidR="00CF15E4" w:rsidRPr="00A3698D" w:rsidRDefault="00CF15E4" w:rsidP="00CF15E4">
      <w:pPr>
        <w:spacing w:after="0" w:line="240" w:lineRule="auto"/>
        <w:ind w:firstLine="709"/>
        <w:jc w:val="right"/>
        <w:rPr>
          <w:rFonts w:ascii="Times New Roman" w:hAnsi="Times New Roman" w:cs="Times New Roman"/>
          <w:i/>
          <w:sz w:val="28"/>
          <w:szCs w:val="28"/>
        </w:rPr>
      </w:pPr>
      <w:r w:rsidRPr="00A3698D">
        <w:rPr>
          <w:rFonts w:ascii="Times New Roman" w:hAnsi="Times New Roman" w:cs="Times New Roman"/>
          <w:i/>
          <w:sz w:val="28"/>
          <w:szCs w:val="28"/>
        </w:rPr>
        <w:t xml:space="preserve">Таблиця </w:t>
      </w:r>
      <w:r w:rsidR="00E320B1">
        <w:rPr>
          <w:rFonts w:ascii="Times New Roman" w:hAnsi="Times New Roman" w:cs="Times New Roman"/>
          <w:i/>
          <w:sz w:val="28"/>
          <w:szCs w:val="28"/>
        </w:rPr>
        <w:t>2</w:t>
      </w:r>
    </w:p>
    <w:p w:rsidR="00CF15E4" w:rsidRPr="00A3698D" w:rsidRDefault="00CF15E4" w:rsidP="00CF15E4">
      <w:pPr>
        <w:spacing w:line="240" w:lineRule="auto"/>
        <w:ind w:firstLine="709"/>
        <w:jc w:val="center"/>
        <w:rPr>
          <w:rFonts w:ascii="Times New Roman" w:hAnsi="Times New Roman" w:cs="Times New Roman"/>
          <w:b/>
          <w:sz w:val="28"/>
          <w:szCs w:val="28"/>
          <w:highlight w:val="lightGray"/>
        </w:rPr>
      </w:pPr>
      <w:r w:rsidRPr="00A3698D">
        <w:rPr>
          <w:rFonts w:ascii="Times New Roman" w:hAnsi="Times New Roman" w:cs="Times New Roman"/>
          <w:b/>
          <w:sz w:val="28"/>
          <w:szCs w:val="28"/>
        </w:rPr>
        <w:t>Етапи підготовки ВКР  до захисту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5557"/>
        <w:gridCol w:w="2381"/>
      </w:tblGrid>
      <w:tr w:rsidR="00CF15E4" w:rsidRPr="00A3698D" w:rsidTr="00174EE0">
        <w:tc>
          <w:tcPr>
            <w:tcW w:w="1668" w:type="dxa"/>
          </w:tcPr>
          <w:p w:rsidR="00CF15E4" w:rsidRPr="00A3698D" w:rsidRDefault="00CF15E4" w:rsidP="00E320B1">
            <w:pPr>
              <w:spacing w:after="0"/>
              <w:jc w:val="center"/>
              <w:rPr>
                <w:rFonts w:ascii="Times New Roman" w:hAnsi="Times New Roman" w:cs="Times New Roman"/>
                <w:sz w:val="24"/>
                <w:szCs w:val="24"/>
              </w:rPr>
            </w:pPr>
            <w:r w:rsidRPr="00A3698D">
              <w:rPr>
                <w:rFonts w:ascii="Times New Roman" w:hAnsi="Times New Roman" w:cs="Times New Roman"/>
                <w:sz w:val="24"/>
                <w:szCs w:val="24"/>
              </w:rPr>
              <w:t>Етап підготовки</w:t>
            </w:r>
          </w:p>
        </w:tc>
        <w:tc>
          <w:tcPr>
            <w:tcW w:w="5557" w:type="dxa"/>
          </w:tcPr>
          <w:p w:rsidR="00CF15E4" w:rsidRPr="00A3698D" w:rsidRDefault="00CF15E4" w:rsidP="00E320B1">
            <w:pPr>
              <w:spacing w:after="0"/>
              <w:jc w:val="center"/>
              <w:rPr>
                <w:rFonts w:ascii="Times New Roman" w:hAnsi="Times New Roman" w:cs="Times New Roman"/>
                <w:sz w:val="24"/>
                <w:szCs w:val="24"/>
              </w:rPr>
            </w:pPr>
            <w:r w:rsidRPr="00A3698D">
              <w:rPr>
                <w:rFonts w:ascii="Times New Roman" w:hAnsi="Times New Roman" w:cs="Times New Roman"/>
                <w:sz w:val="24"/>
                <w:szCs w:val="24"/>
              </w:rPr>
              <w:t>Зміст етапу</w:t>
            </w:r>
          </w:p>
        </w:tc>
        <w:tc>
          <w:tcPr>
            <w:tcW w:w="2381" w:type="dxa"/>
          </w:tcPr>
          <w:p w:rsidR="00CF15E4" w:rsidRPr="00A3698D" w:rsidRDefault="00CF15E4" w:rsidP="00E320B1">
            <w:pPr>
              <w:spacing w:after="0"/>
              <w:jc w:val="center"/>
              <w:rPr>
                <w:rFonts w:ascii="Times New Roman" w:hAnsi="Times New Roman" w:cs="Times New Roman"/>
                <w:sz w:val="24"/>
                <w:szCs w:val="24"/>
              </w:rPr>
            </w:pPr>
            <w:r w:rsidRPr="00A3698D">
              <w:rPr>
                <w:rFonts w:ascii="Times New Roman" w:hAnsi="Times New Roman" w:cs="Times New Roman"/>
                <w:sz w:val="24"/>
                <w:szCs w:val="24"/>
              </w:rPr>
              <w:t>Відповідальний /погодження</w:t>
            </w:r>
          </w:p>
        </w:tc>
      </w:tr>
      <w:tr w:rsidR="00CF15E4" w:rsidRPr="00E320B1" w:rsidTr="00174EE0">
        <w:trPr>
          <w:cantSplit/>
          <w:trHeight w:val="280"/>
        </w:trPr>
        <w:tc>
          <w:tcPr>
            <w:tcW w:w="1668" w:type="dxa"/>
          </w:tcPr>
          <w:p w:rsidR="00CF15E4" w:rsidRPr="00E320B1" w:rsidRDefault="00CF15E4" w:rsidP="00E320B1">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t>1</w:t>
            </w:r>
          </w:p>
        </w:tc>
        <w:tc>
          <w:tcPr>
            <w:tcW w:w="5557" w:type="dxa"/>
          </w:tcPr>
          <w:p w:rsidR="00CF15E4" w:rsidRPr="00E320B1" w:rsidRDefault="00CF15E4" w:rsidP="00E320B1">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t>2</w:t>
            </w:r>
          </w:p>
        </w:tc>
        <w:tc>
          <w:tcPr>
            <w:tcW w:w="2381" w:type="dxa"/>
          </w:tcPr>
          <w:p w:rsidR="00CF15E4" w:rsidRPr="00E320B1" w:rsidRDefault="00CF15E4" w:rsidP="00E320B1">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t>3</w:t>
            </w:r>
          </w:p>
        </w:tc>
      </w:tr>
      <w:tr w:rsidR="00CF15E4" w:rsidRPr="00A3698D" w:rsidTr="00174EE0">
        <w:tc>
          <w:tcPr>
            <w:tcW w:w="1668" w:type="dxa"/>
          </w:tcPr>
          <w:p w:rsidR="00CF15E4" w:rsidRPr="00A3698D" w:rsidRDefault="00CF15E4" w:rsidP="00E320B1">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рецензування на підприємстві-суб’єкті ЗЕД</w:t>
            </w:r>
          </w:p>
        </w:tc>
        <w:tc>
          <w:tcPr>
            <w:tcW w:w="5557"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Подання готової ВКР  на підприємство-базу практики, отримання довідки про достовірність даних</w:t>
            </w:r>
          </w:p>
        </w:tc>
        <w:tc>
          <w:tcPr>
            <w:tcW w:w="2381"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студент</w:t>
            </w:r>
          </w:p>
        </w:tc>
      </w:tr>
      <w:tr w:rsidR="00CF15E4" w:rsidRPr="00A3698D" w:rsidTr="00174EE0">
        <w:tc>
          <w:tcPr>
            <w:tcW w:w="1668" w:type="dxa"/>
          </w:tcPr>
          <w:p w:rsidR="00CF15E4" w:rsidRPr="00A3698D" w:rsidRDefault="00CF15E4" w:rsidP="00E320B1">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 xml:space="preserve">відгук керівника ВКР </w:t>
            </w:r>
          </w:p>
        </w:tc>
        <w:tc>
          <w:tcPr>
            <w:tcW w:w="5557"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Подання на перевірку науковому керівнику остаточного варіанту ВКР  у електронному та паперовому вигляді.</w:t>
            </w:r>
          </w:p>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Отримання висновку</w:t>
            </w:r>
            <w:r w:rsidRPr="00A3698D">
              <w:rPr>
                <w:rFonts w:ascii="Times New Roman" w:hAnsi="Times New Roman" w:cs="Times New Roman"/>
              </w:rPr>
              <w:t xml:space="preserve"> на бланку «Завдання»  </w:t>
            </w:r>
          </w:p>
        </w:tc>
        <w:tc>
          <w:tcPr>
            <w:tcW w:w="2381"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tc>
      </w:tr>
      <w:tr w:rsidR="00CF15E4" w:rsidRPr="00A3698D" w:rsidTr="00174EE0">
        <w:tc>
          <w:tcPr>
            <w:tcW w:w="1668"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зовнішнє рецензування</w:t>
            </w:r>
          </w:p>
        </w:tc>
        <w:tc>
          <w:tcPr>
            <w:tcW w:w="5557"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Розгорнута рецензія з зазначенням актуальності теми, ступенем її розкриття студентом, позитивних сторін та недоліків ВКР</w:t>
            </w:r>
          </w:p>
        </w:tc>
        <w:tc>
          <w:tcPr>
            <w:tcW w:w="2381" w:type="dxa"/>
          </w:tcPr>
          <w:p w:rsidR="00CF15E4" w:rsidRPr="00A3698D" w:rsidRDefault="00CF15E4" w:rsidP="00E320B1">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зовнішній рецензент (</w:t>
            </w:r>
            <w:proofErr w:type="spellStart"/>
            <w:r w:rsidRPr="00A3698D">
              <w:rPr>
                <w:rFonts w:ascii="Times New Roman" w:hAnsi="Times New Roman" w:cs="Times New Roman"/>
                <w:sz w:val="24"/>
                <w:szCs w:val="24"/>
              </w:rPr>
              <w:t>стейкголдер</w:t>
            </w:r>
            <w:proofErr w:type="spellEnd"/>
            <w:r w:rsidRPr="00A3698D">
              <w:rPr>
                <w:rFonts w:ascii="Times New Roman" w:hAnsi="Times New Roman" w:cs="Times New Roman"/>
                <w:sz w:val="24"/>
                <w:szCs w:val="24"/>
              </w:rPr>
              <w:t>-практик або викладач іншого ЗВО), напрям діяльності якого відповідає ОП «М</w:t>
            </w:r>
            <w:r w:rsidR="001911E3" w:rsidRPr="00A3698D">
              <w:rPr>
                <w:rFonts w:ascii="Times New Roman" w:hAnsi="Times New Roman" w:cs="Times New Roman"/>
                <w:sz w:val="24"/>
                <w:szCs w:val="24"/>
              </w:rPr>
              <w:t>іжнародний м</w:t>
            </w:r>
            <w:r w:rsidRPr="00A3698D">
              <w:rPr>
                <w:rFonts w:ascii="Times New Roman" w:hAnsi="Times New Roman" w:cs="Times New Roman"/>
                <w:sz w:val="24"/>
                <w:szCs w:val="24"/>
              </w:rPr>
              <w:t>енеджмент» (підпис, печатка)</w:t>
            </w:r>
          </w:p>
        </w:tc>
      </w:tr>
      <w:tr w:rsidR="00174EE0" w:rsidRPr="00E320B1" w:rsidTr="00174EE0">
        <w:trPr>
          <w:cantSplit/>
          <w:trHeight w:val="280"/>
        </w:trPr>
        <w:tc>
          <w:tcPr>
            <w:tcW w:w="1668" w:type="dxa"/>
          </w:tcPr>
          <w:p w:rsidR="00174EE0" w:rsidRPr="00E320B1" w:rsidRDefault="00174EE0" w:rsidP="0005137B">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lastRenderedPageBreak/>
              <w:t>1</w:t>
            </w:r>
          </w:p>
        </w:tc>
        <w:tc>
          <w:tcPr>
            <w:tcW w:w="5557" w:type="dxa"/>
          </w:tcPr>
          <w:p w:rsidR="00174EE0" w:rsidRPr="00E320B1" w:rsidRDefault="00174EE0" w:rsidP="0005137B">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t>2</w:t>
            </w:r>
          </w:p>
        </w:tc>
        <w:tc>
          <w:tcPr>
            <w:tcW w:w="2381" w:type="dxa"/>
          </w:tcPr>
          <w:p w:rsidR="00174EE0" w:rsidRPr="00E320B1" w:rsidRDefault="00174EE0" w:rsidP="0005137B">
            <w:pPr>
              <w:spacing w:after="0"/>
              <w:jc w:val="center"/>
              <w:rPr>
                <w:rFonts w:ascii="Times New Roman" w:hAnsi="Times New Roman" w:cs="Times New Roman"/>
                <w:i/>
                <w:iCs/>
                <w:sz w:val="24"/>
                <w:szCs w:val="24"/>
              </w:rPr>
            </w:pPr>
            <w:r w:rsidRPr="00E320B1">
              <w:rPr>
                <w:rFonts w:ascii="Times New Roman" w:hAnsi="Times New Roman" w:cs="Times New Roman"/>
                <w:i/>
                <w:iCs/>
                <w:sz w:val="24"/>
                <w:szCs w:val="24"/>
              </w:rPr>
              <w:t>3</w:t>
            </w:r>
          </w:p>
        </w:tc>
      </w:tr>
      <w:tr w:rsidR="00CF15E4" w:rsidRPr="00A3698D" w:rsidTr="00174EE0">
        <w:tc>
          <w:tcPr>
            <w:tcW w:w="1668" w:type="dxa"/>
          </w:tcPr>
          <w:p w:rsidR="00CF15E4" w:rsidRPr="00A3698D" w:rsidRDefault="00CF15E4" w:rsidP="00E320B1">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реєстрація на кафедрі</w:t>
            </w:r>
          </w:p>
        </w:tc>
        <w:tc>
          <w:tcPr>
            <w:tcW w:w="5557"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Подання паперового варіанту ВКР, бланку завдання з відгуком керівника, довідки про відповідність даних (довільна форма), зовнішньої рецензії  (у друкованому вигляді на аркуші А4)</w:t>
            </w:r>
          </w:p>
        </w:tc>
        <w:tc>
          <w:tcPr>
            <w:tcW w:w="2381" w:type="dxa"/>
          </w:tcPr>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E320B1">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секретар </w:t>
            </w:r>
            <w:r w:rsidR="00396C08" w:rsidRPr="00A3698D">
              <w:rPr>
                <w:rFonts w:ascii="Times New Roman" w:hAnsi="Times New Roman" w:cs="Times New Roman"/>
                <w:sz w:val="24"/>
                <w:szCs w:val="24"/>
              </w:rPr>
              <w:t>Е</w:t>
            </w:r>
            <w:r w:rsidRPr="00A3698D">
              <w:rPr>
                <w:rFonts w:ascii="Times New Roman" w:hAnsi="Times New Roman" w:cs="Times New Roman"/>
                <w:sz w:val="24"/>
                <w:szCs w:val="24"/>
              </w:rPr>
              <w:t>К</w:t>
            </w:r>
          </w:p>
        </w:tc>
      </w:tr>
      <w:tr w:rsidR="00CF15E4" w:rsidRPr="00A3698D" w:rsidTr="00174EE0">
        <w:tc>
          <w:tcPr>
            <w:tcW w:w="1668" w:type="dxa"/>
          </w:tcPr>
          <w:p w:rsidR="00CF15E4" w:rsidRPr="00A3698D" w:rsidRDefault="00CF15E4" w:rsidP="00A3698D">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 xml:space="preserve">перевірка на плагіат </w:t>
            </w:r>
          </w:p>
        </w:tc>
        <w:tc>
          <w:tcPr>
            <w:tcW w:w="5557"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Відповідно до норм академічної доброчесності студента проводиться перевірка на плагіат </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tc>
      </w:tr>
      <w:tr w:rsidR="00CF15E4" w:rsidRPr="00A3698D" w:rsidTr="00174EE0">
        <w:tc>
          <w:tcPr>
            <w:tcW w:w="1668"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попередній захист роботи </w:t>
            </w:r>
          </w:p>
        </w:tc>
        <w:tc>
          <w:tcPr>
            <w:tcW w:w="5557"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Процедура попереднього захисту відбувається згідно  графіку підготовки ВКР, проводиться комісією з викладачів випускової кафедри</w:t>
            </w:r>
          </w:p>
        </w:tc>
        <w:tc>
          <w:tcPr>
            <w:tcW w:w="2381" w:type="dxa"/>
          </w:tcPr>
          <w:p w:rsidR="00CF15E4" w:rsidRPr="00A3698D" w:rsidRDefault="00CF15E4" w:rsidP="00E320B1">
            <w:pPr>
              <w:spacing w:after="0" w:line="240" w:lineRule="auto"/>
              <w:jc w:val="both"/>
              <w:rPr>
                <w:rFonts w:ascii="Times New Roman" w:hAnsi="Times New Roman" w:cs="Times New Roman"/>
                <w:sz w:val="24"/>
                <w:szCs w:val="24"/>
              </w:rPr>
            </w:pPr>
            <w:r w:rsidRPr="00A3698D">
              <w:rPr>
                <w:rFonts w:ascii="Times New Roman" w:hAnsi="Times New Roman" w:cs="Times New Roman"/>
                <w:sz w:val="24"/>
                <w:szCs w:val="24"/>
              </w:rPr>
              <w:t>відмітка комісії попереднього захисту у завданні за позитивного результату</w:t>
            </w:r>
            <w:r w:rsidR="00E320B1">
              <w:rPr>
                <w:rFonts w:ascii="Times New Roman" w:hAnsi="Times New Roman" w:cs="Times New Roman"/>
                <w:sz w:val="24"/>
                <w:szCs w:val="24"/>
              </w:rPr>
              <w:t xml:space="preserve"> </w:t>
            </w:r>
            <w:r w:rsidRPr="00A3698D">
              <w:rPr>
                <w:rFonts w:ascii="Times New Roman" w:hAnsi="Times New Roman" w:cs="Times New Roman"/>
                <w:sz w:val="24"/>
                <w:szCs w:val="24"/>
              </w:rPr>
              <w:t xml:space="preserve">при потребі доопрацювання – відповідний запис </w:t>
            </w: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розгляд гарантом ОП</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Подання паперового варіанту ВКР  та повного пакету документів гаранту для візування на бланку «Завдання»</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гарант ОП</w:t>
            </w: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розгляд завідувачем кафедри</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Подання паперового варіанту ВКР та повного пакету документів для візування на бланку «Завдання» та «Подання голові </w:t>
            </w:r>
            <w:r w:rsidR="001911E3" w:rsidRPr="00A3698D">
              <w:rPr>
                <w:rFonts w:ascii="Times New Roman" w:hAnsi="Times New Roman" w:cs="Times New Roman"/>
                <w:sz w:val="24"/>
                <w:szCs w:val="24"/>
              </w:rPr>
              <w:t>Е</w:t>
            </w:r>
            <w:r w:rsidRPr="00A3698D">
              <w:rPr>
                <w:rFonts w:ascii="Times New Roman" w:hAnsi="Times New Roman" w:cs="Times New Roman"/>
                <w:sz w:val="24"/>
                <w:szCs w:val="24"/>
              </w:rPr>
              <w:t>К щодо захисту ВКР»</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гарант ОП, </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завідувач кафедри</w:t>
            </w: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переплетення ВКР</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Подання на кафедру паперового варіанту переплетеної ВКР</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студент, науковий керівник</w:t>
            </w: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допуск декана </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Подання паперового варіанту ВКР та повного пакету документів для візування на бланку «Завдання» та «Подання голові </w:t>
            </w:r>
            <w:r w:rsidR="001911E3" w:rsidRPr="00A3698D">
              <w:rPr>
                <w:rFonts w:ascii="Times New Roman" w:hAnsi="Times New Roman" w:cs="Times New Roman"/>
                <w:sz w:val="24"/>
                <w:szCs w:val="24"/>
              </w:rPr>
              <w:t>Е</w:t>
            </w:r>
            <w:r w:rsidRPr="00A3698D">
              <w:rPr>
                <w:rFonts w:ascii="Times New Roman" w:hAnsi="Times New Roman" w:cs="Times New Roman"/>
                <w:sz w:val="24"/>
                <w:szCs w:val="24"/>
              </w:rPr>
              <w:t>К щодо захисту ВКР»</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секретар </w:t>
            </w:r>
            <w:r w:rsidR="00396C08" w:rsidRPr="00A3698D">
              <w:rPr>
                <w:rFonts w:ascii="Times New Roman" w:hAnsi="Times New Roman" w:cs="Times New Roman"/>
                <w:sz w:val="24"/>
                <w:szCs w:val="24"/>
              </w:rPr>
              <w:t>Е</w:t>
            </w:r>
            <w:r w:rsidRPr="00A3698D">
              <w:rPr>
                <w:rFonts w:ascii="Times New Roman" w:hAnsi="Times New Roman" w:cs="Times New Roman"/>
                <w:sz w:val="24"/>
                <w:szCs w:val="24"/>
              </w:rPr>
              <w:t>К,</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завідувач кафедри</w:t>
            </w: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підготовка матеріалів до захисту</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Підготовка презентації, ілюстративного матеріалу  та доповіді для публічного захисту </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w:t>
            </w:r>
          </w:p>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науковий керівник.</w:t>
            </w:r>
          </w:p>
          <w:p w:rsidR="00CF15E4" w:rsidRPr="00A3698D" w:rsidRDefault="00CF15E4" w:rsidP="00A3698D">
            <w:pPr>
              <w:spacing w:after="0" w:line="240" w:lineRule="auto"/>
              <w:rPr>
                <w:rFonts w:ascii="Times New Roman" w:hAnsi="Times New Roman" w:cs="Times New Roman"/>
                <w:sz w:val="24"/>
                <w:szCs w:val="24"/>
              </w:rPr>
            </w:pPr>
          </w:p>
        </w:tc>
      </w:tr>
      <w:tr w:rsidR="00CF15E4" w:rsidRPr="00A3698D" w:rsidTr="00174EE0">
        <w:tc>
          <w:tcPr>
            <w:tcW w:w="1668"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захист ВКР </w:t>
            </w:r>
          </w:p>
        </w:tc>
        <w:tc>
          <w:tcPr>
            <w:tcW w:w="5557" w:type="dxa"/>
            <w:shd w:val="clear" w:color="auto" w:fill="auto"/>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Публічний захист ВКР  на засіданні </w:t>
            </w:r>
            <w:r w:rsidR="001911E3" w:rsidRPr="00A3698D">
              <w:rPr>
                <w:rFonts w:ascii="Times New Roman" w:hAnsi="Times New Roman" w:cs="Times New Roman"/>
                <w:sz w:val="24"/>
                <w:szCs w:val="24"/>
              </w:rPr>
              <w:t>Е</w:t>
            </w:r>
            <w:r w:rsidRPr="00A3698D">
              <w:rPr>
                <w:rFonts w:ascii="Times New Roman" w:hAnsi="Times New Roman" w:cs="Times New Roman"/>
                <w:sz w:val="24"/>
                <w:szCs w:val="24"/>
              </w:rPr>
              <w:t>К</w:t>
            </w:r>
          </w:p>
        </w:tc>
        <w:tc>
          <w:tcPr>
            <w:tcW w:w="2381" w:type="dxa"/>
          </w:tcPr>
          <w:p w:rsidR="00CF15E4" w:rsidRPr="00A3698D" w:rsidRDefault="00CF15E4" w:rsidP="00A3698D">
            <w:pPr>
              <w:spacing w:after="0" w:line="240" w:lineRule="auto"/>
              <w:rPr>
                <w:rFonts w:ascii="Times New Roman" w:hAnsi="Times New Roman" w:cs="Times New Roman"/>
                <w:sz w:val="24"/>
                <w:szCs w:val="24"/>
              </w:rPr>
            </w:pPr>
            <w:r w:rsidRPr="00A3698D">
              <w:rPr>
                <w:rFonts w:ascii="Times New Roman" w:hAnsi="Times New Roman" w:cs="Times New Roman"/>
                <w:sz w:val="24"/>
                <w:szCs w:val="24"/>
              </w:rPr>
              <w:t xml:space="preserve">студент, науковий керівник, члени </w:t>
            </w:r>
            <w:r w:rsidR="001911E3" w:rsidRPr="00A3698D">
              <w:rPr>
                <w:rFonts w:ascii="Times New Roman" w:hAnsi="Times New Roman" w:cs="Times New Roman"/>
                <w:sz w:val="24"/>
                <w:szCs w:val="24"/>
              </w:rPr>
              <w:t>Е</w:t>
            </w:r>
            <w:r w:rsidRPr="00A3698D">
              <w:rPr>
                <w:rFonts w:ascii="Times New Roman" w:hAnsi="Times New Roman" w:cs="Times New Roman"/>
                <w:sz w:val="24"/>
                <w:szCs w:val="24"/>
              </w:rPr>
              <w:t>К</w:t>
            </w:r>
          </w:p>
        </w:tc>
      </w:tr>
    </w:tbl>
    <w:p w:rsidR="00CF15E4" w:rsidRPr="00A3698D" w:rsidRDefault="00CF15E4" w:rsidP="00A3698D">
      <w:pPr>
        <w:spacing w:after="0" w:line="240" w:lineRule="auto"/>
        <w:ind w:firstLine="709"/>
        <w:jc w:val="both"/>
        <w:rPr>
          <w:rFonts w:ascii="Times New Roman" w:eastAsia="Times New Roman" w:hAnsi="Times New Roman" w:cs="Times New Roman"/>
          <w:sz w:val="28"/>
          <w:szCs w:val="28"/>
        </w:rPr>
      </w:pP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Негативний відгук наукового керівника не є підставою для недопущення студента до попереднього захисту.</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Комісія попереднього захисту перевіряє якість та ступінь готовність студента та ВКР до публічного захисту.</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За результатами розгляду ВКР завідувач випускової кафедри робить висновок щодо рекомендації до захисту на засіданні </w:t>
      </w:r>
      <w:r w:rsidR="001911E3" w:rsidRPr="00A3698D">
        <w:rPr>
          <w:rFonts w:ascii="Times New Roman" w:eastAsia="Times New Roman" w:hAnsi="Times New Roman" w:cs="Times New Roman"/>
          <w:sz w:val="28"/>
          <w:szCs w:val="28"/>
        </w:rPr>
        <w:t>Е</w:t>
      </w:r>
      <w:r w:rsidRPr="00A3698D">
        <w:rPr>
          <w:rFonts w:ascii="Times New Roman" w:eastAsia="Times New Roman" w:hAnsi="Times New Roman" w:cs="Times New Roman"/>
          <w:sz w:val="28"/>
          <w:szCs w:val="28"/>
        </w:rPr>
        <w:t xml:space="preserve">К. </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Захист ВКР відбувається за графіком, затвердженим ректором </w:t>
      </w:r>
      <w:r w:rsidR="001911E3" w:rsidRPr="00A3698D">
        <w:rPr>
          <w:rFonts w:ascii="Times New Roman" w:eastAsia="Times New Roman" w:hAnsi="Times New Roman" w:cs="Times New Roman"/>
          <w:sz w:val="28"/>
          <w:szCs w:val="28"/>
        </w:rPr>
        <w:t>ДТЕУ</w:t>
      </w:r>
      <w:r w:rsidRPr="00A3698D">
        <w:rPr>
          <w:rFonts w:ascii="Times New Roman" w:eastAsia="Times New Roman" w:hAnsi="Times New Roman" w:cs="Times New Roman"/>
          <w:sz w:val="28"/>
          <w:szCs w:val="28"/>
        </w:rPr>
        <w:t>.</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Засідання </w:t>
      </w:r>
      <w:r w:rsidR="001911E3" w:rsidRPr="00A3698D">
        <w:rPr>
          <w:rFonts w:ascii="Times New Roman" w:eastAsia="Times New Roman" w:hAnsi="Times New Roman" w:cs="Times New Roman"/>
          <w:sz w:val="28"/>
          <w:szCs w:val="28"/>
        </w:rPr>
        <w:t>Е</w:t>
      </w:r>
      <w:r w:rsidRPr="00A3698D">
        <w:rPr>
          <w:rFonts w:ascii="Times New Roman" w:eastAsia="Times New Roman" w:hAnsi="Times New Roman" w:cs="Times New Roman"/>
          <w:sz w:val="28"/>
          <w:szCs w:val="28"/>
        </w:rPr>
        <w:t>К протоколюється секретарем.</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Публічний захист передбачає демонстрацію студентом презентації, що є квінтесенцією результатів дослідження, висновків та пропозицій. Доповідь доповнюється ілюстративним матеріалом.</w:t>
      </w:r>
    </w:p>
    <w:p w:rsidR="00BB754C" w:rsidRPr="00A3698D" w:rsidRDefault="00BB754C" w:rsidP="00BB754C">
      <w:pPr>
        <w:widowControl w:val="0"/>
        <w:autoSpaceDE w:val="0"/>
        <w:autoSpaceDN w:val="0"/>
        <w:adjustRightInd w:val="0"/>
        <w:spacing w:after="0"/>
        <w:ind w:firstLine="802"/>
        <w:jc w:val="both"/>
        <w:rPr>
          <w:rFonts w:ascii="Times New Roman" w:hAnsi="Times New Roman" w:cs="Times New Roman"/>
          <w:bCs/>
          <w:sz w:val="28"/>
          <w:szCs w:val="28"/>
        </w:rPr>
      </w:pPr>
      <w:r w:rsidRPr="00A3698D">
        <w:rPr>
          <w:rFonts w:ascii="Times New Roman" w:eastAsia="Times New Roman" w:hAnsi="Times New Roman" w:cs="Times New Roman"/>
          <w:sz w:val="28"/>
          <w:szCs w:val="28"/>
        </w:rPr>
        <w:t xml:space="preserve">Орієнтовний  час виступу – 7 хвилин.  У доповіді студент має розкрити основні положення змісту роботи, а саме визначити актуальність теми, мету та завдання дослідження, коротко охарактеризувати діяльність міжнародної </w:t>
      </w:r>
      <w:r w:rsidRPr="00A3698D">
        <w:rPr>
          <w:rFonts w:ascii="Times New Roman" w:eastAsia="Times New Roman" w:hAnsi="Times New Roman" w:cs="Times New Roman"/>
          <w:sz w:val="28"/>
          <w:szCs w:val="28"/>
        </w:rPr>
        <w:lastRenderedPageBreak/>
        <w:t>компанії, проаналізувати конкурентні позиції компанії на ринку, надати обґрунтування проекту, що пропонується, з відповідними розрахунками його ефективності та окупності. Обов’язковим елементом доповіді є відзначення практичної значущості запропонованого проекту</w:t>
      </w:r>
      <w:r w:rsidRPr="00A3698D">
        <w:rPr>
          <w:rFonts w:ascii="Times New Roman" w:hAnsi="Times New Roman" w:cs="Times New Roman"/>
          <w:bCs/>
          <w:sz w:val="28"/>
          <w:szCs w:val="28"/>
        </w:rPr>
        <w:t>.</w:t>
      </w:r>
    </w:p>
    <w:p w:rsidR="00BB754C" w:rsidRPr="00A3698D" w:rsidRDefault="00BB754C" w:rsidP="00BB754C">
      <w:pPr>
        <w:widowControl w:val="0"/>
        <w:autoSpaceDE w:val="0"/>
        <w:autoSpaceDN w:val="0"/>
        <w:adjustRightInd w:val="0"/>
        <w:spacing w:after="0"/>
        <w:ind w:firstLine="802"/>
        <w:jc w:val="both"/>
        <w:rPr>
          <w:rFonts w:ascii="Times New Roman" w:hAnsi="Times New Roman" w:cs="Times New Roman"/>
          <w:bCs/>
          <w:sz w:val="28"/>
          <w:szCs w:val="28"/>
        </w:rPr>
      </w:pPr>
      <w:r w:rsidRPr="00A3698D">
        <w:rPr>
          <w:rFonts w:ascii="Times New Roman" w:hAnsi="Times New Roman" w:cs="Times New Roman"/>
          <w:bCs/>
          <w:sz w:val="28"/>
          <w:szCs w:val="28"/>
        </w:rPr>
        <w:t>Після виступу студент має відповісти на питання від членів ЕК, а також присутніх на публічному захисті.</w:t>
      </w:r>
    </w:p>
    <w:p w:rsidR="00BB754C" w:rsidRPr="00A3698D" w:rsidRDefault="00BB754C" w:rsidP="00BB754C">
      <w:pPr>
        <w:widowControl w:val="0"/>
        <w:autoSpaceDE w:val="0"/>
        <w:autoSpaceDN w:val="0"/>
        <w:adjustRightInd w:val="0"/>
        <w:spacing w:after="0"/>
        <w:ind w:firstLine="802"/>
        <w:jc w:val="both"/>
        <w:rPr>
          <w:rFonts w:ascii="Times New Roman" w:hAnsi="Times New Roman" w:cs="Times New Roman"/>
          <w:bCs/>
          <w:sz w:val="28"/>
          <w:szCs w:val="28"/>
        </w:rPr>
      </w:pPr>
      <w:r w:rsidRPr="00A3698D">
        <w:rPr>
          <w:rFonts w:ascii="Times New Roman" w:hAnsi="Times New Roman" w:cs="Times New Roman"/>
          <w:bCs/>
          <w:sz w:val="28"/>
          <w:szCs w:val="28"/>
        </w:rPr>
        <w:t>Завершальним етапом є ознайомлення членів ЕК з зовнішньою рецензією, відповідями студента на зауваження (за наявності).</w:t>
      </w:r>
    </w:p>
    <w:p w:rsidR="00CF15E4" w:rsidRPr="00A3698D" w:rsidRDefault="00CF15E4" w:rsidP="00CF15E4">
      <w:pPr>
        <w:widowControl w:val="0"/>
        <w:autoSpaceDE w:val="0"/>
        <w:autoSpaceDN w:val="0"/>
        <w:adjustRightInd w:val="0"/>
        <w:spacing w:after="0"/>
        <w:ind w:firstLine="802"/>
        <w:jc w:val="both"/>
        <w:rPr>
          <w:rFonts w:ascii="Times New Roman" w:hAnsi="Times New Roman" w:cs="Times New Roman"/>
          <w:bCs/>
          <w:sz w:val="28"/>
          <w:szCs w:val="28"/>
        </w:rPr>
      </w:pPr>
      <w:r w:rsidRPr="00A3698D">
        <w:rPr>
          <w:rFonts w:ascii="Times New Roman" w:hAnsi="Times New Roman" w:cs="Times New Roman"/>
          <w:bCs/>
          <w:sz w:val="28"/>
          <w:szCs w:val="28"/>
        </w:rPr>
        <w:t xml:space="preserve">Завершальним етапом є ознайомлення членів </w:t>
      </w:r>
      <w:r w:rsidR="001911E3" w:rsidRPr="00A3698D">
        <w:rPr>
          <w:rFonts w:ascii="Times New Roman" w:hAnsi="Times New Roman" w:cs="Times New Roman"/>
          <w:bCs/>
          <w:sz w:val="28"/>
          <w:szCs w:val="28"/>
        </w:rPr>
        <w:t>Е</w:t>
      </w:r>
      <w:r w:rsidRPr="00A3698D">
        <w:rPr>
          <w:rFonts w:ascii="Times New Roman" w:hAnsi="Times New Roman" w:cs="Times New Roman"/>
          <w:bCs/>
          <w:sz w:val="28"/>
          <w:szCs w:val="28"/>
        </w:rPr>
        <w:t>К з зовнішньою рецензією, відповідями студента на зауваження (за наявності).</w:t>
      </w:r>
    </w:p>
    <w:p w:rsidR="00CF15E4" w:rsidRPr="00A3698D" w:rsidRDefault="00CF15E4" w:rsidP="00CF15E4">
      <w:pPr>
        <w:widowControl w:val="0"/>
        <w:autoSpaceDE w:val="0"/>
        <w:autoSpaceDN w:val="0"/>
        <w:adjustRightInd w:val="0"/>
        <w:spacing w:after="0"/>
        <w:ind w:firstLine="802"/>
        <w:jc w:val="both"/>
        <w:rPr>
          <w:rFonts w:ascii="Times New Roman" w:hAnsi="Times New Roman" w:cs="Times New Roman"/>
          <w:bCs/>
          <w:sz w:val="28"/>
          <w:szCs w:val="28"/>
        </w:rPr>
      </w:pPr>
    </w:p>
    <w:p w:rsidR="00CF15E4" w:rsidRPr="00A3698D" w:rsidRDefault="00CF15E4" w:rsidP="00E320B1">
      <w:pPr>
        <w:spacing w:after="120" w:line="240" w:lineRule="auto"/>
        <w:ind w:firstLine="709"/>
        <w:jc w:val="center"/>
        <w:rPr>
          <w:rFonts w:ascii="Times New Roman" w:eastAsia="Times New Roman" w:hAnsi="Times New Roman" w:cs="Times New Roman"/>
          <w:b/>
          <w:sz w:val="28"/>
          <w:szCs w:val="28"/>
        </w:rPr>
      </w:pPr>
      <w:r w:rsidRPr="00A3698D">
        <w:rPr>
          <w:rFonts w:ascii="Times New Roman" w:eastAsia="Times New Roman" w:hAnsi="Times New Roman" w:cs="Times New Roman"/>
          <w:b/>
          <w:sz w:val="28"/>
          <w:szCs w:val="28"/>
        </w:rPr>
        <w:t xml:space="preserve">Критерії оцінювання ВКР </w:t>
      </w:r>
    </w:p>
    <w:p w:rsidR="00CF15E4" w:rsidRPr="00A3698D" w:rsidRDefault="00CF15E4" w:rsidP="00CF15E4">
      <w:pPr>
        <w:tabs>
          <w:tab w:val="left" w:pos="426"/>
        </w:tabs>
        <w:spacing w:after="0" w:line="240" w:lineRule="auto"/>
        <w:ind w:firstLine="567"/>
        <w:contextualSpacing/>
        <w:jc w:val="both"/>
        <w:rPr>
          <w:rFonts w:ascii="Times New Roman" w:hAnsi="Times New Roman" w:cs="Times New Roman"/>
          <w:sz w:val="28"/>
          <w:szCs w:val="28"/>
        </w:rPr>
      </w:pPr>
      <w:r w:rsidRPr="00A3698D">
        <w:rPr>
          <w:rFonts w:ascii="Times New Roman" w:hAnsi="Times New Roman" w:cs="Times New Roman"/>
          <w:sz w:val="28"/>
          <w:szCs w:val="28"/>
        </w:rPr>
        <w:t>Критерії оцінювання доводяться до студентів перед початком написання ВКР та перед публічним захистом.</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Серед критеріїв оцінювання ВКР здобувача ОС бакалавр:</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ступінь розв’язання поставлених завдань;</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ступінь опанування теоретичного матеріалу для практичного</w:t>
      </w:r>
      <w:r w:rsidRPr="00A3698D">
        <w:rPr>
          <w:rFonts w:ascii="Times New Roman" w:hAnsi="Times New Roman" w:cs="Times New Roman"/>
          <w:sz w:val="28"/>
          <w:szCs w:val="28"/>
        </w:rPr>
        <w:t xml:space="preserve"> застосування;</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повнота та послідовність викладення матеріалу;</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здатність до проведення самостійних досліджень;</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аргументованість пропозицій;</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практична значущість;</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наявність апробації отриманих результатів;</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науковість та грамотність викладення матеріалу;</w:t>
      </w:r>
    </w:p>
    <w:p w:rsidR="00CF15E4" w:rsidRPr="00A3698D" w:rsidRDefault="00CF15E4" w:rsidP="00CF15E4">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дотримання вимог щодо оформлення ВКР.</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Серед критеріїв оцінювання захисту ВКР</w:t>
      </w:r>
      <w:r w:rsidR="001911E3" w:rsidRPr="00A3698D">
        <w:rPr>
          <w:rFonts w:ascii="Times New Roman" w:eastAsia="Times New Roman" w:hAnsi="Times New Roman" w:cs="Times New Roman"/>
          <w:sz w:val="28"/>
          <w:szCs w:val="28"/>
        </w:rPr>
        <w:t xml:space="preserve"> здобувача ОС</w:t>
      </w:r>
      <w:r w:rsidRPr="00A3698D">
        <w:rPr>
          <w:rFonts w:ascii="Times New Roman" w:eastAsia="Times New Roman" w:hAnsi="Times New Roman" w:cs="Times New Roman"/>
          <w:sz w:val="28"/>
          <w:szCs w:val="28"/>
        </w:rPr>
        <w:t xml:space="preserve"> бакалавр:</w:t>
      </w:r>
    </w:p>
    <w:p w:rsidR="00CF15E4" w:rsidRPr="00A3698D" w:rsidRDefault="00CF15E4" w:rsidP="001911E3">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вільне володіння матеріалом;</w:t>
      </w:r>
    </w:p>
    <w:p w:rsidR="00CF15E4" w:rsidRPr="00A3698D" w:rsidRDefault="00CF15E4" w:rsidP="001911E3">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якість презентації результатів дослідження;</w:t>
      </w:r>
    </w:p>
    <w:p w:rsidR="00CF15E4" w:rsidRPr="00A3698D" w:rsidRDefault="00CF15E4" w:rsidP="001911E3">
      <w:pPr>
        <w:pStyle w:val="a3"/>
        <w:numPr>
          <w:ilvl w:val="0"/>
          <w:numId w:val="14"/>
        </w:numPr>
        <w:spacing w:after="0" w:line="240" w:lineRule="auto"/>
        <w:ind w:left="567" w:hanging="567"/>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аргументованість та чіткість відповідей на питання.</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Підготовка та захист ВКР оцінюється за 100–бальною шкалою та відповідно шкалою ЄКТС (табл. 5).</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Рішення щодо оцінки приймається колегіально більшістю голосів членів </w:t>
      </w:r>
      <w:r w:rsidR="001911E3" w:rsidRPr="00A3698D">
        <w:rPr>
          <w:rFonts w:ascii="Times New Roman" w:eastAsia="Times New Roman" w:hAnsi="Times New Roman" w:cs="Times New Roman"/>
          <w:sz w:val="28"/>
          <w:szCs w:val="28"/>
        </w:rPr>
        <w:t>Е</w:t>
      </w:r>
      <w:r w:rsidRPr="00A3698D">
        <w:rPr>
          <w:rFonts w:ascii="Times New Roman" w:eastAsia="Times New Roman" w:hAnsi="Times New Roman" w:cs="Times New Roman"/>
          <w:sz w:val="28"/>
          <w:szCs w:val="28"/>
        </w:rPr>
        <w:t xml:space="preserve">К за результатами захисту ВКР, з урахуванням відгуку наукового керівника, висновків зовнішнього рецензента. </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Результати оцінювання оголошуються в день захисту ВКР.</w:t>
      </w:r>
    </w:p>
    <w:p w:rsidR="00CF15E4" w:rsidRPr="00A3698D" w:rsidRDefault="00CF15E4" w:rsidP="00CF15E4">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За результатами публічного захисту ВКР члени </w:t>
      </w:r>
      <w:r w:rsidR="001911E3" w:rsidRPr="00A3698D">
        <w:rPr>
          <w:rFonts w:ascii="Times New Roman" w:hAnsi="Times New Roman" w:cs="Times New Roman"/>
          <w:sz w:val="28"/>
          <w:szCs w:val="28"/>
        </w:rPr>
        <w:t>Е</w:t>
      </w:r>
      <w:r w:rsidRPr="00A3698D">
        <w:rPr>
          <w:rFonts w:ascii="Times New Roman" w:hAnsi="Times New Roman" w:cs="Times New Roman"/>
          <w:sz w:val="28"/>
          <w:szCs w:val="28"/>
        </w:rPr>
        <w:t xml:space="preserve">К приймають рішення щодо присвоєння студенту відповідної кваліфікації та про видачу йому диплома про отримання освітнього ступеня бакалавр за спеціальністю «Менеджмент» </w:t>
      </w:r>
      <w:r w:rsidR="001911E3" w:rsidRPr="00A3698D">
        <w:rPr>
          <w:rFonts w:ascii="Times New Roman" w:hAnsi="Times New Roman" w:cs="Times New Roman"/>
          <w:sz w:val="28"/>
          <w:szCs w:val="28"/>
        </w:rPr>
        <w:t xml:space="preserve">Освітньою програмою </w:t>
      </w:r>
      <w:r w:rsidRPr="00A3698D">
        <w:rPr>
          <w:rFonts w:ascii="Times New Roman" w:hAnsi="Times New Roman" w:cs="Times New Roman"/>
          <w:sz w:val="28"/>
          <w:szCs w:val="28"/>
        </w:rPr>
        <w:t>«</w:t>
      </w:r>
      <w:r w:rsidR="001911E3" w:rsidRPr="00A3698D">
        <w:rPr>
          <w:rFonts w:ascii="Times New Roman" w:hAnsi="Times New Roman" w:cs="Times New Roman"/>
          <w:sz w:val="28"/>
          <w:szCs w:val="28"/>
        </w:rPr>
        <w:t>Міжнародний м</w:t>
      </w:r>
      <w:r w:rsidRPr="00A3698D">
        <w:rPr>
          <w:rFonts w:ascii="Times New Roman" w:hAnsi="Times New Roman" w:cs="Times New Roman"/>
          <w:sz w:val="28"/>
          <w:szCs w:val="28"/>
        </w:rPr>
        <w:t>енеджмент».</w:t>
      </w:r>
    </w:p>
    <w:p w:rsidR="00174EE0" w:rsidRDefault="00174EE0" w:rsidP="00CF15E4">
      <w:pPr>
        <w:spacing w:after="0" w:line="240" w:lineRule="auto"/>
        <w:ind w:firstLine="709"/>
        <w:jc w:val="right"/>
        <w:rPr>
          <w:rFonts w:ascii="Times New Roman" w:eastAsia="Times New Roman" w:hAnsi="Times New Roman" w:cs="Times New Roman"/>
          <w:i/>
          <w:sz w:val="28"/>
          <w:szCs w:val="28"/>
        </w:rPr>
      </w:pPr>
    </w:p>
    <w:p w:rsidR="00174EE0" w:rsidRDefault="00174EE0" w:rsidP="00CF15E4">
      <w:pPr>
        <w:spacing w:after="0" w:line="240" w:lineRule="auto"/>
        <w:ind w:firstLine="709"/>
        <w:jc w:val="right"/>
        <w:rPr>
          <w:rFonts w:ascii="Times New Roman" w:eastAsia="Times New Roman" w:hAnsi="Times New Roman" w:cs="Times New Roman"/>
          <w:i/>
          <w:sz w:val="28"/>
          <w:szCs w:val="28"/>
        </w:rPr>
      </w:pPr>
    </w:p>
    <w:p w:rsidR="00174EE0" w:rsidRDefault="00174EE0" w:rsidP="00CF15E4">
      <w:pPr>
        <w:spacing w:after="0" w:line="240" w:lineRule="auto"/>
        <w:ind w:firstLine="709"/>
        <w:jc w:val="right"/>
        <w:rPr>
          <w:rFonts w:ascii="Times New Roman" w:eastAsia="Times New Roman" w:hAnsi="Times New Roman" w:cs="Times New Roman"/>
          <w:i/>
          <w:sz w:val="28"/>
          <w:szCs w:val="28"/>
        </w:rPr>
      </w:pPr>
    </w:p>
    <w:p w:rsidR="00174EE0" w:rsidRDefault="00174EE0" w:rsidP="00CF15E4">
      <w:pPr>
        <w:spacing w:after="0" w:line="240" w:lineRule="auto"/>
        <w:ind w:firstLine="709"/>
        <w:jc w:val="right"/>
        <w:rPr>
          <w:rFonts w:ascii="Times New Roman" w:eastAsia="Times New Roman" w:hAnsi="Times New Roman" w:cs="Times New Roman"/>
          <w:i/>
          <w:sz w:val="28"/>
          <w:szCs w:val="28"/>
        </w:rPr>
      </w:pPr>
    </w:p>
    <w:p w:rsidR="00CF15E4" w:rsidRPr="00A3698D" w:rsidRDefault="00CF15E4" w:rsidP="00CF15E4">
      <w:pPr>
        <w:spacing w:after="0" w:line="240" w:lineRule="auto"/>
        <w:ind w:firstLine="709"/>
        <w:jc w:val="right"/>
        <w:rPr>
          <w:rFonts w:ascii="Times New Roman" w:eastAsia="Times New Roman" w:hAnsi="Times New Roman" w:cs="Times New Roman"/>
          <w:i/>
          <w:sz w:val="28"/>
          <w:szCs w:val="28"/>
        </w:rPr>
      </w:pPr>
      <w:r w:rsidRPr="00A3698D">
        <w:rPr>
          <w:rFonts w:ascii="Times New Roman" w:eastAsia="Times New Roman" w:hAnsi="Times New Roman" w:cs="Times New Roman"/>
          <w:i/>
          <w:sz w:val="28"/>
          <w:szCs w:val="28"/>
        </w:rPr>
        <w:lastRenderedPageBreak/>
        <w:t xml:space="preserve">Таблиця </w:t>
      </w:r>
      <w:r w:rsidR="00FD6F0F">
        <w:rPr>
          <w:rFonts w:ascii="Times New Roman" w:eastAsia="Times New Roman" w:hAnsi="Times New Roman" w:cs="Times New Roman"/>
          <w:i/>
          <w:sz w:val="28"/>
          <w:szCs w:val="28"/>
        </w:rPr>
        <w:t>3</w:t>
      </w:r>
    </w:p>
    <w:p w:rsidR="00CF15E4" w:rsidRPr="00A3698D" w:rsidRDefault="00CF15E4" w:rsidP="00FD6F0F">
      <w:pPr>
        <w:spacing w:after="0" w:line="240" w:lineRule="auto"/>
        <w:ind w:firstLine="709"/>
        <w:jc w:val="center"/>
        <w:rPr>
          <w:rFonts w:ascii="Times New Roman" w:eastAsia="Times New Roman" w:hAnsi="Times New Roman" w:cs="Times New Roman"/>
          <w:b/>
          <w:sz w:val="28"/>
          <w:szCs w:val="28"/>
        </w:rPr>
      </w:pPr>
      <w:r w:rsidRPr="00A3698D">
        <w:rPr>
          <w:rFonts w:ascii="Times New Roman" w:eastAsia="Times New Roman" w:hAnsi="Times New Roman" w:cs="Times New Roman"/>
          <w:b/>
          <w:sz w:val="28"/>
          <w:szCs w:val="28"/>
        </w:rPr>
        <w:t>Критерії оцінювання підготовки та захисту ВКР за 100–бальною шкалою та школою ЄКТС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7371"/>
      </w:tblGrid>
      <w:tr w:rsidR="00CF15E4" w:rsidRPr="00A3698D" w:rsidTr="00E320B1">
        <w:tc>
          <w:tcPr>
            <w:tcW w:w="988" w:type="dxa"/>
          </w:tcPr>
          <w:p w:rsidR="00CF15E4" w:rsidRPr="00A3698D" w:rsidRDefault="00CF15E4" w:rsidP="00CF15E4">
            <w:pPr>
              <w:jc w:val="center"/>
              <w:rPr>
                <w:rFonts w:ascii="Times New Roman" w:eastAsia="Times New Roman" w:hAnsi="Times New Roman" w:cs="Times New Roman"/>
                <w:sz w:val="24"/>
                <w:szCs w:val="24"/>
              </w:rPr>
            </w:pPr>
            <w:r w:rsidRPr="00A3698D">
              <w:rPr>
                <w:rFonts w:ascii="Times New Roman" w:eastAsia="Times New Roman" w:hAnsi="Times New Roman" w:cs="Times New Roman"/>
                <w:sz w:val="24"/>
                <w:szCs w:val="24"/>
              </w:rPr>
              <w:t>Бали</w:t>
            </w:r>
          </w:p>
        </w:tc>
        <w:tc>
          <w:tcPr>
            <w:tcW w:w="1275" w:type="dxa"/>
          </w:tcPr>
          <w:p w:rsidR="00CF15E4" w:rsidRPr="00A3698D" w:rsidRDefault="00CF15E4" w:rsidP="00CF15E4">
            <w:pPr>
              <w:jc w:val="center"/>
              <w:rPr>
                <w:rFonts w:ascii="Times New Roman" w:eastAsia="Times New Roman" w:hAnsi="Times New Roman" w:cs="Times New Roman"/>
                <w:sz w:val="24"/>
                <w:szCs w:val="24"/>
              </w:rPr>
            </w:pPr>
            <w:r w:rsidRPr="00A3698D">
              <w:rPr>
                <w:rFonts w:ascii="Times New Roman" w:hAnsi="Times New Roman" w:cs="Times New Roman"/>
                <w:sz w:val="24"/>
                <w:szCs w:val="24"/>
              </w:rPr>
              <w:t>Оцінка за шкалою ЄКТС</w:t>
            </w:r>
          </w:p>
        </w:tc>
        <w:tc>
          <w:tcPr>
            <w:tcW w:w="7371" w:type="dxa"/>
          </w:tcPr>
          <w:p w:rsidR="00CF15E4" w:rsidRPr="00A3698D" w:rsidRDefault="00CF15E4" w:rsidP="00CF15E4">
            <w:pPr>
              <w:jc w:val="center"/>
              <w:rPr>
                <w:rFonts w:ascii="Times New Roman" w:eastAsia="Times New Roman" w:hAnsi="Times New Roman" w:cs="Times New Roman"/>
                <w:sz w:val="24"/>
                <w:szCs w:val="24"/>
              </w:rPr>
            </w:pPr>
            <w:r w:rsidRPr="00A3698D">
              <w:rPr>
                <w:rFonts w:ascii="Times New Roman" w:eastAsia="Times New Roman" w:hAnsi="Times New Roman" w:cs="Times New Roman"/>
                <w:sz w:val="28"/>
                <w:szCs w:val="28"/>
              </w:rPr>
              <w:t xml:space="preserve">Критерії оцінювання </w:t>
            </w:r>
          </w:p>
        </w:tc>
      </w:tr>
      <w:tr w:rsidR="00CF15E4" w:rsidRPr="00E320B1" w:rsidTr="00E320B1">
        <w:tc>
          <w:tcPr>
            <w:tcW w:w="988" w:type="dxa"/>
          </w:tcPr>
          <w:p w:rsidR="00CF15E4" w:rsidRPr="00E320B1" w:rsidRDefault="00CF15E4" w:rsidP="00E320B1">
            <w:pPr>
              <w:spacing w:after="0" w:line="240" w:lineRule="auto"/>
              <w:jc w:val="center"/>
              <w:rPr>
                <w:rFonts w:ascii="Times New Roman" w:eastAsia="Times New Roman" w:hAnsi="Times New Roman" w:cs="Times New Roman"/>
                <w:i/>
                <w:iCs/>
                <w:sz w:val="25"/>
                <w:szCs w:val="25"/>
              </w:rPr>
            </w:pPr>
            <w:r w:rsidRPr="00E320B1">
              <w:rPr>
                <w:rFonts w:ascii="Times New Roman" w:eastAsia="Times New Roman" w:hAnsi="Times New Roman" w:cs="Times New Roman"/>
                <w:i/>
                <w:iCs/>
                <w:sz w:val="25"/>
                <w:szCs w:val="25"/>
              </w:rPr>
              <w:t>1</w:t>
            </w:r>
          </w:p>
        </w:tc>
        <w:tc>
          <w:tcPr>
            <w:tcW w:w="1275" w:type="dxa"/>
          </w:tcPr>
          <w:p w:rsidR="00CF15E4" w:rsidRPr="00E320B1" w:rsidRDefault="00CF15E4" w:rsidP="00E320B1">
            <w:pPr>
              <w:spacing w:after="0" w:line="240" w:lineRule="auto"/>
              <w:jc w:val="center"/>
              <w:rPr>
                <w:rFonts w:ascii="Times New Roman" w:hAnsi="Times New Roman" w:cs="Times New Roman"/>
                <w:i/>
                <w:iCs/>
                <w:sz w:val="25"/>
                <w:szCs w:val="25"/>
              </w:rPr>
            </w:pPr>
            <w:r w:rsidRPr="00E320B1">
              <w:rPr>
                <w:rFonts w:ascii="Times New Roman" w:hAnsi="Times New Roman" w:cs="Times New Roman"/>
                <w:i/>
                <w:iCs/>
                <w:sz w:val="25"/>
                <w:szCs w:val="25"/>
              </w:rPr>
              <w:t>2</w:t>
            </w:r>
          </w:p>
        </w:tc>
        <w:tc>
          <w:tcPr>
            <w:tcW w:w="7371" w:type="dxa"/>
          </w:tcPr>
          <w:p w:rsidR="00CF15E4" w:rsidRPr="00E320B1" w:rsidRDefault="00CF15E4" w:rsidP="00E320B1">
            <w:pPr>
              <w:spacing w:after="0" w:line="240" w:lineRule="auto"/>
              <w:jc w:val="center"/>
              <w:rPr>
                <w:rFonts w:ascii="Times New Roman" w:eastAsia="Times New Roman" w:hAnsi="Times New Roman" w:cs="Times New Roman"/>
                <w:i/>
                <w:iCs/>
                <w:sz w:val="25"/>
                <w:szCs w:val="25"/>
              </w:rPr>
            </w:pPr>
            <w:r w:rsidRPr="00E320B1">
              <w:rPr>
                <w:rFonts w:ascii="Times New Roman" w:eastAsia="Times New Roman" w:hAnsi="Times New Roman" w:cs="Times New Roman"/>
                <w:i/>
                <w:iCs/>
                <w:sz w:val="25"/>
                <w:szCs w:val="25"/>
              </w:rPr>
              <w:t>3</w:t>
            </w:r>
          </w:p>
        </w:tc>
      </w:tr>
      <w:tr w:rsidR="00CF15E4" w:rsidRPr="00A3698D" w:rsidTr="00E320B1">
        <w:trPr>
          <w:trHeight w:val="445"/>
        </w:trPr>
        <w:tc>
          <w:tcPr>
            <w:tcW w:w="988"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90-100</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А</w:t>
            </w:r>
          </w:p>
        </w:tc>
        <w:tc>
          <w:tcPr>
            <w:tcW w:w="7371" w:type="dxa"/>
          </w:tcPr>
          <w:p w:rsidR="00CF15E4" w:rsidRPr="00E320B1" w:rsidRDefault="00CF15E4" w:rsidP="00E320B1">
            <w:pPr>
              <w:spacing w:after="0"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ВКР, в якій, крім виконання основних вимог, зроблено власний критичний аналіз різних літературних джерел, представлено результати власних досліджень з використанням економіко-математичних методів, побудовано формалізовану модель проблеми, розрахунки і на їх основі – аргументовано висновки та обґрунтовано пропозиції, а при її захисті студент показує глибокі знання з питань теми, оперує даними дослідження, вносить пропозиції по темі дослідження, під час доповіді вміло використовує презентацію, впевнено і докладно відповідає на поставлені запитання</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82-89</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В</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 xml:space="preserve">ВКР, яка носить дослідницький характер, оформлена за вимогами, які пред’являються до випускних кваліфікаційних робіт (проектів), матеріал викладено </w:t>
            </w:r>
            <w:proofErr w:type="spellStart"/>
            <w:r w:rsidRPr="00E320B1">
              <w:rPr>
                <w:rFonts w:ascii="Times New Roman" w:hAnsi="Times New Roman" w:cs="Times New Roman"/>
                <w:sz w:val="24"/>
                <w:szCs w:val="24"/>
              </w:rPr>
              <w:t>логічно</w:t>
            </w:r>
            <w:proofErr w:type="spellEnd"/>
            <w:r w:rsidRPr="00E320B1">
              <w:rPr>
                <w:rFonts w:ascii="Times New Roman" w:hAnsi="Times New Roman" w:cs="Times New Roman"/>
                <w:sz w:val="24"/>
                <w:szCs w:val="24"/>
              </w:rPr>
              <w:t xml:space="preserve"> і послідовно з відповідними висновками, має незначні </w:t>
            </w:r>
            <w:proofErr w:type="spellStart"/>
            <w:r w:rsidRPr="00E320B1">
              <w:rPr>
                <w:rFonts w:ascii="Times New Roman" w:hAnsi="Times New Roman" w:cs="Times New Roman"/>
                <w:sz w:val="24"/>
                <w:szCs w:val="24"/>
              </w:rPr>
              <w:t>мовні</w:t>
            </w:r>
            <w:proofErr w:type="spellEnd"/>
            <w:r w:rsidRPr="00E320B1">
              <w:rPr>
                <w:rFonts w:ascii="Times New Roman" w:hAnsi="Times New Roman" w:cs="Times New Roman"/>
                <w:sz w:val="24"/>
                <w:szCs w:val="24"/>
              </w:rPr>
              <w:t xml:space="preserve"> погрішності, а при її захисті студент показує знання з питань теми, оперує даними дослідження, під час доповіді вміло використовує презентацію, без особливих труднощів відповідає на поставлені запитання</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75-81</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С</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 xml:space="preserve">ВКР, яка носить дослідницький характер, оформлена за вимогами, які пред’являються до випускних кваліфікаційних робіт (проектів), матеріал викладено </w:t>
            </w:r>
            <w:proofErr w:type="spellStart"/>
            <w:r w:rsidRPr="00E320B1">
              <w:rPr>
                <w:rFonts w:ascii="Times New Roman" w:hAnsi="Times New Roman" w:cs="Times New Roman"/>
                <w:sz w:val="24"/>
                <w:szCs w:val="24"/>
              </w:rPr>
              <w:t>логічно</w:t>
            </w:r>
            <w:proofErr w:type="spellEnd"/>
            <w:r w:rsidRPr="00E320B1">
              <w:rPr>
                <w:rFonts w:ascii="Times New Roman" w:hAnsi="Times New Roman" w:cs="Times New Roman"/>
                <w:sz w:val="24"/>
                <w:szCs w:val="24"/>
              </w:rPr>
              <w:t xml:space="preserve"> і послідовно з відповідними, але недостатньо аргументованими висновками; у структурі, мові і стилі роботи є лише незначні погрішності, а при її захисті роботи студент показує знання з питань теми, оперує даними дослідження, під час доповіді використовує презентацію, відповідає на поставлені запитання</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69-74</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5"/>
                <w:szCs w:val="25"/>
                <w:lang w:val="en-US"/>
              </w:rPr>
            </w:pPr>
            <w:r w:rsidRPr="00A3698D">
              <w:rPr>
                <w:rFonts w:ascii="Times New Roman" w:eastAsia="Times New Roman" w:hAnsi="Times New Roman" w:cs="Times New Roman"/>
                <w:sz w:val="25"/>
                <w:szCs w:val="25"/>
                <w:lang w:val="en-US"/>
              </w:rPr>
              <w:t>D</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 xml:space="preserve">ВКР, в якій розкрито тему, </w:t>
            </w:r>
            <w:proofErr w:type="spellStart"/>
            <w:r w:rsidRPr="00E320B1">
              <w:rPr>
                <w:rFonts w:ascii="Times New Roman" w:hAnsi="Times New Roman" w:cs="Times New Roman"/>
                <w:sz w:val="24"/>
                <w:szCs w:val="24"/>
              </w:rPr>
              <w:t>прореферовано</w:t>
            </w:r>
            <w:proofErr w:type="spellEnd"/>
            <w:r w:rsidRPr="00E320B1">
              <w:rPr>
                <w:rFonts w:ascii="Times New Roman" w:hAnsi="Times New Roman" w:cs="Times New Roman"/>
                <w:sz w:val="24"/>
                <w:szCs w:val="24"/>
              </w:rPr>
              <w:t xml:space="preserve"> необхідні літературні джерела, проаналізовано відповідні інформаційні та статистичні бази даних, проведено експеримент, але яка має поверхневий аналіз та містить значну кількість суттєвих помилок, матеріал викладено непослідовно, сформульовано висновки без необхідного їх обґрунтування, а при її захисті студент відтворює значну частину теоретичного матеріалу, виявляє знання і розуміння основних положень роботи за допомогою членів ЕК</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5"/>
                <w:szCs w:val="25"/>
              </w:rPr>
            </w:pPr>
            <w:r w:rsidRPr="00A3698D">
              <w:rPr>
                <w:rFonts w:ascii="Times New Roman" w:eastAsia="Times New Roman" w:hAnsi="Times New Roman" w:cs="Times New Roman"/>
                <w:sz w:val="25"/>
                <w:szCs w:val="25"/>
              </w:rPr>
              <w:t>60-68</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5"/>
                <w:szCs w:val="25"/>
                <w:lang w:val="en-US"/>
              </w:rPr>
            </w:pPr>
            <w:r w:rsidRPr="00A3698D">
              <w:rPr>
                <w:rFonts w:ascii="Times New Roman" w:eastAsia="Times New Roman" w:hAnsi="Times New Roman" w:cs="Times New Roman"/>
                <w:sz w:val="25"/>
                <w:szCs w:val="25"/>
                <w:lang w:val="en-US"/>
              </w:rPr>
              <w:t>E</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ВКР, яка носить дослідницький характер, оформлена за вимогами, які пред’являються до кваліфікаційних робіт, але має недостатньо критичний аналіз, матеріал викладено непослідовно та необґрунтовано, має значні зауваження рецензента щодо змісту; основні тези роботи розкриті, але недостатньо обґрунтовані, нечітко сформульовано висновки, пропозиції і рекомендації, а при її захисті ілюстративний матеріал студент не коментує, виявляє невпевненість, показує слабкі знання питань теми, не дає вичерпні аргументовані відповіді на запитання</w:t>
            </w:r>
          </w:p>
        </w:tc>
      </w:tr>
      <w:tr w:rsidR="00174EE0" w:rsidRPr="00A3698D" w:rsidTr="00E320B1">
        <w:tc>
          <w:tcPr>
            <w:tcW w:w="988" w:type="dxa"/>
          </w:tcPr>
          <w:p w:rsidR="00174EE0" w:rsidRPr="00E320B1" w:rsidRDefault="00174EE0" w:rsidP="00174EE0">
            <w:pPr>
              <w:spacing w:after="0" w:line="240" w:lineRule="auto"/>
              <w:jc w:val="center"/>
              <w:rPr>
                <w:rFonts w:ascii="Times New Roman" w:eastAsia="Times New Roman" w:hAnsi="Times New Roman" w:cs="Times New Roman"/>
                <w:i/>
                <w:iCs/>
                <w:sz w:val="25"/>
                <w:szCs w:val="25"/>
              </w:rPr>
            </w:pPr>
            <w:r w:rsidRPr="00E320B1">
              <w:rPr>
                <w:rFonts w:ascii="Times New Roman" w:eastAsia="Times New Roman" w:hAnsi="Times New Roman" w:cs="Times New Roman"/>
                <w:i/>
                <w:iCs/>
                <w:sz w:val="25"/>
                <w:szCs w:val="25"/>
              </w:rPr>
              <w:lastRenderedPageBreak/>
              <w:t>1</w:t>
            </w:r>
          </w:p>
        </w:tc>
        <w:tc>
          <w:tcPr>
            <w:tcW w:w="1275" w:type="dxa"/>
          </w:tcPr>
          <w:p w:rsidR="00174EE0" w:rsidRPr="00E320B1" w:rsidRDefault="00174EE0" w:rsidP="00174EE0">
            <w:pPr>
              <w:spacing w:after="0" w:line="240" w:lineRule="auto"/>
              <w:jc w:val="center"/>
              <w:rPr>
                <w:rFonts w:ascii="Times New Roman" w:hAnsi="Times New Roman" w:cs="Times New Roman"/>
                <w:i/>
                <w:iCs/>
                <w:sz w:val="25"/>
                <w:szCs w:val="25"/>
              </w:rPr>
            </w:pPr>
            <w:r w:rsidRPr="00E320B1">
              <w:rPr>
                <w:rFonts w:ascii="Times New Roman" w:hAnsi="Times New Roman" w:cs="Times New Roman"/>
                <w:i/>
                <w:iCs/>
                <w:sz w:val="25"/>
                <w:szCs w:val="25"/>
              </w:rPr>
              <w:t>2</w:t>
            </w:r>
          </w:p>
        </w:tc>
        <w:tc>
          <w:tcPr>
            <w:tcW w:w="7371" w:type="dxa"/>
          </w:tcPr>
          <w:p w:rsidR="00174EE0" w:rsidRPr="00E320B1" w:rsidRDefault="00174EE0" w:rsidP="00174EE0">
            <w:pPr>
              <w:spacing w:after="0" w:line="240" w:lineRule="auto"/>
              <w:jc w:val="center"/>
              <w:rPr>
                <w:rFonts w:ascii="Times New Roman" w:eastAsia="Times New Roman" w:hAnsi="Times New Roman" w:cs="Times New Roman"/>
                <w:i/>
                <w:iCs/>
                <w:sz w:val="25"/>
                <w:szCs w:val="25"/>
              </w:rPr>
            </w:pPr>
            <w:r w:rsidRPr="00E320B1">
              <w:rPr>
                <w:rFonts w:ascii="Times New Roman" w:eastAsia="Times New Roman" w:hAnsi="Times New Roman" w:cs="Times New Roman"/>
                <w:i/>
                <w:iCs/>
                <w:sz w:val="25"/>
                <w:szCs w:val="25"/>
              </w:rPr>
              <w:t>3</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4"/>
                <w:szCs w:val="24"/>
              </w:rPr>
            </w:pPr>
            <w:r w:rsidRPr="00A3698D">
              <w:rPr>
                <w:rFonts w:ascii="Times New Roman" w:eastAsia="Times New Roman" w:hAnsi="Times New Roman" w:cs="Times New Roman"/>
                <w:sz w:val="24"/>
                <w:szCs w:val="24"/>
              </w:rPr>
              <w:t>35-59</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4"/>
                <w:szCs w:val="24"/>
                <w:lang w:val="en-US"/>
              </w:rPr>
            </w:pPr>
            <w:r w:rsidRPr="00A3698D">
              <w:rPr>
                <w:rFonts w:ascii="Times New Roman" w:eastAsia="Times New Roman" w:hAnsi="Times New Roman" w:cs="Times New Roman"/>
                <w:sz w:val="24"/>
                <w:szCs w:val="24"/>
                <w:lang w:val="en-US"/>
              </w:rPr>
              <w:t>FX</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ВКР яка не носить дослідницького характеру, не має аналізу і не відповідає вимогам, не має висновків або вони носять декларативний характер; у відгуках наукового керівника і рецензента є критичні зауваження, під час захисту студент при відповіді припускається грубих помилок, а також відсутня презентація доповіді</w:t>
            </w:r>
          </w:p>
        </w:tc>
      </w:tr>
      <w:tr w:rsidR="00CF15E4" w:rsidRPr="00A3698D" w:rsidTr="00E320B1">
        <w:tc>
          <w:tcPr>
            <w:tcW w:w="988" w:type="dxa"/>
          </w:tcPr>
          <w:p w:rsidR="00CF15E4" w:rsidRPr="00A3698D" w:rsidRDefault="00CF15E4" w:rsidP="00E320B1">
            <w:pPr>
              <w:spacing w:line="240" w:lineRule="auto"/>
              <w:jc w:val="center"/>
              <w:rPr>
                <w:rFonts w:ascii="Times New Roman" w:eastAsia="Times New Roman" w:hAnsi="Times New Roman" w:cs="Times New Roman"/>
                <w:sz w:val="24"/>
                <w:szCs w:val="24"/>
              </w:rPr>
            </w:pPr>
            <w:r w:rsidRPr="00A3698D">
              <w:rPr>
                <w:rFonts w:ascii="Times New Roman" w:eastAsia="Times New Roman" w:hAnsi="Times New Roman" w:cs="Times New Roman"/>
                <w:sz w:val="24"/>
                <w:szCs w:val="24"/>
              </w:rPr>
              <w:t>1-34</w:t>
            </w:r>
          </w:p>
        </w:tc>
        <w:tc>
          <w:tcPr>
            <w:tcW w:w="1275" w:type="dxa"/>
          </w:tcPr>
          <w:p w:rsidR="00CF15E4" w:rsidRPr="00A3698D" w:rsidRDefault="00CF15E4" w:rsidP="00E320B1">
            <w:pPr>
              <w:spacing w:line="240" w:lineRule="auto"/>
              <w:jc w:val="center"/>
              <w:rPr>
                <w:rFonts w:ascii="Times New Roman" w:eastAsia="Times New Roman" w:hAnsi="Times New Roman" w:cs="Times New Roman"/>
                <w:sz w:val="24"/>
                <w:szCs w:val="24"/>
                <w:lang w:val="en-US"/>
              </w:rPr>
            </w:pPr>
            <w:r w:rsidRPr="00A3698D">
              <w:rPr>
                <w:rFonts w:ascii="Times New Roman" w:eastAsia="Times New Roman" w:hAnsi="Times New Roman" w:cs="Times New Roman"/>
                <w:sz w:val="24"/>
                <w:szCs w:val="24"/>
                <w:lang w:val="en-US"/>
              </w:rPr>
              <w:t>F</w:t>
            </w:r>
          </w:p>
        </w:tc>
        <w:tc>
          <w:tcPr>
            <w:tcW w:w="7371" w:type="dxa"/>
          </w:tcPr>
          <w:p w:rsidR="00CF15E4" w:rsidRPr="00E320B1" w:rsidRDefault="00CF15E4" w:rsidP="00E320B1">
            <w:pPr>
              <w:spacing w:line="240" w:lineRule="auto"/>
              <w:jc w:val="both"/>
              <w:rPr>
                <w:rFonts w:ascii="Times New Roman" w:eastAsia="Times New Roman" w:hAnsi="Times New Roman" w:cs="Times New Roman"/>
                <w:sz w:val="24"/>
                <w:szCs w:val="24"/>
              </w:rPr>
            </w:pPr>
            <w:r w:rsidRPr="00E320B1">
              <w:rPr>
                <w:rFonts w:ascii="Times New Roman" w:hAnsi="Times New Roman" w:cs="Times New Roman"/>
                <w:sz w:val="24"/>
                <w:szCs w:val="24"/>
              </w:rPr>
              <w:t>ВКР, яка не носить дослідницького характеру, не має аналізу і не відповідає вимогам, не має висновків або вони носять декларативний характер; у відгуках наукового керівника і рецензента є критичні зауваження, а при її захисті відсутня презентація доповіді, студент не може відповісти на жодне поставлене запитання</w:t>
            </w:r>
          </w:p>
        </w:tc>
      </w:tr>
    </w:tbl>
    <w:p w:rsidR="00CF15E4" w:rsidRPr="00A3698D" w:rsidRDefault="00CF15E4" w:rsidP="00CF15E4">
      <w:pPr>
        <w:spacing w:after="0" w:line="240" w:lineRule="auto"/>
        <w:ind w:firstLine="567"/>
        <w:jc w:val="both"/>
        <w:rPr>
          <w:rFonts w:ascii="Times New Roman" w:hAnsi="Times New Roman" w:cs="Times New Roman"/>
          <w:sz w:val="28"/>
          <w:szCs w:val="28"/>
        </w:rPr>
      </w:pPr>
      <w:r w:rsidRPr="00A3698D">
        <w:rPr>
          <w:rFonts w:ascii="Times New Roman" w:hAnsi="Times New Roman" w:cs="Times New Roman"/>
          <w:sz w:val="24"/>
          <w:szCs w:val="28"/>
        </w:rPr>
        <w:t xml:space="preserve">Джерело: побудовано автором на основі </w:t>
      </w:r>
      <w:r w:rsidRPr="00A3698D">
        <w:rPr>
          <w:rFonts w:ascii="Times New Roman" w:hAnsi="Times New Roman" w:cs="Times New Roman"/>
          <w:sz w:val="24"/>
          <w:szCs w:val="28"/>
          <w:lang w:val="ru-RU"/>
        </w:rPr>
        <w:t xml:space="preserve">[5] </w:t>
      </w:r>
    </w:p>
    <w:p w:rsidR="00CF15E4" w:rsidRPr="00A3698D" w:rsidRDefault="00CF15E4" w:rsidP="00CF15E4">
      <w:pPr>
        <w:spacing w:after="0" w:line="240" w:lineRule="auto"/>
        <w:ind w:firstLine="709"/>
        <w:jc w:val="both"/>
        <w:rPr>
          <w:rFonts w:ascii="Times New Roman" w:eastAsia="Times New Roman" w:hAnsi="Times New Roman" w:cs="Times New Roman"/>
          <w:sz w:val="28"/>
          <w:szCs w:val="28"/>
        </w:rPr>
      </w:pPr>
    </w:p>
    <w:p w:rsidR="00CF15E4" w:rsidRPr="00A3698D" w:rsidRDefault="00CF15E4" w:rsidP="00CF15E4">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Студент, який не з’явився на захист ВКР з поважних причин, має право захиститися під час роботи </w:t>
      </w:r>
      <w:r w:rsidR="001911E3" w:rsidRPr="00A3698D">
        <w:rPr>
          <w:rFonts w:ascii="Times New Roman" w:hAnsi="Times New Roman" w:cs="Times New Roman"/>
          <w:sz w:val="28"/>
          <w:szCs w:val="28"/>
        </w:rPr>
        <w:t>Е</w:t>
      </w:r>
      <w:r w:rsidRPr="00A3698D">
        <w:rPr>
          <w:rFonts w:ascii="Times New Roman" w:hAnsi="Times New Roman" w:cs="Times New Roman"/>
          <w:sz w:val="28"/>
          <w:szCs w:val="28"/>
        </w:rPr>
        <w:t xml:space="preserve">К протягом трьох наступних років. Дата визначається наказом ректора </w:t>
      </w:r>
      <w:r w:rsidR="001911E3" w:rsidRPr="00A3698D">
        <w:rPr>
          <w:rFonts w:ascii="Times New Roman" w:hAnsi="Times New Roman" w:cs="Times New Roman"/>
          <w:sz w:val="28"/>
          <w:szCs w:val="28"/>
        </w:rPr>
        <w:t>Д</w:t>
      </w:r>
      <w:r w:rsidRPr="00A3698D">
        <w:rPr>
          <w:rFonts w:ascii="Times New Roman" w:hAnsi="Times New Roman" w:cs="Times New Roman"/>
          <w:sz w:val="28"/>
          <w:szCs w:val="28"/>
        </w:rPr>
        <w:t>ТЕУ.</w:t>
      </w:r>
    </w:p>
    <w:p w:rsidR="00CF15E4" w:rsidRPr="00A3698D" w:rsidRDefault="00CF15E4" w:rsidP="00CF15E4">
      <w:pPr>
        <w:spacing w:after="0" w:line="240" w:lineRule="auto"/>
        <w:ind w:firstLine="709"/>
        <w:jc w:val="both"/>
        <w:rPr>
          <w:rFonts w:ascii="Times New Roman" w:hAnsi="Times New Roman" w:cs="Times New Roman"/>
          <w:sz w:val="28"/>
          <w:szCs w:val="28"/>
        </w:rPr>
      </w:pPr>
      <w:r w:rsidRPr="00A3698D">
        <w:rPr>
          <w:rFonts w:ascii="Times New Roman" w:hAnsi="Times New Roman" w:cs="Times New Roman"/>
          <w:sz w:val="28"/>
          <w:szCs w:val="28"/>
        </w:rPr>
        <w:t xml:space="preserve">У випадку отримання студентом за результатами захисту незадовільної оцінки, </w:t>
      </w:r>
      <w:r w:rsidR="001911E3" w:rsidRPr="00A3698D">
        <w:rPr>
          <w:rFonts w:ascii="Times New Roman" w:hAnsi="Times New Roman" w:cs="Times New Roman"/>
          <w:sz w:val="28"/>
          <w:szCs w:val="28"/>
        </w:rPr>
        <w:t>Е</w:t>
      </w:r>
      <w:r w:rsidRPr="00A3698D">
        <w:rPr>
          <w:rFonts w:ascii="Times New Roman" w:hAnsi="Times New Roman" w:cs="Times New Roman"/>
          <w:sz w:val="28"/>
          <w:szCs w:val="28"/>
        </w:rPr>
        <w:t>К приймає рішення щодо можливості повторного захисту за умови доопрацювання ВКР або необхідності підготовки ВКР за новою темою.</w:t>
      </w:r>
    </w:p>
    <w:p w:rsidR="00CF15E4" w:rsidRPr="00A3698D" w:rsidRDefault="00CF15E4">
      <w:pPr>
        <w:rPr>
          <w:rFonts w:ascii="Times New Roman" w:hAnsi="Times New Roman" w:cs="Times New Roman"/>
          <w:sz w:val="28"/>
          <w:szCs w:val="28"/>
        </w:rPr>
      </w:pPr>
      <w:r w:rsidRPr="00A3698D">
        <w:rPr>
          <w:rFonts w:ascii="Times New Roman" w:hAnsi="Times New Roman" w:cs="Times New Roman"/>
          <w:sz w:val="28"/>
          <w:szCs w:val="28"/>
        </w:rPr>
        <w:br w:type="page"/>
      </w:r>
    </w:p>
    <w:p w:rsidR="00CF15E4" w:rsidRPr="00A3698D" w:rsidRDefault="00CF15E4" w:rsidP="00CF15E4">
      <w:pPr>
        <w:jc w:val="center"/>
        <w:rPr>
          <w:rFonts w:ascii="Times New Roman" w:hAnsi="Times New Roman" w:cs="Times New Roman"/>
          <w:b/>
        </w:rPr>
      </w:pPr>
      <w:r w:rsidRPr="00A3698D">
        <w:rPr>
          <w:rFonts w:ascii="Times New Roman" w:hAnsi="Times New Roman" w:cs="Times New Roman"/>
          <w:b/>
          <w:bCs/>
          <w:sz w:val="28"/>
          <w:szCs w:val="28"/>
        </w:rPr>
        <w:lastRenderedPageBreak/>
        <w:t>СПИСОК ВИКОРИСТАНИХ ДЖЕРЕЛ</w:t>
      </w:r>
    </w:p>
    <w:p w:rsidR="00CF15E4" w:rsidRPr="00A3698D" w:rsidRDefault="00CF15E4" w:rsidP="00CF15E4">
      <w:pPr>
        <w:autoSpaceDE w:val="0"/>
        <w:autoSpaceDN w:val="0"/>
        <w:adjustRightInd w:val="0"/>
        <w:spacing w:after="0" w:line="240" w:lineRule="auto"/>
        <w:rPr>
          <w:rFonts w:ascii="Times New Roman" w:hAnsi="Times New Roman" w:cs="Times New Roman"/>
          <w:color w:val="000000"/>
          <w:sz w:val="24"/>
          <w:szCs w:val="24"/>
        </w:rPr>
      </w:pPr>
    </w:p>
    <w:p w:rsidR="00CF15E4" w:rsidRPr="00E320B1" w:rsidRDefault="00CF15E4" w:rsidP="00E320B1">
      <w:pPr>
        <w:pStyle w:val="a3"/>
        <w:numPr>
          <w:ilvl w:val="0"/>
          <w:numId w:val="46"/>
        </w:numPr>
        <w:autoSpaceDE w:val="0"/>
        <w:autoSpaceDN w:val="0"/>
        <w:adjustRightInd w:val="0"/>
        <w:spacing w:after="0" w:line="240" w:lineRule="auto"/>
        <w:ind w:left="284" w:hanging="284"/>
        <w:jc w:val="both"/>
        <w:rPr>
          <w:rFonts w:ascii="Times New Roman" w:hAnsi="Times New Roman" w:cs="Times New Roman"/>
          <w:color w:val="000000"/>
          <w:sz w:val="28"/>
          <w:szCs w:val="28"/>
        </w:rPr>
      </w:pPr>
      <w:r w:rsidRPr="00E320B1">
        <w:rPr>
          <w:rFonts w:ascii="Times New Roman" w:hAnsi="Times New Roman" w:cs="Times New Roman"/>
          <w:color w:val="000000"/>
          <w:sz w:val="28"/>
          <w:szCs w:val="28"/>
        </w:rPr>
        <w:t>Закон «Про вищу освіту» URL:</w:t>
      </w:r>
      <w:r w:rsidRPr="00E320B1">
        <w:rPr>
          <w:rFonts w:ascii="Times New Roman" w:hAnsi="Times New Roman" w:cs="Times New Roman"/>
          <w:color w:val="000000"/>
          <w:sz w:val="28"/>
          <w:szCs w:val="28"/>
          <w:lang w:val="ru-RU"/>
        </w:rPr>
        <w:t xml:space="preserve"> </w:t>
      </w:r>
      <w:hyperlink r:id="rId9" w:anchor="Text" w:history="1">
        <w:r w:rsidRPr="00E320B1">
          <w:rPr>
            <w:rStyle w:val="a9"/>
            <w:rFonts w:ascii="Times New Roman" w:hAnsi="Times New Roman" w:cs="Times New Roman"/>
            <w:sz w:val="28"/>
            <w:szCs w:val="28"/>
          </w:rPr>
          <w:t>https://zakon.rada.gov.ua/laws/show/1556-18#Text</w:t>
        </w:r>
      </w:hyperlink>
    </w:p>
    <w:p w:rsidR="00CF15E4" w:rsidRPr="00E320B1" w:rsidRDefault="00CF15E4" w:rsidP="00E320B1">
      <w:pPr>
        <w:pStyle w:val="a3"/>
        <w:numPr>
          <w:ilvl w:val="0"/>
          <w:numId w:val="46"/>
        </w:numPr>
        <w:autoSpaceDE w:val="0"/>
        <w:autoSpaceDN w:val="0"/>
        <w:adjustRightInd w:val="0"/>
        <w:spacing w:after="0" w:line="240" w:lineRule="auto"/>
        <w:ind w:left="284" w:hanging="284"/>
        <w:jc w:val="both"/>
        <w:rPr>
          <w:rFonts w:ascii="Times New Roman" w:hAnsi="Times New Roman" w:cs="Times New Roman"/>
          <w:color w:val="000000"/>
          <w:sz w:val="28"/>
          <w:szCs w:val="28"/>
        </w:rPr>
      </w:pPr>
      <w:r w:rsidRPr="00E320B1">
        <w:rPr>
          <w:rFonts w:ascii="Times New Roman" w:hAnsi="Times New Roman" w:cs="Times New Roman"/>
          <w:color w:val="000000"/>
          <w:sz w:val="28"/>
          <w:szCs w:val="28"/>
        </w:rPr>
        <w:t xml:space="preserve">Закон «Про освіту» // База даних «Законодавство України»/ВР України. URL: </w:t>
      </w:r>
      <w:hyperlink r:id="rId10" w:anchor="Text" w:history="1">
        <w:r w:rsidRPr="00E320B1">
          <w:rPr>
            <w:rStyle w:val="a9"/>
            <w:rFonts w:ascii="Times New Roman" w:hAnsi="Times New Roman" w:cs="Times New Roman"/>
            <w:sz w:val="28"/>
            <w:szCs w:val="28"/>
          </w:rPr>
          <w:t>https://zakon.rada.gov.ua/laws/show/2145-19#Text</w:t>
        </w:r>
      </w:hyperlink>
    </w:p>
    <w:p w:rsidR="00CF15E4" w:rsidRPr="00E320B1" w:rsidRDefault="00CF15E4" w:rsidP="00E320B1">
      <w:pPr>
        <w:pStyle w:val="a3"/>
        <w:numPr>
          <w:ilvl w:val="0"/>
          <w:numId w:val="46"/>
        </w:numPr>
        <w:autoSpaceDE w:val="0"/>
        <w:autoSpaceDN w:val="0"/>
        <w:adjustRightInd w:val="0"/>
        <w:spacing w:after="0" w:line="240" w:lineRule="auto"/>
        <w:ind w:left="284" w:hanging="284"/>
        <w:jc w:val="both"/>
        <w:rPr>
          <w:rFonts w:ascii="Times New Roman" w:hAnsi="Times New Roman" w:cs="Times New Roman"/>
          <w:color w:val="000000"/>
          <w:sz w:val="28"/>
          <w:szCs w:val="28"/>
        </w:rPr>
      </w:pPr>
      <w:r w:rsidRPr="00E320B1">
        <w:rPr>
          <w:rFonts w:ascii="Times New Roman" w:hAnsi="Times New Roman" w:cs="Times New Roman"/>
          <w:color w:val="000000"/>
          <w:sz w:val="28"/>
          <w:szCs w:val="28"/>
        </w:rPr>
        <w:t xml:space="preserve">Стандарт вищої освіти. Перший (бакалаврський) рівень вищої освіти. Ступінь «бакалавр». Галузь знань: 07 «Управління та адміністрування», спеціальність: 073 «Менеджмент». URL: </w:t>
      </w:r>
      <w:hyperlink r:id="rId11" w:history="1">
        <w:r w:rsidRPr="00E320B1">
          <w:rPr>
            <w:rStyle w:val="a9"/>
            <w:rFonts w:ascii="Times New Roman" w:hAnsi="Times New Roman" w:cs="Times New Roman"/>
            <w:sz w:val="28"/>
            <w:szCs w:val="28"/>
          </w:rPr>
          <w:t>https://mon.gov.ua/storage/app/media/vishcha-osvita/zatverdzeni%20standarty/12/21/073-menedzhment-bakalavr-1.pdf</w:t>
        </w:r>
      </w:hyperlink>
    </w:p>
    <w:p w:rsidR="00CF15E4" w:rsidRPr="00E320B1" w:rsidRDefault="00CF15E4" w:rsidP="00E320B1">
      <w:pPr>
        <w:pStyle w:val="a3"/>
        <w:numPr>
          <w:ilvl w:val="0"/>
          <w:numId w:val="46"/>
        </w:numPr>
        <w:autoSpaceDE w:val="0"/>
        <w:autoSpaceDN w:val="0"/>
        <w:adjustRightInd w:val="0"/>
        <w:spacing w:after="0" w:line="240" w:lineRule="auto"/>
        <w:ind w:left="284" w:hanging="284"/>
        <w:jc w:val="both"/>
        <w:rPr>
          <w:rFonts w:ascii="Times New Roman" w:hAnsi="Times New Roman" w:cs="Times New Roman"/>
          <w:color w:val="333333"/>
          <w:sz w:val="28"/>
          <w:szCs w:val="28"/>
        </w:rPr>
      </w:pPr>
      <w:r w:rsidRPr="00E320B1">
        <w:rPr>
          <w:rFonts w:ascii="Times New Roman" w:hAnsi="Times New Roman" w:cs="Times New Roman"/>
          <w:color w:val="000000"/>
          <w:sz w:val="28"/>
          <w:szCs w:val="28"/>
        </w:rPr>
        <w:t>Освітньо-професійна програма «</w:t>
      </w:r>
      <w:r w:rsidR="00E320B1">
        <w:rPr>
          <w:rFonts w:ascii="Times New Roman" w:hAnsi="Times New Roman" w:cs="Times New Roman"/>
          <w:color w:val="000000"/>
          <w:sz w:val="28"/>
          <w:szCs w:val="28"/>
        </w:rPr>
        <w:t>Міжнародний менеджмент</w:t>
      </w:r>
      <w:r w:rsidRPr="00E320B1">
        <w:rPr>
          <w:rFonts w:ascii="Times New Roman" w:hAnsi="Times New Roman" w:cs="Times New Roman"/>
          <w:color w:val="000000"/>
          <w:sz w:val="28"/>
          <w:szCs w:val="28"/>
        </w:rPr>
        <w:t xml:space="preserve">» / Ступінь «бакалавр». URL: </w:t>
      </w:r>
      <w:hyperlink r:id="rId12" w:anchor="/read-note/36266" w:history="1">
        <w:r w:rsidRPr="00E320B1">
          <w:rPr>
            <w:rStyle w:val="a9"/>
            <w:rFonts w:ascii="Times New Roman" w:hAnsi="Times New Roman" w:cs="Times New Roman"/>
            <w:sz w:val="28"/>
            <w:szCs w:val="28"/>
          </w:rPr>
          <w:t>https://knute.edu.ua/student-office/#/read-note/36266</w:t>
        </w:r>
      </w:hyperlink>
    </w:p>
    <w:p w:rsidR="00CF15E4" w:rsidRPr="00E320B1" w:rsidRDefault="00CF15E4" w:rsidP="00E320B1">
      <w:pPr>
        <w:pStyle w:val="a3"/>
        <w:numPr>
          <w:ilvl w:val="0"/>
          <w:numId w:val="46"/>
        </w:numPr>
        <w:spacing w:after="0"/>
        <w:ind w:left="284" w:hanging="284"/>
        <w:jc w:val="both"/>
        <w:rPr>
          <w:rFonts w:ascii="Times New Roman" w:hAnsi="Times New Roman" w:cs="Times New Roman"/>
          <w:sz w:val="28"/>
          <w:szCs w:val="28"/>
        </w:rPr>
      </w:pPr>
      <w:r w:rsidRPr="00E320B1">
        <w:rPr>
          <w:rFonts w:ascii="Times New Roman" w:hAnsi="Times New Roman" w:cs="Times New Roman"/>
          <w:sz w:val="28"/>
          <w:szCs w:val="28"/>
        </w:rPr>
        <w:t xml:space="preserve">Положення про випускну кваліфікаційну роботу (проект)». </w:t>
      </w:r>
      <w:r w:rsidRPr="00E320B1">
        <w:rPr>
          <w:rFonts w:ascii="Times New Roman" w:hAnsi="Times New Roman" w:cs="Times New Roman"/>
          <w:color w:val="000000"/>
          <w:sz w:val="28"/>
          <w:szCs w:val="28"/>
        </w:rPr>
        <w:t xml:space="preserve">URL: </w:t>
      </w:r>
      <w:hyperlink r:id="rId13" w:history="1">
        <w:r w:rsidRPr="00E320B1">
          <w:rPr>
            <w:rStyle w:val="a9"/>
            <w:rFonts w:ascii="Times New Roman" w:hAnsi="Times New Roman" w:cs="Times New Roman"/>
            <w:sz w:val="28"/>
            <w:szCs w:val="28"/>
          </w:rPr>
          <w:t>https://knute.edu.ua/file/NjY4NQ==/2656bf1c62823db61c6f9ce1f527495f.pdf</w:t>
        </w:r>
      </w:hyperlink>
    </w:p>
    <w:p w:rsidR="00CF15E4" w:rsidRPr="00E320B1" w:rsidRDefault="00CF15E4" w:rsidP="00E320B1">
      <w:pPr>
        <w:pStyle w:val="a3"/>
        <w:numPr>
          <w:ilvl w:val="0"/>
          <w:numId w:val="46"/>
        </w:numPr>
        <w:spacing w:after="0"/>
        <w:ind w:left="284" w:hanging="284"/>
        <w:jc w:val="both"/>
        <w:rPr>
          <w:rFonts w:ascii="Times New Roman" w:hAnsi="Times New Roman" w:cs="Times New Roman"/>
          <w:sz w:val="28"/>
          <w:szCs w:val="28"/>
        </w:rPr>
      </w:pPr>
      <w:r w:rsidRPr="00E320B1">
        <w:rPr>
          <w:rFonts w:ascii="Times New Roman" w:hAnsi="Times New Roman" w:cs="Times New Roman"/>
          <w:sz w:val="28"/>
          <w:szCs w:val="28"/>
        </w:rPr>
        <w:t xml:space="preserve">Положення про організацію освітнього процесу студентів». </w:t>
      </w:r>
      <w:r w:rsidRPr="00E320B1">
        <w:rPr>
          <w:rFonts w:ascii="Times New Roman" w:hAnsi="Times New Roman" w:cs="Times New Roman"/>
          <w:color w:val="000000"/>
          <w:sz w:val="28"/>
          <w:szCs w:val="28"/>
        </w:rPr>
        <w:t xml:space="preserve">URL: </w:t>
      </w:r>
      <w:r w:rsidRPr="00E320B1">
        <w:rPr>
          <w:rFonts w:ascii="Times New Roman" w:hAnsi="Times New Roman" w:cs="Times New Roman"/>
          <w:sz w:val="28"/>
          <w:szCs w:val="28"/>
        </w:rPr>
        <w:t xml:space="preserve"> </w:t>
      </w:r>
      <w:hyperlink r:id="rId14" w:history="1">
        <w:r w:rsidRPr="00E320B1">
          <w:rPr>
            <w:rStyle w:val="a9"/>
            <w:rFonts w:ascii="Times New Roman" w:hAnsi="Times New Roman" w:cs="Times New Roman"/>
            <w:sz w:val="28"/>
            <w:szCs w:val="28"/>
          </w:rPr>
          <w:t>https://knute.edu.ua/file/NzU4MQ==/53caa94be28a0fbaf0cc224791220d3d.pdf</w:t>
        </w:r>
      </w:hyperlink>
    </w:p>
    <w:p w:rsidR="00CF15E4" w:rsidRPr="00471A4E" w:rsidRDefault="00CF15E4" w:rsidP="00FD40D4">
      <w:pPr>
        <w:pStyle w:val="a3"/>
        <w:numPr>
          <w:ilvl w:val="0"/>
          <w:numId w:val="46"/>
        </w:numPr>
        <w:spacing w:after="0"/>
        <w:ind w:left="284" w:hanging="284"/>
        <w:jc w:val="both"/>
        <w:rPr>
          <w:rFonts w:ascii="Times New Roman" w:hAnsi="Times New Roman" w:cs="Times New Roman"/>
          <w:sz w:val="28"/>
          <w:szCs w:val="28"/>
        </w:rPr>
      </w:pPr>
      <w:r w:rsidRPr="00471A4E">
        <w:rPr>
          <w:rFonts w:ascii="Times New Roman" w:hAnsi="Times New Roman" w:cs="Times New Roman"/>
          <w:color w:val="000000"/>
          <w:sz w:val="28"/>
          <w:szCs w:val="28"/>
        </w:rPr>
        <w:t>Положення про дотримання академічної доброчесності педагогічними, науково-педагогічними, науковими працівниками та здобувачами освіти. URL:</w:t>
      </w:r>
      <w:r w:rsidR="00471A4E">
        <w:rPr>
          <w:rFonts w:ascii="Times New Roman" w:hAnsi="Times New Roman" w:cs="Times New Roman"/>
          <w:color w:val="000000"/>
          <w:sz w:val="28"/>
          <w:szCs w:val="28"/>
        </w:rPr>
        <w:t xml:space="preserve"> </w:t>
      </w:r>
      <w:hyperlink r:id="rId15" w:history="1">
        <w:r w:rsidRPr="00471A4E">
          <w:rPr>
            <w:rStyle w:val="a9"/>
            <w:rFonts w:ascii="Times New Roman" w:hAnsi="Times New Roman" w:cs="Times New Roman"/>
            <w:sz w:val="28"/>
            <w:szCs w:val="28"/>
          </w:rPr>
          <w:t>https://knute.edu.ua/file/NjY4NQ==/bf27ad9293fa2bb6f9b2c3031d4b6e4a.pdf</w:t>
        </w:r>
      </w:hyperlink>
    </w:p>
    <w:p w:rsidR="00CF15E4" w:rsidRPr="00471A4E" w:rsidRDefault="00CF15E4" w:rsidP="004F04E1">
      <w:pPr>
        <w:pStyle w:val="a3"/>
        <w:numPr>
          <w:ilvl w:val="0"/>
          <w:numId w:val="46"/>
        </w:numPr>
        <w:spacing w:after="0"/>
        <w:ind w:left="284" w:hanging="284"/>
        <w:jc w:val="both"/>
        <w:rPr>
          <w:rStyle w:val="a9"/>
          <w:rFonts w:ascii="Times New Roman" w:hAnsi="Times New Roman" w:cs="Times New Roman"/>
          <w:sz w:val="28"/>
          <w:szCs w:val="28"/>
        </w:rPr>
      </w:pPr>
      <w:r w:rsidRPr="00471A4E">
        <w:rPr>
          <w:rFonts w:ascii="Times New Roman" w:hAnsi="Times New Roman" w:cs="Times New Roman"/>
          <w:color w:val="000000"/>
          <w:sz w:val="28"/>
          <w:szCs w:val="28"/>
        </w:rPr>
        <w:t xml:space="preserve">Положення про систему забезпечення якості освітньої діяльності та якості вищої освіти (система внутрішнього забезпечення якості) </w:t>
      </w:r>
      <w:r w:rsidR="001911E3" w:rsidRPr="00471A4E">
        <w:rPr>
          <w:rFonts w:ascii="Times New Roman" w:hAnsi="Times New Roman" w:cs="Times New Roman"/>
          <w:color w:val="000000"/>
          <w:sz w:val="28"/>
          <w:szCs w:val="28"/>
        </w:rPr>
        <w:t>ДТЕУ</w:t>
      </w:r>
      <w:r w:rsidRPr="00471A4E">
        <w:rPr>
          <w:rFonts w:ascii="Times New Roman" w:hAnsi="Times New Roman" w:cs="Times New Roman"/>
          <w:color w:val="000000"/>
          <w:sz w:val="28"/>
          <w:szCs w:val="28"/>
        </w:rPr>
        <w:t>. URL:</w:t>
      </w:r>
      <w:r w:rsidR="00471A4E">
        <w:rPr>
          <w:rFonts w:ascii="Times New Roman" w:hAnsi="Times New Roman" w:cs="Times New Roman"/>
          <w:color w:val="000000"/>
          <w:sz w:val="28"/>
          <w:szCs w:val="28"/>
        </w:rPr>
        <w:t xml:space="preserve"> </w:t>
      </w:r>
      <w:hyperlink r:id="rId16" w:history="1">
        <w:r w:rsidRPr="00471A4E">
          <w:rPr>
            <w:rStyle w:val="a9"/>
            <w:rFonts w:ascii="Times New Roman" w:hAnsi="Times New Roman" w:cs="Times New Roman"/>
            <w:sz w:val="28"/>
            <w:szCs w:val="28"/>
          </w:rPr>
          <w:t>https://knute.edu.ua/file/MjkwMjQ=/ecfb0fd86821b7855388b0a337c3a215.pdf</w:t>
        </w:r>
      </w:hyperlink>
    </w:p>
    <w:p w:rsidR="00CF15E4" w:rsidRPr="00E320B1" w:rsidRDefault="00CF15E4" w:rsidP="00E320B1">
      <w:pPr>
        <w:pStyle w:val="a3"/>
        <w:numPr>
          <w:ilvl w:val="0"/>
          <w:numId w:val="46"/>
        </w:numPr>
        <w:spacing w:after="0"/>
        <w:ind w:left="284" w:hanging="284"/>
        <w:jc w:val="both"/>
        <w:rPr>
          <w:rFonts w:ascii="Times New Roman" w:hAnsi="Times New Roman" w:cs="Times New Roman"/>
          <w:sz w:val="28"/>
          <w:szCs w:val="28"/>
        </w:rPr>
      </w:pPr>
      <w:r w:rsidRPr="00E320B1">
        <w:rPr>
          <w:rFonts w:ascii="Times New Roman" w:hAnsi="Times New Roman" w:cs="Times New Roman"/>
          <w:sz w:val="28"/>
          <w:szCs w:val="28"/>
        </w:rPr>
        <w:t xml:space="preserve">ДСТУ 8302:2015 «Інформація та документація. Бібліографічне посилання. Загальні положення та правила складання». URL: </w:t>
      </w:r>
      <w:hyperlink r:id="rId17" w:history="1">
        <w:r w:rsidRPr="00E320B1">
          <w:rPr>
            <w:rStyle w:val="a9"/>
            <w:rFonts w:ascii="Times New Roman" w:hAnsi="Times New Roman" w:cs="Times New Roman"/>
            <w:sz w:val="28"/>
            <w:szCs w:val="28"/>
          </w:rPr>
          <w:t>http://lib.pnu.edu.ua/files/dstu-8302-2015.pdf</w:t>
        </w:r>
      </w:hyperlink>
      <w:r w:rsidRPr="00E320B1">
        <w:rPr>
          <w:rFonts w:ascii="Times New Roman" w:hAnsi="Times New Roman" w:cs="Times New Roman"/>
          <w:sz w:val="28"/>
          <w:szCs w:val="28"/>
        </w:rPr>
        <w:t xml:space="preserve">  (дата звернення: 04.12.2021).</w:t>
      </w:r>
    </w:p>
    <w:p w:rsidR="00CF15E4" w:rsidRPr="00E320B1" w:rsidRDefault="00CF15E4" w:rsidP="00E320B1">
      <w:pPr>
        <w:pStyle w:val="a3"/>
        <w:numPr>
          <w:ilvl w:val="0"/>
          <w:numId w:val="46"/>
        </w:numPr>
        <w:spacing w:after="0"/>
        <w:ind w:left="284" w:hanging="284"/>
        <w:jc w:val="both"/>
        <w:rPr>
          <w:rFonts w:ascii="Times New Roman" w:hAnsi="Times New Roman" w:cs="Times New Roman"/>
          <w:sz w:val="28"/>
          <w:szCs w:val="28"/>
        </w:rPr>
      </w:pPr>
      <w:r w:rsidRPr="00E320B1">
        <w:rPr>
          <w:rFonts w:ascii="Times New Roman" w:hAnsi="Times New Roman" w:cs="Times New Roman"/>
          <w:sz w:val="28"/>
          <w:szCs w:val="28"/>
        </w:rPr>
        <w:t xml:space="preserve">ДСТУ 3582-2013 «Інформація та документація. Бібліографічний опис. Скорочення слів і словосполучень українською мовою. Загальні вимоги та правила». URL: </w:t>
      </w:r>
      <w:hyperlink r:id="rId18" w:history="1">
        <w:r w:rsidRPr="00E320B1">
          <w:rPr>
            <w:rStyle w:val="a9"/>
            <w:rFonts w:ascii="Times New Roman" w:hAnsi="Times New Roman" w:cs="Times New Roman"/>
            <w:sz w:val="28"/>
            <w:szCs w:val="28"/>
          </w:rPr>
          <w:t>http://lib.zsmu.edu.ua/upload/intext/dstu_3582_2013.pdf</w:t>
        </w:r>
      </w:hyperlink>
      <w:r w:rsidRPr="00E320B1">
        <w:rPr>
          <w:rFonts w:ascii="Times New Roman" w:hAnsi="Times New Roman" w:cs="Times New Roman"/>
          <w:sz w:val="28"/>
          <w:szCs w:val="28"/>
        </w:rPr>
        <w:t xml:space="preserve"> (дата звернення: 04.12.2021).</w:t>
      </w:r>
    </w:p>
    <w:p w:rsidR="00CF15E4" w:rsidRPr="00E320B1" w:rsidRDefault="00CF15E4" w:rsidP="00E320B1">
      <w:pPr>
        <w:pStyle w:val="a3"/>
        <w:numPr>
          <w:ilvl w:val="0"/>
          <w:numId w:val="46"/>
        </w:numPr>
        <w:spacing w:after="0"/>
        <w:ind w:left="284" w:hanging="284"/>
        <w:jc w:val="both"/>
        <w:rPr>
          <w:rFonts w:ascii="Times New Roman" w:hAnsi="Times New Roman" w:cs="Times New Roman"/>
          <w:sz w:val="28"/>
          <w:szCs w:val="28"/>
        </w:rPr>
      </w:pPr>
      <w:r w:rsidRPr="00E320B1">
        <w:rPr>
          <w:rFonts w:ascii="Times New Roman" w:hAnsi="Times New Roman" w:cs="Times New Roman"/>
          <w:sz w:val="28"/>
          <w:szCs w:val="28"/>
        </w:rPr>
        <w:t xml:space="preserve">ДСТУ 6095:2009 «Система стандартів з інформації, бібліотечної та видавничої справи. Правила скорочення заголовків і слів у заголовках публікації». URL: </w:t>
      </w:r>
      <w:hyperlink r:id="rId19" w:history="1">
        <w:r w:rsidRPr="00E320B1">
          <w:rPr>
            <w:rStyle w:val="a9"/>
            <w:rFonts w:ascii="Times New Roman" w:hAnsi="Times New Roman" w:cs="Times New Roman"/>
            <w:sz w:val="28"/>
            <w:szCs w:val="28"/>
          </w:rPr>
          <w:t>http://www.ksv.biz.ua/GOST/DSTY_ALL/DSTU2/dstu_6095-2009.pdf</w:t>
        </w:r>
      </w:hyperlink>
      <w:r w:rsidRPr="00E320B1">
        <w:rPr>
          <w:rFonts w:ascii="Times New Roman" w:hAnsi="Times New Roman" w:cs="Times New Roman"/>
          <w:sz w:val="28"/>
          <w:szCs w:val="28"/>
        </w:rPr>
        <w:t xml:space="preserve"> (дата звернення: </w:t>
      </w:r>
      <w:r w:rsidR="001911E3" w:rsidRPr="00E320B1">
        <w:rPr>
          <w:rFonts w:ascii="Times New Roman" w:hAnsi="Times New Roman" w:cs="Times New Roman"/>
          <w:sz w:val="28"/>
          <w:szCs w:val="28"/>
        </w:rPr>
        <w:t>04</w:t>
      </w:r>
      <w:r w:rsidRPr="00E320B1">
        <w:rPr>
          <w:rFonts w:ascii="Times New Roman" w:hAnsi="Times New Roman" w:cs="Times New Roman"/>
          <w:sz w:val="28"/>
          <w:szCs w:val="28"/>
        </w:rPr>
        <w:t>.</w:t>
      </w:r>
      <w:r w:rsidR="001911E3" w:rsidRPr="00E320B1">
        <w:rPr>
          <w:rFonts w:ascii="Times New Roman" w:hAnsi="Times New Roman" w:cs="Times New Roman"/>
          <w:sz w:val="28"/>
          <w:szCs w:val="28"/>
        </w:rPr>
        <w:t>06</w:t>
      </w:r>
      <w:r w:rsidRPr="00E320B1">
        <w:rPr>
          <w:rFonts w:ascii="Times New Roman" w:hAnsi="Times New Roman" w:cs="Times New Roman"/>
          <w:sz w:val="28"/>
          <w:szCs w:val="28"/>
        </w:rPr>
        <w:t>.202</w:t>
      </w:r>
      <w:r w:rsidR="001911E3" w:rsidRPr="00E320B1">
        <w:rPr>
          <w:rFonts w:ascii="Times New Roman" w:hAnsi="Times New Roman" w:cs="Times New Roman"/>
          <w:sz w:val="28"/>
          <w:szCs w:val="28"/>
        </w:rPr>
        <w:t>3</w:t>
      </w:r>
      <w:r w:rsidRPr="00E320B1">
        <w:rPr>
          <w:rFonts w:ascii="Times New Roman" w:hAnsi="Times New Roman" w:cs="Times New Roman"/>
          <w:sz w:val="28"/>
          <w:szCs w:val="28"/>
        </w:rPr>
        <w:t>).</w:t>
      </w:r>
    </w:p>
    <w:p w:rsidR="00CF15E4" w:rsidRPr="00E320B1" w:rsidRDefault="00CF15E4" w:rsidP="00E320B1">
      <w:pPr>
        <w:pStyle w:val="a3"/>
        <w:numPr>
          <w:ilvl w:val="0"/>
          <w:numId w:val="46"/>
        </w:numPr>
        <w:spacing w:after="0"/>
        <w:ind w:left="284" w:hanging="284"/>
        <w:jc w:val="both"/>
        <w:rPr>
          <w:rFonts w:ascii="Times New Roman" w:hAnsi="Times New Roman" w:cs="Times New Roman"/>
        </w:rPr>
      </w:pPr>
      <w:r w:rsidRPr="00E320B1">
        <w:rPr>
          <w:rFonts w:ascii="Times New Roman" w:hAnsi="Times New Roman" w:cs="Times New Roman"/>
          <w:sz w:val="28"/>
          <w:szCs w:val="28"/>
        </w:rPr>
        <w:t xml:space="preserve">ДСТУ 7093:2009 «Система стандартів з інформації, бібліотечної та видавничої справи. Бібліографічний запис. Скорочення слів і </w:t>
      </w:r>
      <w:proofErr w:type="spellStart"/>
      <w:r w:rsidRPr="00E320B1">
        <w:rPr>
          <w:rFonts w:ascii="Times New Roman" w:hAnsi="Times New Roman" w:cs="Times New Roman"/>
          <w:sz w:val="28"/>
          <w:szCs w:val="28"/>
        </w:rPr>
        <w:t>словосполук</w:t>
      </w:r>
      <w:proofErr w:type="spellEnd"/>
      <w:r w:rsidRPr="00E320B1">
        <w:rPr>
          <w:rFonts w:ascii="Times New Roman" w:hAnsi="Times New Roman" w:cs="Times New Roman"/>
          <w:sz w:val="28"/>
          <w:szCs w:val="28"/>
        </w:rPr>
        <w:t xml:space="preserve">, поданих іноземними європейськими мовами». URL: </w:t>
      </w:r>
      <w:hyperlink r:id="rId20" w:history="1">
        <w:r w:rsidRPr="00E320B1">
          <w:rPr>
            <w:rStyle w:val="a9"/>
            <w:rFonts w:ascii="Times New Roman" w:hAnsi="Times New Roman" w:cs="Times New Roman"/>
            <w:sz w:val="28"/>
            <w:szCs w:val="28"/>
          </w:rPr>
          <w:t>https://www.ifap.ru/library/gost/7112004.pdf</w:t>
        </w:r>
      </w:hyperlink>
      <w:r w:rsidRPr="00E320B1">
        <w:rPr>
          <w:rFonts w:ascii="Times New Roman" w:hAnsi="Times New Roman" w:cs="Times New Roman"/>
          <w:sz w:val="28"/>
          <w:szCs w:val="28"/>
        </w:rPr>
        <w:t xml:space="preserve"> (дата звернення: 04.</w:t>
      </w:r>
      <w:r w:rsidR="001911E3" w:rsidRPr="00E320B1">
        <w:rPr>
          <w:rFonts w:ascii="Times New Roman" w:hAnsi="Times New Roman" w:cs="Times New Roman"/>
          <w:sz w:val="28"/>
          <w:szCs w:val="28"/>
        </w:rPr>
        <w:t>06</w:t>
      </w:r>
      <w:r w:rsidRPr="00E320B1">
        <w:rPr>
          <w:rFonts w:ascii="Times New Roman" w:hAnsi="Times New Roman" w:cs="Times New Roman"/>
          <w:sz w:val="28"/>
          <w:szCs w:val="28"/>
        </w:rPr>
        <w:t>.202</w:t>
      </w:r>
      <w:r w:rsidR="001911E3" w:rsidRPr="00E320B1">
        <w:rPr>
          <w:rFonts w:ascii="Times New Roman" w:hAnsi="Times New Roman" w:cs="Times New Roman"/>
          <w:sz w:val="28"/>
          <w:szCs w:val="28"/>
        </w:rPr>
        <w:t>3</w:t>
      </w:r>
      <w:r w:rsidRPr="00E320B1">
        <w:rPr>
          <w:rFonts w:ascii="Times New Roman" w:hAnsi="Times New Roman" w:cs="Times New Roman"/>
          <w:sz w:val="28"/>
          <w:szCs w:val="28"/>
        </w:rPr>
        <w:t>).</w:t>
      </w:r>
    </w:p>
    <w:p w:rsidR="00E320B1" w:rsidRDefault="00E320B1">
      <w:pPr>
        <w:rPr>
          <w:rFonts w:ascii="Times New Roman" w:hAnsi="Times New Roman" w:cs="Times New Roman"/>
          <w:b/>
          <w:bCs/>
          <w:sz w:val="28"/>
          <w:szCs w:val="28"/>
        </w:rPr>
      </w:pPr>
    </w:p>
    <w:p w:rsidR="00B24802" w:rsidRPr="009376DB" w:rsidRDefault="009376DB" w:rsidP="009376DB">
      <w:pPr>
        <w:jc w:val="center"/>
        <w:rPr>
          <w:rFonts w:ascii="Times New Roman" w:hAnsi="Times New Roman" w:cs="Times New Roman"/>
          <w:b/>
          <w:bCs/>
          <w:sz w:val="28"/>
          <w:szCs w:val="28"/>
        </w:rPr>
      </w:pPr>
      <w:r w:rsidRPr="009376DB">
        <w:rPr>
          <w:rFonts w:ascii="Times New Roman" w:hAnsi="Times New Roman" w:cs="Times New Roman"/>
          <w:b/>
          <w:bCs/>
          <w:sz w:val="28"/>
          <w:szCs w:val="28"/>
        </w:rPr>
        <w:lastRenderedPageBreak/>
        <w:t>ДОДАТКИ</w:t>
      </w:r>
    </w:p>
    <w:p w:rsidR="00B24802" w:rsidRPr="00A3698D" w:rsidRDefault="00B24802" w:rsidP="00B24802">
      <w:pPr>
        <w:spacing w:after="0"/>
        <w:ind w:firstLine="426"/>
        <w:jc w:val="right"/>
        <w:rPr>
          <w:rFonts w:ascii="Times New Roman" w:hAnsi="Times New Roman" w:cs="Times New Roman"/>
          <w:i/>
          <w:sz w:val="28"/>
          <w:szCs w:val="28"/>
        </w:rPr>
      </w:pPr>
      <w:r w:rsidRPr="00A3698D">
        <w:rPr>
          <w:rFonts w:ascii="Times New Roman" w:hAnsi="Times New Roman" w:cs="Times New Roman"/>
          <w:i/>
          <w:sz w:val="28"/>
          <w:szCs w:val="28"/>
        </w:rPr>
        <w:t>Додаток А</w:t>
      </w:r>
    </w:p>
    <w:p w:rsidR="00B24802" w:rsidRPr="00A3698D" w:rsidRDefault="00B24802" w:rsidP="00B24802">
      <w:pPr>
        <w:rPr>
          <w:rFonts w:ascii="Times New Roman" w:hAnsi="Times New Roman" w:cs="Times New Roman"/>
        </w:rPr>
      </w:pPr>
    </w:p>
    <w:p w:rsidR="00B24802" w:rsidRPr="00A3698D" w:rsidRDefault="00B24802" w:rsidP="00B24802">
      <w:pPr>
        <w:spacing w:after="0" w:line="240" w:lineRule="auto"/>
        <w:ind w:firstLine="567"/>
        <w:jc w:val="both"/>
        <w:rPr>
          <w:rFonts w:ascii="Times New Roman" w:hAnsi="Times New Roman" w:cs="Times New Roman"/>
          <w:b/>
          <w:iCs/>
          <w:sz w:val="28"/>
          <w:szCs w:val="28"/>
        </w:rPr>
      </w:pPr>
      <w:r w:rsidRPr="00A3698D">
        <w:rPr>
          <w:rFonts w:ascii="Times New Roman" w:hAnsi="Times New Roman" w:cs="Times New Roman"/>
          <w:b/>
          <w:iCs/>
          <w:sz w:val="28"/>
          <w:szCs w:val="28"/>
        </w:rPr>
        <w:t>ОРІЄНТОВНІ ТЕМИ ВИПУСКНИХ КВАЛІФІКАЦІЙНИХ РОБІТ</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Антикризова стратегія міжнародної компанії в умовах глобалізації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Антикризове управління міжнародною компанією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Асортиментна політика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Асортиментна стратегія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Аутсорсинг у міжнародній діяльності</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Організація б</w:t>
      </w:r>
      <w:r w:rsidR="00B24802" w:rsidRPr="00A3698D">
        <w:rPr>
          <w:rFonts w:ascii="Times New Roman" w:eastAsia="Calibri" w:hAnsi="Times New Roman" w:cs="Times New Roman"/>
          <w:sz w:val="28"/>
          <w:szCs w:val="28"/>
        </w:rPr>
        <w:t xml:space="preserve">ізнес-планування у міжнародній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Впровадження екологічних новацій міжнародними компаніями</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Геостратегічні пріоритети розвитку міжнародної діяльності компанії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proofErr w:type="spellStart"/>
      <w:r w:rsidRPr="00A3698D">
        <w:rPr>
          <w:rFonts w:ascii="Times New Roman" w:eastAsia="Calibri" w:hAnsi="Times New Roman" w:cs="Times New Roman"/>
          <w:sz w:val="28"/>
          <w:szCs w:val="28"/>
        </w:rPr>
        <w:t>Діджиталізація</w:t>
      </w:r>
      <w:proofErr w:type="spellEnd"/>
      <w:r w:rsidRPr="00A3698D">
        <w:rPr>
          <w:rFonts w:ascii="Times New Roman" w:eastAsia="Calibri" w:hAnsi="Times New Roman" w:cs="Times New Roman"/>
          <w:sz w:val="28"/>
          <w:szCs w:val="28"/>
        </w:rPr>
        <w:t xml:space="preserve"> у системі управління міжнародною діяльністю компанії в умовах </w:t>
      </w:r>
      <w:bookmarkStart w:id="4" w:name="_Hlk116416520"/>
      <w:r w:rsidRPr="00A3698D">
        <w:rPr>
          <w:rFonts w:ascii="Times New Roman" w:eastAsia="Calibri" w:hAnsi="Times New Roman" w:cs="Times New Roman"/>
          <w:sz w:val="28"/>
          <w:szCs w:val="28"/>
        </w:rPr>
        <w:t>розгортання глобальної економічної кризи (військової агресії)</w:t>
      </w:r>
      <w:bookmarkEnd w:id="4"/>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Екологічна політика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Екологічна стратегія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Економічна безпека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Ефективність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Забезпечення конкурентних переваг міжнародної компанії на світовому ринку транспортно-логістичних послуг</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Забезпечення конкурентоспроможності міжнародної компанії на світовому ринку руд і металів</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Збутова діяльність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Збутова політика міжнародної компанії на світовому ринку хімічних товарів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Інвестиційна діяльність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Інноваційна діяльність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Інформаційне забезпечення діяльності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Інформаційне забезпечення дослідження зовнішніх ринків</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Комунікаційна політика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Конкурентні переваги міжнародної компанії на світовому ринку побутової електротехніки</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Консалтингові послуги в міжнародній діяльності компанії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Корпоративний екологічний менеджмент міжнародної компанії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Кредитування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Лізинг у діяльності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Логістична система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Логістична стратегія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Маркетингова політика розподілу на зовнішніх ринках збуту</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Маркетингова стратегія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Маркетингові технології в міжнародній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Маркетингові технології міжнародної компанії на зарубіжних ринках</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lastRenderedPageBreak/>
        <w:t xml:space="preserve">Міжнародні розрахунки міжнародної компанії з використанням </w:t>
      </w:r>
      <w:proofErr w:type="spellStart"/>
      <w:r w:rsidRPr="00A3698D">
        <w:rPr>
          <w:rFonts w:ascii="Times New Roman" w:eastAsia="Calibri" w:hAnsi="Times New Roman" w:cs="Times New Roman"/>
          <w:sz w:val="28"/>
          <w:szCs w:val="28"/>
        </w:rPr>
        <w:t>блокчейну</w:t>
      </w:r>
      <w:proofErr w:type="spellEnd"/>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Мінімізація ризиків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Мультинаціональні стратегії міжнародної компанії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Організаційно-економічне забезпечення діяльності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Організація та планування міжнародної діяльності компанії в умовах розгортання глобальної економічної кризи.</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Організація та планування міжнародної страхової діяльності в умовах військової агресії.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Планування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Прогнозування показників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Рекламна політика міжнародної компанії на зовнішніх ринках</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Ризики інвестиційних </w:t>
      </w:r>
      <w:proofErr w:type="spellStart"/>
      <w:r w:rsidRPr="00A3698D">
        <w:rPr>
          <w:rFonts w:ascii="Times New Roman" w:eastAsia="Calibri" w:hAnsi="Times New Roman" w:cs="Times New Roman"/>
          <w:sz w:val="28"/>
          <w:szCs w:val="28"/>
        </w:rPr>
        <w:t>проєктів</w:t>
      </w:r>
      <w:proofErr w:type="spellEnd"/>
      <w:r w:rsidRPr="00A3698D">
        <w:rPr>
          <w:rFonts w:ascii="Times New Roman" w:eastAsia="Calibri" w:hAnsi="Times New Roman" w:cs="Times New Roman"/>
          <w:sz w:val="28"/>
          <w:szCs w:val="28"/>
        </w:rPr>
        <w:t xml:space="preserve">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Ризик-менеджмент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Система екологічного менеджменту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Система маркетингових комунікацій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Стратегії виходу міжнародної компанії на український ринок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Стратегії виходу міжнародної компанії на зовнішні ринки Європи (країн ЄС, Азії, Африки, Америки)</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Стратегічне планування інвестиційної діяльності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Стратегічне планування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Стратегія вибору ринків при здійсненні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Стратегія інноваційного розвитку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proofErr w:type="spellStart"/>
      <w:r w:rsidRPr="00A3698D">
        <w:rPr>
          <w:rFonts w:ascii="Times New Roman" w:eastAsia="Calibri" w:hAnsi="Times New Roman" w:cs="Times New Roman"/>
          <w:sz w:val="28"/>
          <w:szCs w:val="28"/>
        </w:rPr>
        <w:t>Толінгові</w:t>
      </w:r>
      <w:proofErr w:type="spellEnd"/>
      <w:r w:rsidRPr="00A3698D">
        <w:rPr>
          <w:rFonts w:ascii="Times New Roman" w:eastAsia="Calibri" w:hAnsi="Times New Roman" w:cs="Times New Roman"/>
          <w:sz w:val="28"/>
          <w:szCs w:val="28"/>
        </w:rPr>
        <w:t xml:space="preserve"> операції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Просування </w:t>
      </w:r>
      <w:r w:rsidR="00B24802" w:rsidRPr="00A3698D">
        <w:rPr>
          <w:rFonts w:ascii="Times New Roman" w:eastAsia="Calibri" w:hAnsi="Times New Roman" w:cs="Times New Roman"/>
          <w:sz w:val="28"/>
          <w:szCs w:val="28"/>
        </w:rPr>
        <w:t>бренд</w:t>
      </w:r>
      <w:r w:rsidRPr="00A3698D">
        <w:rPr>
          <w:rFonts w:ascii="Times New Roman" w:eastAsia="Calibri" w:hAnsi="Times New Roman" w:cs="Times New Roman"/>
          <w:sz w:val="28"/>
          <w:szCs w:val="28"/>
        </w:rPr>
        <w:t xml:space="preserve">у </w:t>
      </w:r>
      <w:r w:rsidR="00B24802" w:rsidRPr="00A3698D">
        <w:rPr>
          <w:rFonts w:ascii="Times New Roman" w:eastAsia="Calibri" w:hAnsi="Times New Roman" w:cs="Times New Roman"/>
          <w:sz w:val="28"/>
          <w:szCs w:val="28"/>
        </w:rPr>
        <w:t xml:space="preserve">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Організація</w:t>
      </w:r>
      <w:r w:rsidR="00B24802" w:rsidRPr="00A3698D">
        <w:rPr>
          <w:rFonts w:ascii="Times New Roman" w:eastAsia="Calibri" w:hAnsi="Times New Roman" w:cs="Times New Roman"/>
          <w:sz w:val="28"/>
          <w:szCs w:val="28"/>
        </w:rPr>
        <w:t xml:space="preserve"> міжнародно</w:t>
      </w:r>
      <w:r w:rsidRPr="00A3698D">
        <w:rPr>
          <w:rFonts w:ascii="Times New Roman" w:eastAsia="Calibri" w:hAnsi="Times New Roman" w:cs="Times New Roman"/>
          <w:sz w:val="28"/>
          <w:szCs w:val="28"/>
        </w:rPr>
        <w:t>ї</w:t>
      </w:r>
      <w:r w:rsidR="00B24802" w:rsidRPr="00A3698D">
        <w:rPr>
          <w:rFonts w:ascii="Times New Roman" w:eastAsia="Calibri" w:hAnsi="Times New Roman" w:cs="Times New Roman"/>
          <w:sz w:val="28"/>
          <w:szCs w:val="28"/>
        </w:rPr>
        <w:t xml:space="preserve"> діяльн</w:t>
      </w:r>
      <w:r w:rsidRPr="00A3698D">
        <w:rPr>
          <w:rFonts w:ascii="Times New Roman" w:eastAsia="Calibri" w:hAnsi="Times New Roman" w:cs="Times New Roman"/>
          <w:sz w:val="28"/>
          <w:szCs w:val="28"/>
        </w:rPr>
        <w:t>о</w:t>
      </w:r>
      <w:r w:rsidR="00B24802" w:rsidRPr="00A3698D">
        <w:rPr>
          <w:rFonts w:ascii="Times New Roman" w:eastAsia="Calibri" w:hAnsi="Times New Roman" w:cs="Times New Roman"/>
          <w:sz w:val="28"/>
          <w:szCs w:val="28"/>
        </w:rPr>
        <w:t>ст</w:t>
      </w:r>
      <w:r w:rsidRPr="00A3698D">
        <w:rPr>
          <w:rFonts w:ascii="Times New Roman" w:eastAsia="Calibri" w:hAnsi="Times New Roman" w:cs="Times New Roman"/>
          <w:sz w:val="28"/>
          <w:szCs w:val="28"/>
        </w:rPr>
        <w:t>і</w:t>
      </w:r>
      <w:r w:rsidR="00B24802" w:rsidRPr="00A3698D">
        <w:rPr>
          <w:rFonts w:ascii="Times New Roman" w:eastAsia="Calibri" w:hAnsi="Times New Roman" w:cs="Times New Roman"/>
          <w:sz w:val="28"/>
          <w:szCs w:val="28"/>
        </w:rPr>
        <w:t xml:space="preserve"> компанії в умовах військової агресії</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Формування </w:t>
      </w:r>
      <w:r w:rsidR="00B24802" w:rsidRPr="00A3698D">
        <w:rPr>
          <w:rFonts w:ascii="Times New Roman" w:eastAsia="Calibri" w:hAnsi="Times New Roman" w:cs="Times New Roman"/>
          <w:sz w:val="28"/>
          <w:szCs w:val="28"/>
        </w:rPr>
        <w:t>інвестиційни</w:t>
      </w:r>
      <w:r w:rsidRPr="00A3698D">
        <w:rPr>
          <w:rFonts w:ascii="Times New Roman" w:eastAsia="Calibri" w:hAnsi="Times New Roman" w:cs="Times New Roman"/>
          <w:sz w:val="28"/>
          <w:szCs w:val="28"/>
        </w:rPr>
        <w:t>х</w:t>
      </w:r>
      <w:r w:rsidR="00B24802" w:rsidRPr="00A3698D">
        <w:rPr>
          <w:rFonts w:ascii="Times New Roman" w:eastAsia="Calibri" w:hAnsi="Times New Roman" w:cs="Times New Roman"/>
          <w:sz w:val="28"/>
          <w:szCs w:val="28"/>
        </w:rPr>
        <w:t xml:space="preserve"> ресурс</w:t>
      </w:r>
      <w:r w:rsidRPr="00A3698D">
        <w:rPr>
          <w:rFonts w:ascii="Times New Roman" w:eastAsia="Calibri" w:hAnsi="Times New Roman" w:cs="Times New Roman"/>
          <w:sz w:val="28"/>
          <w:szCs w:val="28"/>
        </w:rPr>
        <w:t>ів</w:t>
      </w:r>
      <w:r w:rsidR="00B24802" w:rsidRPr="00A3698D">
        <w:rPr>
          <w:rFonts w:ascii="Times New Roman" w:eastAsia="Calibri" w:hAnsi="Times New Roman" w:cs="Times New Roman"/>
          <w:sz w:val="28"/>
          <w:szCs w:val="28"/>
        </w:rPr>
        <w:t xml:space="preserve">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Планування </w:t>
      </w:r>
      <w:r w:rsidR="00B24802" w:rsidRPr="00A3698D">
        <w:rPr>
          <w:rFonts w:ascii="Times New Roman" w:eastAsia="Calibri" w:hAnsi="Times New Roman" w:cs="Times New Roman"/>
          <w:sz w:val="28"/>
          <w:szCs w:val="28"/>
        </w:rPr>
        <w:t>канал</w:t>
      </w:r>
      <w:r w:rsidRPr="00A3698D">
        <w:rPr>
          <w:rFonts w:ascii="Times New Roman" w:eastAsia="Calibri" w:hAnsi="Times New Roman" w:cs="Times New Roman"/>
          <w:sz w:val="28"/>
          <w:szCs w:val="28"/>
        </w:rPr>
        <w:t xml:space="preserve">ів </w:t>
      </w:r>
      <w:r w:rsidR="00B24802" w:rsidRPr="00A3698D">
        <w:rPr>
          <w:rFonts w:ascii="Times New Roman" w:eastAsia="Calibri" w:hAnsi="Times New Roman" w:cs="Times New Roman"/>
          <w:sz w:val="28"/>
          <w:szCs w:val="28"/>
        </w:rPr>
        <w:t>збуту міжнародної компанії</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Забезпечення</w:t>
      </w:r>
      <w:r w:rsidR="00B24802" w:rsidRPr="00A3698D">
        <w:rPr>
          <w:rFonts w:ascii="Times New Roman" w:eastAsia="Calibri" w:hAnsi="Times New Roman" w:cs="Times New Roman"/>
          <w:sz w:val="28"/>
          <w:szCs w:val="28"/>
        </w:rPr>
        <w:t xml:space="preserve"> </w:t>
      </w:r>
      <w:r w:rsidRPr="00A3698D">
        <w:rPr>
          <w:rFonts w:ascii="Times New Roman" w:eastAsia="Calibri" w:hAnsi="Times New Roman" w:cs="Times New Roman"/>
          <w:sz w:val="28"/>
          <w:szCs w:val="28"/>
        </w:rPr>
        <w:t>к</w:t>
      </w:r>
      <w:r w:rsidR="00B24802" w:rsidRPr="00A3698D">
        <w:rPr>
          <w:rFonts w:ascii="Times New Roman" w:eastAsia="Calibri" w:hAnsi="Times New Roman" w:cs="Times New Roman"/>
          <w:sz w:val="28"/>
          <w:szCs w:val="28"/>
        </w:rPr>
        <w:t>онкурентоспроможн</w:t>
      </w:r>
      <w:r w:rsidRPr="00A3698D">
        <w:rPr>
          <w:rFonts w:ascii="Times New Roman" w:eastAsia="Calibri" w:hAnsi="Times New Roman" w:cs="Times New Roman"/>
          <w:sz w:val="28"/>
          <w:szCs w:val="28"/>
        </w:rPr>
        <w:t>о</w:t>
      </w:r>
      <w:r w:rsidR="00B24802" w:rsidRPr="00A3698D">
        <w:rPr>
          <w:rFonts w:ascii="Times New Roman" w:eastAsia="Calibri" w:hAnsi="Times New Roman" w:cs="Times New Roman"/>
          <w:sz w:val="28"/>
          <w:szCs w:val="28"/>
        </w:rPr>
        <w:t>ст</w:t>
      </w:r>
      <w:r w:rsidRPr="00A3698D">
        <w:rPr>
          <w:rFonts w:ascii="Times New Roman" w:eastAsia="Calibri" w:hAnsi="Times New Roman" w:cs="Times New Roman"/>
          <w:sz w:val="28"/>
          <w:szCs w:val="28"/>
        </w:rPr>
        <w:t>і</w:t>
      </w:r>
      <w:r w:rsidR="00B24802" w:rsidRPr="00A3698D">
        <w:rPr>
          <w:rFonts w:ascii="Times New Roman" w:eastAsia="Calibri" w:hAnsi="Times New Roman" w:cs="Times New Roman"/>
          <w:sz w:val="28"/>
          <w:szCs w:val="28"/>
        </w:rPr>
        <w:t xml:space="preserve"> міжнародної компанії на світовому ринку інформаційно-комунікаційних послуг</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Забезпечення </w:t>
      </w:r>
      <w:r w:rsidR="00B24802" w:rsidRPr="00A3698D">
        <w:rPr>
          <w:rFonts w:ascii="Times New Roman" w:eastAsia="Calibri" w:hAnsi="Times New Roman" w:cs="Times New Roman"/>
          <w:sz w:val="28"/>
          <w:szCs w:val="28"/>
        </w:rPr>
        <w:t xml:space="preserve">конкурентоспроможністю продукції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Забезпечення </w:t>
      </w:r>
      <w:r w:rsidR="00B24802" w:rsidRPr="00A3698D">
        <w:rPr>
          <w:rFonts w:ascii="Times New Roman" w:eastAsia="Calibri" w:hAnsi="Times New Roman" w:cs="Times New Roman"/>
          <w:sz w:val="28"/>
          <w:szCs w:val="28"/>
        </w:rPr>
        <w:t>логістично</w:t>
      </w:r>
      <w:r w:rsidRPr="00A3698D">
        <w:rPr>
          <w:rFonts w:ascii="Times New Roman" w:eastAsia="Calibri" w:hAnsi="Times New Roman" w:cs="Times New Roman"/>
          <w:sz w:val="28"/>
          <w:szCs w:val="28"/>
        </w:rPr>
        <w:t>ї</w:t>
      </w:r>
      <w:r w:rsidR="00B24802" w:rsidRPr="00A3698D">
        <w:rPr>
          <w:rFonts w:ascii="Times New Roman" w:eastAsia="Calibri" w:hAnsi="Times New Roman" w:cs="Times New Roman"/>
          <w:sz w:val="28"/>
          <w:szCs w:val="28"/>
        </w:rPr>
        <w:t xml:space="preserve"> систем</w:t>
      </w:r>
      <w:r w:rsidRPr="00A3698D">
        <w:rPr>
          <w:rFonts w:ascii="Times New Roman" w:eastAsia="Calibri" w:hAnsi="Times New Roman" w:cs="Times New Roman"/>
          <w:sz w:val="28"/>
          <w:szCs w:val="28"/>
        </w:rPr>
        <w:t>и</w:t>
      </w:r>
      <w:r w:rsidR="00B24802" w:rsidRPr="00A3698D">
        <w:rPr>
          <w:rFonts w:ascii="Times New Roman" w:eastAsia="Calibri" w:hAnsi="Times New Roman" w:cs="Times New Roman"/>
          <w:sz w:val="28"/>
          <w:szCs w:val="28"/>
        </w:rPr>
        <w:t xml:space="preserve"> міжнародної компанії в умовах розгортання глобальної економічної кризи (військової агресії).</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Організація </w:t>
      </w:r>
      <w:r w:rsidR="00B24802" w:rsidRPr="00A3698D">
        <w:rPr>
          <w:rFonts w:ascii="Times New Roman" w:eastAsia="Calibri" w:hAnsi="Times New Roman" w:cs="Times New Roman"/>
          <w:sz w:val="28"/>
          <w:szCs w:val="28"/>
        </w:rPr>
        <w:t>логістично</w:t>
      </w:r>
      <w:r w:rsidRPr="00A3698D">
        <w:rPr>
          <w:rFonts w:ascii="Times New Roman" w:eastAsia="Calibri" w:hAnsi="Times New Roman" w:cs="Times New Roman"/>
          <w:sz w:val="28"/>
          <w:szCs w:val="28"/>
        </w:rPr>
        <w:t>ї</w:t>
      </w:r>
      <w:r w:rsidR="00B24802" w:rsidRPr="00A3698D">
        <w:rPr>
          <w:rFonts w:ascii="Times New Roman" w:eastAsia="Calibri" w:hAnsi="Times New Roman" w:cs="Times New Roman"/>
          <w:sz w:val="28"/>
          <w:szCs w:val="28"/>
        </w:rPr>
        <w:t xml:space="preserve"> систем</w:t>
      </w:r>
      <w:r w:rsidRPr="00A3698D">
        <w:rPr>
          <w:rFonts w:ascii="Times New Roman" w:eastAsia="Calibri" w:hAnsi="Times New Roman" w:cs="Times New Roman"/>
          <w:sz w:val="28"/>
          <w:szCs w:val="28"/>
        </w:rPr>
        <w:t>и</w:t>
      </w:r>
      <w:r w:rsidR="00B24802" w:rsidRPr="00A3698D">
        <w:rPr>
          <w:rFonts w:ascii="Times New Roman" w:eastAsia="Calibri" w:hAnsi="Times New Roman" w:cs="Times New Roman"/>
          <w:sz w:val="28"/>
          <w:szCs w:val="28"/>
        </w:rPr>
        <w:t xml:space="preserve">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Забезпечення </w:t>
      </w:r>
      <w:r w:rsidR="00B24802" w:rsidRPr="00A3698D">
        <w:rPr>
          <w:rFonts w:ascii="Times New Roman" w:eastAsia="Calibri" w:hAnsi="Times New Roman" w:cs="Times New Roman"/>
          <w:sz w:val="28"/>
          <w:szCs w:val="28"/>
        </w:rPr>
        <w:t>міжнародно</w:t>
      </w:r>
      <w:r w:rsidRPr="00A3698D">
        <w:rPr>
          <w:rFonts w:ascii="Times New Roman" w:eastAsia="Calibri" w:hAnsi="Times New Roman" w:cs="Times New Roman"/>
          <w:sz w:val="28"/>
          <w:szCs w:val="28"/>
        </w:rPr>
        <w:t>ї</w:t>
      </w:r>
      <w:r w:rsidR="00B24802" w:rsidRPr="00A3698D">
        <w:rPr>
          <w:rFonts w:ascii="Times New Roman" w:eastAsia="Calibri" w:hAnsi="Times New Roman" w:cs="Times New Roman"/>
          <w:sz w:val="28"/>
          <w:szCs w:val="28"/>
        </w:rPr>
        <w:t xml:space="preserve"> конкурентоспроможн</w:t>
      </w:r>
      <w:r w:rsidRPr="00A3698D">
        <w:rPr>
          <w:rFonts w:ascii="Times New Roman" w:eastAsia="Calibri" w:hAnsi="Times New Roman" w:cs="Times New Roman"/>
          <w:sz w:val="28"/>
          <w:szCs w:val="28"/>
        </w:rPr>
        <w:t>о</w:t>
      </w:r>
      <w:r w:rsidR="00B24802" w:rsidRPr="00A3698D">
        <w:rPr>
          <w:rFonts w:ascii="Times New Roman" w:eastAsia="Calibri" w:hAnsi="Times New Roman" w:cs="Times New Roman"/>
          <w:sz w:val="28"/>
          <w:szCs w:val="28"/>
        </w:rPr>
        <w:t>ст</w:t>
      </w:r>
      <w:r w:rsidRPr="00A3698D">
        <w:rPr>
          <w:rFonts w:ascii="Times New Roman" w:eastAsia="Calibri" w:hAnsi="Times New Roman" w:cs="Times New Roman"/>
          <w:sz w:val="28"/>
          <w:szCs w:val="28"/>
        </w:rPr>
        <w:t>і</w:t>
      </w:r>
      <w:r w:rsidR="00B24802" w:rsidRPr="00A3698D">
        <w:rPr>
          <w:rFonts w:ascii="Times New Roman" w:eastAsia="Calibri" w:hAnsi="Times New Roman" w:cs="Times New Roman"/>
          <w:sz w:val="28"/>
          <w:szCs w:val="28"/>
        </w:rPr>
        <w:t xml:space="preserve"> компанії в умовах розгортання глобальної економічної кризи (військової агресії).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Управління персоналом міжнародної компанії в умовах розгортання глобальної економічної кризи (військової агресії).</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Забезпечення </w:t>
      </w:r>
      <w:r w:rsidR="00B24802" w:rsidRPr="00A3698D">
        <w:rPr>
          <w:rFonts w:ascii="Times New Roman" w:eastAsia="Calibri" w:hAnsi="Times New Roman" w:cs="Times New Roman"/>
          <w:sz w:val="28"/>
          <w:szCs w:val="28"/>
        </w:rPr>
        <w:t>процес</w:t>
      </w:r>
      <w:r w:rsidRPr="00A3698D">
        <w:rPr>
          <w:rFonts w:ascii="Times New Roman" w:eastAsia="Calibri" w:hAnsi="Times New Roman" w:cs="Times New Roman"/>
          <w:sz w:val="28"/>
          <w:szCs w:val="28"/>
        </w:rPr>
        <w:t>у</w:t>
      </w:r>
      <w:r w:rsidR="00B24802" w:rsidRPr="00A3698D">
        <w:rPr>
          <w:rFonts w:ascii="Times New Roman" w:eastAsia="Calibri" w:hAnsi="Times New Roman" w:cs="Times New Roman"/>
          <w:sz w:val="28"/>
          <w:szCs w:val="28"/>
        </w:rPr>
        <w:t xml:space="preserve"> просування бренду міжнародної компанії на світовий ринок інноваційних товарів</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Формування</w:t>
      </w:r>
      <w:r w:rsidR="00B24802" w:rsidRPr="00A3698D">
        <w:rPr>
          <w:rFonts w:ascii="Times New Roman" w:eastAsia="Calibri" w:hAnsi="Times New Roman" w:cs="Times New Roman"/>
          <w:sz w:val="28"/>
          <w:szCs w:val="28"/>
        </w:rPr>
        <w:t xml:space="preserve"> ресурсн</w:t>
      </w:r>
      <w:r w:rsidRPr="00A3698D">
        <w:rPr>
          <w:rFonts w:ascii="Times New Roman" w:eastAsia="Calibri" w:hAnsi="Times New Roman" w:cs="Times New Roman"/>
          <w:sz w:val="28"/>
          <w:szCs w:val="28"/>
        </w:rPr>
        <w:t>ого</w:t>
      </w:r>
      <w:r w:rsidR="00B24802" w:rsidRPr="00A3698D">
        <w:rPr>
          <w:rFonts w:ascii="Times New Roman" w:eastAsia="Calibri" w:hAnsi="Times New Roman" w:cs="Times New Roman"/>
          <w:sz w:val="28"/>
          <w:szCs w:val="28"/>
        </w:rPr>
        <w:t xml:space="preserve"> потенціал</w:t>
      </w:r>
      <w:r w:rsidRPr="00A3698D">
        <w:rPr>
          <w:rFonts w:ascii="Times New Roman" w:eastAsia="Calibri" w:hAnsi="Times New Roman" w:cs="Times New Roman"/>
          <w:sz w:val="28"/>
          <w:szCs w:val="28"/>
        </w:rPr>
        <w:t>у</w:t>
      </w:r>
      <w:r w:rsidR="00B24802" w:rsidRPr="00A3698D">
        <w:rPr>
          <w:rFonts w:ascii="Times New Roman" w:eastAsia="Calibri" w:hAnsi="Times New Roman" w:cs="Times New Roman"/>
          <w:sz w:val="28"/>
          <w:szCs w:val="28"/>
        </w:rPr>
        <w:t xml:space="preserve">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Р</w:t>
      </w:r>
      <w:r w:rsidR="00B24802" w:rsidRPr="00A3698D">
        <w:rPr>
          <w:rFonts w:ascii="Times New Roman" w:eastAsia="Calibri" w:hAnsi="Times New Roman" w:cs="Times New Roman"/>
          <w:sz w:val="28"/>
          <w:szCs w:val="28"/>
        </w:rPr>
        <w:t>изики міжнародної компанії в умовах розгортання глобальної економічної кризи (військової агресії).</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Р</w:t>
      </w:r>
      <w:r w:rsidR="00B24802" w:rsidRPr="00A3698D">
        <w:rPr>
          <w:rFonts w:ascii="Times New Roman" w:eastAsia="Calibri" w:hAnsi="Times New Roman" w:cs="Times New Roman"/>
          <w:sz w:val="28"/>
          <w:szCs w:val="28"/>
        </w:rPr>
        <w:t>озвит</w:t>
      </w:r>
      <w:r w:rsidRPr="00A3698D">
        <w:rPr>
          <w:rFonts w:ascii="Times New Roman" w:eastAsia="Calibri" w:hAnsi="Times New Roman" w:cs="Times New Roman"/>
          <w:sz w:val="28"/>
          <w:szCs w:val="28"/>
        </w:rPr>
        <w:t xml:space="preserve">ок </w:t>
      </w:r>
      <w:r w:rsidR="00B24802" w:rsidRPr="00A3698D">
        <w:rPr>
          <w:rFonts w:ascii="Times New Roman" w:eastAsia="Calibri" w:hAnsi="Times New Roman" w:cs="Times New Roman"/>
          <w:sz w:val="28"/>
          <w:szCs w:val="28"/>
        </w:rPr>
        <w:t xml:space="preserve">бренда міжнародної компанії   </w:t>
      </w:r>
    </w:p>
    <w:p w:rsidR="00B24802" w:rsidRPr="00A3698D" w:rsidRDefault="002F6DF8"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lastRenderedPageBreak/>
        <w:t>С</w:t>
      </w:r>
      <w:r w:rsidR="00B24802" w:rsidRPr="00A3698D">
        <w:rPr>
          <w:rFonts w:ascii="Times New Roman" w:eastAsia="Calibri" w:hAnsi="Times New Roman" w:cs="Times New Roman"/>
          <w:sz w:val="28"/>
          <w:szCs w:val="28"/>
        </w:rPr>
        <w:t>истем</w:t>
      </w:r>
      <w:r w:rsidRPr="00A3698D">
        <w:rPr>
          <w:rFonts w:ascii="Times New Roman" w:eastAsia="Calibri" w:hAnsi="Times New Roman" w:cs="Times New Roman"/>
          <w:sz w:val="28"/>
          <w:szCs w:val="28"/>
        </w:rPr>
        <w:t>а</w:t>
      </w:r>
      <w:r w:rsidR="00B24802" w:rsidRPr="00A3698D">
        <w:rPr>
          <w:rFonts w:ascii="Times New Roman" w:eastAsia="Calibri" w:hAnsi="Times New Roman" w:cs="Times New Roman"/>
          <w:sz w:val="28"/>
          <w:szCs w:val="28"/>
        </w:rPr>
        <w:t xml:space="preserve"> маркетингу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Фінансове забезпечення міжнародної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Фінансування інвестиційних </w:t>
      </w:r>
      <w:proofErr w:type="spellStart"/>
      <w:r w:rsidRPr="00A3698D">
        <w:rPr>
          <w:rFonts w:ascii="Times New Roman" w:eastAsia="Calibri" w:hAnsi="Times New Roman" w:cs="Times New Roman"/>
          <w:sz w:val="28"/>
          <w:szCs w:val="28"/>
        </w:rPr>
        <w:t>проєктів</w:t>
      </w:r>
      <w:proofErr w:type="spellEnd"/>
      <w:r w:rsidRPr="00A3698D">
        <w:rPr>
          <w:rFonts w:ascii="Times New Roman" w:eastAsia="Calibri" w:hAnsi="Times New Roman" w:cs="Times New Roman"/>
          <w:sz w:val="28"/>
          <w:szCs w:val="28"/>
        </w:rPr>
        <w:t xml:space="preserve">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Формування іміджу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Формування інвестиційного механізму інноваційних </w:t>
      </w:r>
      <w:proofErr w:type="spellStart"/>
      <w:r w:rsidRPr="00A3698D">
        <w:rPr>
          <w:rFonts w:ascii="Times New Roman" w:eastAsia="Calibri" w:hAnsi="Times New Roman" w:cs="Times New Roman"/>
          <w:sz w:val="28"/>
          <w:szCs w:val="28"/>
        </w:rPr>
        <w:t>проєктів</w:t>
      </w:r>
      <w:proofErr w:type="spellEnd"/>
      <w:r w:rsidRPr="00A3698D">
        <w:rPr>
          <w:rFonts w:ascii="Times New Roman" w:eastAsia="Calibri" w:hAnsi="Times New Roman" w:cs="Times New Roman"/>
          <w:sz w:val="28"/>
          <w:szCs w:val="28"/>
        </w:rPr>
        <w:t xml:space="preserve">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Формування конкурентних переваг міжнародної компанії на засадах екологічного менеджменту</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Франчайзингові угоди у міжнародній діяльності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Хеджування валютних ризиків міжнародної компанії   </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Цінова політика міжнародної компанії</w:t>
      </w:r>
    </w:p>
    <w:p w:rsidR="00B24802" w:rsidRPr="00A3698D" w:rsidRDefault="00B24802" w:rsidP="00B24802">
      <w:pPr>
        <w:numPr>
          <w:ilvl w:val="0"/>
          <w:numId w:val="43"/>
        </w:numPr>
        <w:spacing w:after="0" w:line="240" w:lineRule="auto"/>
        <w:ind w:left="567" w:hanging="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Цінова стратегія міжнародної компанії   </w:t>
      </w:r>
    </w:p>
    <w:p w:rsidR="00B24802" w:rsidRPr="00A3698D" w:rsidRDefault="00B24802" w:rsidP="00B24802">
      <w:pPr>
        <w:rPr>
          <w:rFonts w:ascii="Times New Roman" w:hAnsi="Times New Roman" w:cs="Times New Roman"/>
          <w:color w:val="000000"/>
          <w:sz w:val="30"/>
          <w:szCs w:val="30"/>
        </w:rPr>
      </w:pPr>
    </w:p>
    <w:p w:rsidR="00B24802" w:rsidRPr="00A3698D" w:rsidRDefault="00B24802" w:rsidP="00B24802">
      <w:pPr>
        <w:rPr>
          <w:rFonts w:ascii="Times New Roman" w:hAnsi="Times New Roman" w:cs="Times New Roman"/>
          <w:i/>
          <w:sz w:val="28"/>
          <w:szCs w:val="28"/>
        </w:rPr>
      </w:pPr>
      <w:r w:rsidRPr="00A3698D">
        <w:rPr>
          <w:rFonts w:ascii="Times New Roman" w:hAnsi="Times New Roman" w:cs="Times New Roman"/>
          <w:i/>
          <w:sz w:val="28"/>
          <w:szCs w:val="28"/>
        </w:rPr>
        <w:br w:type="page"/>
      </w:r>
    </w:p>
    <w:p w:rsidR="00B24802" w:rsidRPr="00A3698D" w:rsidRDefault="00B24802" w:rsidP="00B24802">
      <w:pPr>
        <w:spacing w:after="0"/>
        <w:ind w:firstLine="426"/>
        <w:jc w:val="right"/>
        <w:rPr>
          <w:rFonts w:ascii="Times New Roman" w:hAnsi="Times New Roman" w:cs="Times New Roman"/>
          <w:i/>
          <w:sz w:val="28"/>
          <w:szCs w:val="28"/>
        </w:rPr>
      </w:pPr>
      <w:r w:rsidRPr="00A3698D">
        <w:rPr>
          <w:rFonts w:ascii="Times New Roman" w:hAnsi="Times New Roman" w:cs="Times New Roman"/>
          <w:i/>
          <w:sz w:val="28"/>
          <w:szCs w:val="28"/>
        </w:rPr>
        <w:lastRenderedPageBreak/>
        <w:t>Додаток Б</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Завідувачу кафедри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rPr>
      </w:pPr>
      <w:r w:rsidRPr="00A3698D">
        <w:rPr>
          <w:rFonts w:ascii="Times New Roman" w:hAnsi="Times New Roman" w:cs="Times New Roman"/>
          <w:color w:val="000000"/>
        </w:rPr>
        <w:t xml:space="preserve">(ПІБ зав. кафедри)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rPr>
      </w:pPr>
      <w:r w:rsidRPr="00A3698D">
        <w:rPr>
          <w:rFonts w:ascii="Times New Roman" w:hAnsi="Times New Roman" w:cs="Times New Roman"/>
          <w:color w:val="000000"/>
        </w:rPr>
        <w:t xml:space="preserve">(ПІБ студента)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rPr>
      </w:pPr>
      <w:r w:rsidRPr="00A3698D">
        <w:rPr>
          <w:rFonts w:ascii="Times New Roman" w:hAnsi="Times New Roman" w:cs="Times New Roman"/>
          <w:color w:val="000000"/>
        </w:rPr>
        <w:t>_____________________________________________</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гр. ______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23"/>
          <w:szCs w:val="23"/>
        </w:rPr>
      </w:pPr>
      <w:r w:rsidRPr="00A3698D">
        <w:rPr>
          <w:rFonts w:ascii="Times New Roman" w:hAnsi="Times New Roman" w:cs="Times New Roman"/>
          <w:color w:val="000000"/>
          <w:sz w:val="23"/>
          <w:szCs w:val="23"/>
        </w:rPr>
        <w:t xml:space="preserve">спеціальність, спеціалізація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 </w:t>
      </w:r>
    </w:p>
    <w:p w:rsidR="00B24802" w:rsidRPr="00A3698D" w:rsidRDefault="00B24802" w:rsidP="00B24802">
      <w:pPr>
        <w:autoSpaceDE w:val="0"/>
        <w:autoSpaceDN w:val="0"/>
        <w:adjustRightInd w:val="0"/>
        <w:spacing w:after="0" w:line="240" w:lineRule="auto"/>
        <w:ind w:firstLine="4395"/>
        <w:rPr>
          <w:rFonts w:ascii="Times New Roman" w:hAnsi="Times New Roman" w:cs="Times New Roman"/>
          <w:color w:val="000000"/>
          <w:sz w:val="23"/>
          <w:szCs w:val="23"/>
        </w:rPr>
      </w:pPr>
      <w:r w:rsidRPr="00A3698D">
        <w:rPr>
          <w:rFonts w:ascii="Times New Roman" w:hAnsi="Times New Roman" w:cs="Times New Roman"/>
          <w:color w:val="000000"/>
          <w:sz w:val="23"/>
          <w:szCs w:val="23"/>
        </w:rPr>
        <w:t xml:space="preserve">факультет </w:t>
      </w:r>
    </w:p>
    <w:p w:rsidR="00B24802" w:rsidRPr="00A3698D" w:rsidRDefault="00B24802" w:rsidP="00B24802">
      <w:pPr>
        <w:autoSpaceDE w:val="0"/>
        <w:autoSpaceDN w:val="0"/>
        <w:adjustRightInd w:val="0"/>
        <w:spacing w:after="0" w:line="240" w:lineRule="auto"/>
        <w:jc w:val="center"/>
        <w:rPr>
          <w:rFonts w:ascii="Times New Roman" w:hAnsi="Times New Roman" w:cs="Times New Roman"/>
          <w:b/>
          <w:bCs/>
          <w:color w:val="000000"/>
          <w:sz w:val="32"/>
          <w:szCs w:val="32"/>
        </w:rPr>
      </w:pPr>
    </w:p>
    <w:p w:rsidR="00B24802" w:rsidRPr="00A3698D" w:rsidRDefault="00B24802" w:rsidP="00B24802">
      <w:pPr>
        <w:autoSpaceDE w:val="0"/>
        <w:autoSpaceDN w:val="0"/>
        <w:adjustRightInd w:val="0"/>
        <w:spacing w:after="0" w:line="240" w:lineRule="auto"/>
        <w:jc w:val="center"/>
        <w:rPr>
          <w:rFonts w:ascii="Times New Roman" w:hAnsi="Times New Roman" w:cs="Times New Roman"/>
          <w:b/>
          <w:bCs/>
          <w:color w:val="000000"/>
          <w:sz w:val="32"/>
          <w:szCs w:val="32"/>
        </w:rPr>
      </w:pPr>
    </w:p>
    <w:p w:rsidR="00B24802" w:rsidRPr="00A3698D" w:rsidRDefault="00B24802" w:rsidP="00B24802">
      <w:pPr>
        <w:autoSpaceDE w:val="0"/>
        <w:autoSpaceDN w:val="0"/>
        <w:adjustRightInd w:val="0"/>
        <w:spacing w:after="0" w:line="240" w:lineRule="auto"/>
        <w:jc w:val="center"/>
        <w:rPr>
          <w:rFonts w:ascii="Times New Roman" w:hAnsi="Times New Roman" w:cs="Times New Roman"/>
          <w:color w:val="000000"/>
          <w:sz w:val="32"/>
          <w:szCs w:val="32"/>
        </w:rPr>
      </w:pPr>
      <w:r w:rsidRPr="00A3698D">
        <w:rPr>
          <w:rFonts w:ascii="Times New Roman" w:hAnsi="Times New Roman" w:cs="Times New Roman"/>
          <w:b/>
          <w:bCs/>
          <w:color w:val="000000"/>
          <w:sz w:val="32"/>
          <w:szCs w:val="32"/>
        </w:rPr>
        <w:t>ЗАЯВА</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Прошу затвердити тему випускної кваліфікаційної роботи бакалавра: </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______________________________________________________________ </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______________________________________________________________ </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за матеріалами _________________________________________________ </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______________________________________________________________ </w:t>
      </w:r>
    </w:p>
    <w:p w:rsidR="00B24802" w:rsidRPr="00A3698D" w:rsidRDefault="00B24802" w:rsidP="00B24802">
      <w:pPr>
        <w:autoSpaceDE w:val="0"/>
        <w:autoSpaceDN w:val="0"/>
        <w:adjustRightInd w:val="0"/>
        <w:spacing w:after="0" w:line="240" w:lineRule="auto"/>
        <w:jc w:val="center"/>
        <w:rPr>
          <w:rFonts w:ascii="Times New Roman" w:hAnsi="Times New Roman" w:cs="Times New Roman"/>
          <w:color w:val="000000"/>
          <w:sz w:val="23"/>
          <w:szCs w:val="23"/>
        </w:rPr>
      </w:pPr>
      <w:r w:rsidRPr="00A3698D">
        <w:rPr>
          <w:rFonts w:ascii="Times New Roman" w:hAnsi="Times New Roman" w:cs="Times New Roman"/>
          <w:i/>
          <w:iCs/>
          <w:color w:val="000000"/>
          <w:sz w:val="23"/>
          <w:szCs w:val="23"/>
        </w:rPr>
        <w:t>(повна юридична назва підприємства / організації / установи)</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sz w:val="30"/>
          <w:szCs w:val="30"/>
        </w:rPr>
      </w:pPr>
      <w:r w:rsidRPr="00A3698D">
        <w:rPr>
          <w:rFonts w:ascii="Times New Roman" w:hAnsi="Times New Roman" w:cs="Times New Roman"/>
          <w:color w:val="000000"/>
          <w:sz w:val="28"/>
          <w:szCs w:val="28"/>
        </w:rPr>
        <w:t xml:space="preserve">та призначити науковим керівником </w:t>
      </w:r>
      <w:r w:rsidRPr="00A3698D">
        <w:rPr>
          <w:rFonts w:ascii="Times New Roman" w:hAnsi="Times New Roman" w:cs="Times New Roman"/>
          <w:color w:val="000000"/>
          <w:sz w:val="30"/>
          <w:szCs w:val="30"/>
        </w:rPr>
        <w:t xml:space="preserve">випускної кваліфікаційної роботи бакалавра </w:t>
      </w:r>
      <w:r w:rsidRPr="00A3698D">
        <w:rPr>
          <w:rFonts w:ascii="Times New Roman" w:hAnsi="Times New Roman" w:cs="Times New Roman"/>
          <w:b/>
          <w:bCs/>
          <w:color w:val="000000"/>
          <w:sz w:val="30"/>
          <w:szCs w:val="30"/>
        </w:rPr>
        <w:t xml:space="preserve">_______________________________________________________ </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r w:rsidRPr="00A3698D">
        <w:rPr>
          <w:rFonts w:ascii="Times New Roman" w:hAnsi="Times New Roman" w:cs="Times New Roman"/>
          <w:color w:val="000000"/>
        </w:rPr>
        <w:t>________________                                                                                       ______________</w:t>
      </w:r>
    </w:p>
    <w:p w:rsidR="00B24802" w:rsidRPr="00A3698D" w:rsidRDefault="00B24802" w:rsidP="00B24802">
      <w:pPr>
        <w:autoSpaceDE w:val="0"/>
        <w:autoSpaceDN w:val="0"/>
        <w:adjustRightInd w:val="0"/>
        <w:spacing w:after="0" w:line="240" w:lineRule="auto"/>
        <w:rPr>
          <w:rFonts w:ascii="Times New Roman" w:hAnsi="Times New Roman" w:cs="Times New Roman"/>
          <w:color w:val="000000"/>
        </w:rPr>
      </w:pPr>
      <w:r w:rsidRPr="00A3698D">
        <w:rPr>
          <w:rFonts w:ascii="Times New Roman" w:hAnsi="Times New Roman" w:cs="Times New Roman"/>
          <w:color w:val="000000"/>
        </w:rPr>
        <w:t xml:space="preserve">          Дата                                                                                                     підпис студента</w:t>
      </w:r>
    </w:p>
    <w:p w:rsidR="00B24802" w:rsidRPr="00A3698D" w:rsidRDefault="00B24802" w:rsidP="00B24802">
      <w:pPr>
        <w:keepLines/>
        <w:tabs>
          <w:tab w:val="num" w:pos="432"/>
        </w:tabs>
        <w:suppressAutoHyphens/>
        <w:spacing w:after="0"/>
        <w:ind w:firstLine="709"/>
        <w:jc w:val="right"/>
        <w:outlineLvl w:val="0"/>
        <w:rPr>
          <w:rFonts w:ascii="Times New Roman" w:eastAsiaTheme="majorEastAsia" w:hAnsi="Times New Roman" w:cs="Times New Roman"/>
          <w:b/>
          <w:bCs/>
          <w:i/>
          <w:color w:val="000000"/>
          <w:sz w:val="30"/>
          <w:szCs w:val="30"/>
        </w:rPr>
      </w:pPr>
    </w:p>
    <w:p w:rsidR="00B24802" w:rsidRPr="00A3698D" w:rsidRDefault="00B24802" w:rsidP="00B24802">
      <w:pPr>
        <w:keepLines/>
        <w:tabs>
          <w:tab w:val="num" w:pos="432"/>
        </w:tabs>
        <w:suppressAutoHyphens/>
        <w:spacing w:after="0"/>
        <w:ind w:firstLine="709"/>
        <w:jc w:val="right"/>
        <w:outlineLvl w:val="0"/>
        <w:rPr>
          <w:rFonts w:ascii="Times New Roman" w:eastAsiaTheme="majorEastAsia" w:hAnsi="Times New Roman" w:cs="Times New Roman"/>
          <w:b/>
          <w:bCs/>
          <w:i/>
          <w:color w:val="000000"/>
          <w:sz w:val="30"/>
          <w:szCs w:val="30"/>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spacing w:after="0" w:line="240" w:lineRule="auto"/>
        <w:rPr>
          <w:rFonts w:ascii="Times New Roman" w:hAnsi="Times New Roman" w:cs="Times New Roman"/>
          <w:sz w:val="28"/>
          <w:szCs w:val="28"/>
        </w:rPr>
      </w:pPr>
    </w:p>
    <w:p w:rsidR="00B24802" w:rsidRPr="00A3698D" w:rsidRDefault="00B24802" w:rsidP="00B24802">
      <w:pPr>
        <w:autoSpaceDE w:val="0"/>
        <w:autoSpaceDN w:val="0"/>
        <w:adjustRightInd w:val="0"/>
        <w:spacing w:after="0" w:line="240" w:lineRule="auto"/>
        <w:jc w:val="right"/>
        <w:rPr>
          <w:rFonts w:ascii="Times New Roman" w:hAnsi="Times New Roman" w:cs="Times New Roman"/>
          <w:bCs/>
          <w:i/>
          <w:color w:val="000000"/>
          <w:sz w:val="30"/>
          <w:szCs w:val="30"/>
        </w:rPr>
      </w:pPr>
      <w:r w:rsidRPr="00A3698D">
        <w:rPr>
          <w:rFonts w:ascii="Times New Roman" w:hAnsi="Times New Roman" w:cs="Times New Roman"/>
          <w:bCs/>
          <w:i/>
          <w:color w:val="000000"/>
          <w:sz w:val="30"/>
          <w:szCs w:val="30"/>
        </w:rPr>
        <w:lastRenderedPageBreak/>
        <w:t xml:space="preserve">Додаток В </w:t>
      </w:r>
    </w:p>
    <w:p w:rsidR="00B24802" w:rsidRPr="00A3698D" w:rsidRDefault="00B24802" w:rsidP="00B24802">
      <w:pPr>
        <w:spacing w:after="0"/>
        <w:jc w:val="center"/>
        <w:rPr>
          <w:rFonts w:ascii="Times New Roman" w:hAnsi="Times New Roman" w:cs="Times New Roman"/>
          <w:b/>
          <w:sz w:val="28"/>
          <w:szCs w:val="28"/>
        </w:rPr>
      </w:pPr>
      <w:r w:rsidRPr="00A3698D">
        <w:rPr>
          <w:rFonts w:ascii="Times New Roman" w:hAnsi="Times New Roman" w:cs="Times New Roman"/>
          <w:b/>
          <w:sz w:val="28"/>
          <w:szCs w:val="28"/>
        </w:rPr>
        <w:t xml:space="preserve">Титульна сторінка випускної кваліфікаційної роботи </w:t>
      </w:r>
    </w:p>
    <w:p w:rsidR="00DD657A" w:rsidRPr="00DD657A" w:rsidRDefault="00DD657A" w:rsidP="00DD657A">
      <w:pPr>
        <w:spacing w:before="7" w:line="516" w:lineRule="auto"/>
        <w:ind w:left="1139" w:right="1874"/>
        <w:jc w:val="center"/>
        <w:rPr>
          <w:rFonts w:ascii="Times New Roman" w:hAnsi="Times New Roman" w:cs="Times New Roman"/>
          <w:b/>
          <w:sz w:val="30"/>
          <w:szCs w:val="30"/>
        </w:rPr>
      </w:pPr>
      <w:r w:rsidRPr="00DD657A">
        <w:rPr>
          <w:rFonts w:ascii="Times New Roman" w:hAnsi="Times New Roman" w:cs="Times New Roman"/>
          <w:b/>
          <w:sz w:val="30"/>
          <w:szCs w:val="30"/>
        </w:rPr>
        <w:t>ВИПУСКНА КВАЛІФІКАЦІЙНА РОБОТА</w:t>
      </w:r>
    </w:p>
    <w:p w:rsidR="00DD657A" w:rsidRPr="00DD657A" w:rsidRDefault="00DD657A" w:rsidP="00DD657A">
      <w:pPr>
        <w:spacing w:line="342" w:lineRule="exact"/>
        <w:ind w:left="1139" w:right="1878"/>
        <w:jc w:val="center"/>
        <w:rPr>
          <w:rFonts w:ascii="Times New Roman" w:hAnsi="Times New Roman" w:cs="Times New Roman"/>
          <w:sz w:val="30"/>
          <w:szCs w:val="30"/>
        </w:rPr>
      </w:pPr>
      <w:r w:rsidRPr="00DD657A">
        <w:rPr>
          <w:rFonts w:ascii="Times New Roman" w:hAnsi="Times New Roman" w:cs="Times New Roman"/>
          <w:sz w:val="30"/>
          <w:szCs w:val="30"/>
        </w:rPr>
        <w:t>на</w:t>
      </w:r>
      <w:r w:rsidRPr="00DD657A">
        <w:rPr>
          <w:rFonts w:ascii="Times New Roman" w:hAnsi="Times New Roman" w:cs="Times New Roman"/>
          <w:spacing w:val="-5"/>
          <w:sz w:val="30"/>
          <w:szCs w:val="30"/>
        </w:rPr>
        <w:t xml:space="preserve"> </w:t>
      </w:r>
      <w:r w:rsidRPr="00DD657A">
        <w:rPr>
          <w:rFonts w:ascii="Times New Roman" w:hAnsi="Times New Roman" w:cs="Times New Roman"/>
          <w:spacing w:val="-2"/>
          <w:sz w:val="30"/>
          <w:szCs w:val="30"/>
        </w:rPr>
        <w:t>тему:</w:t>
      </w:r>
    </w:p>
    <w:p w:rsidR="00DD657A" w:rsidRPr="00DD657A" w:rsidRDefault="00DD657A" w:rsidP="00DD657A">
      <w:pPr>
        <w:pStyle w:val="ac"/>
        <w:spacing w:before="3"/>
        <w:rPr>
          <w:rFonts w:ascii="Times New Roman" w:hAnsi="Times New Roman" w:cs="Times New Roman"/>
          <w:sz w:val="30"/>
          <w:szCs w:val="30"/>
        </w:rPr>
      </w:pPr>
    </w:p>
    <w:p w:rsidR="00DD657A" w:rsidRPr="00DD657A" w:rsidRDefault="00DD657A" w:rsidP="00DD657A">
      <w:pPr>
        <w:spacing w:after="0" w:line="240" w:lineRule="auto"/>
        <w:ind w:left="567"/>
        <w:jc w:val="center"/>
        <w:rPr>
          <w:rFonts w:ascii="Times New Roman" w:eastAsia="Calibri" w:hAnsi="Times New Roman" w:cs="Times New Roman"/>
          <w:b/>
          <w:bCs/>
          <w:sz w:val="30"/>
          <w:szCs w:val="30"/>
        </w:rPr>
      </w:pPr>
      <w:bookmarkStart w:id="5" w:name="«_Організація_імпорту_електроприладів_з_"/>
      <w:bookmarkEnd w:id="5"/>
      <w:r w:rsidRPr="00DD657A">
        <w:rPr>
          <w:rFonts w:ascii="Times New Roman" w:eastAsia="Calibri" w:hAnsi="Times New Roman" w:cs="Times New Roman"/>
          <w:b/>
          <w:bCs/>
          <w:sz w:val="30"/>
          <w:szCs w:val="30"/>
        </w:rPr>
        <w:t>АНТИКРИЗОВА СТРАТЕГІЯ МІЖНАРОДНОЇ КОМПАНІЇ В УМОВАХ ГЛОБАЛІЗАЦІЇ</w:t>
      </w:r>
    </w:p>
    <w:p w:rsidR="00DD657A" w:rsidRPr="00DD657A" w:rsidRDefault="00DD657A" w:rsidP="00DD657A">
      <w:pPr>
        <w:adjustRightInd w:val="0"/>
        <w:jc w:val="center"/>
        <w:rPr>
          <w:rFonts w:ascii="Times New Roman" w:hAnsi="Times New Roman" w:cs="Times New Roman"/>
          <w:b/>
          <w:bCs/>
          <w:color w:val="000000"/>
          <w:sz w:val="30"/>
          <w:szCs w:val="30"/>
        </w:rPr>
      </w:pPr>
      <w:r w:rsidRPr="00DD657A">
        <w:rPr>
          <w:rFonts w:ascii="Times New Roman" w:hAnsi="Times New Roman" w:cs="Times New Roman"/>
          <w:b/>
          <w:bCs/>
          <w:color w:val="000000"/>
          <w:sz w:val="30"/>
          <w:szCs w:val="30"/>
        </w:rPr>
        <w:t xml:space="preserve"> (за матеріалами </w:t>
      </w:r>
      <w:r>
        <w:rPr>
          <w:rFonts w:ascii="Times New Roman" w:hAnsi="Times New Roman" w:cs="Times New Roman"/>
          <w:b/>
          <w:bCs/>
          <w:color w:val="000000"/>
          <w:sz w:val="30"/>
          <w:szCs w:val="30"/>
        </w:rPr>
        <w:t>_______________________</w:t>
      </w:r>
      <w:r w:rsidRPr="00DD657A">
        <w:rPr>
          <w:rFonts w:ascii="Times New Roman" w:hAnsi="Times New Roman" w:cs="Times New Roman"/>
          <w:b/>
          <w:bCs/>
          <w:color w:val="000000"/>
          <w:sz w:val="30"/>
          <w:szCs w:val="30"/>
        </w:rPr>
        <w:t>)</w:t>
      </w:r>
    </w:p>
    <w:p w:rsidR="00DD657A" w:rsidRPr="00DD657A" w:rsidRDefault="00DD657A" w:rsidP="00DD657A">
      <w:pPr>
        <w:adjustRightInd w:val="0"/>
        <w:jc w:val="center"/>
        <w:rPr>
          <w:rFonts w:ascii="Times New Roman" w:hAnsi="Times New Roman" w:cs="Times New Roman"/>
          <w:b/>
          <w:bCs/>
          <w:color w:val="000000"/>
          <w:sz w:val="30"/>
          <w:szCs w:val="30"/>
        </w:rPr>
      </w:pPr>
    </w:p>
    <w:p w:rsidR="00DD657A" w:rsidRPr="00DD657A" w:rsidRDefault="00DD657A" w:rsidP="00DD657A">
      <w:pPr>
        <w:adjustRightInd w:val="0"/>
        <w:jc w:val="center"/>
        <w:rPr>
          <w:rFonts w:ascii="Times New Roman" w:hAnsi="Times New Roman" w:cs="Times New Roman"/>
          <w:b/>
          <w:bCs/>
          <w:color w:val="000000"/>
          <w:sz w:val="30"/>
          <w:szCs w:val="30"/>
        </w:rPr>
      </w:pPr>
    </w:p>
    <w:p w:rsidR="00DD657A" w:rsidRPr="00DD657A" w:rsidRDefault="00DD657A" w:rsidP="00DD657A">
      <w:pPr>
        <w:adjustRightInd w:val="0"/>
        <w:jc w:val="center"/>
        <w:rPr>
          <w:rFonts w:ascii="Times New Roman" w:hAnsi="Times New Roman" w:cs="Times New Roman"/>
          <w:b/>
          <w:bCs/>
          <w:color w:val="000000"/>
          <w:sz w:val="30"/>
          <w:szCs w:val="30"/>
        </w:rPr>
      </w:pPr>
    </w:p>
    <w:p w:rsidR="00DD657A" w:rsidRPr="00DD657A" w:rsidRDefault="00DD657A" w:rsidP="00DD657A">
      <w:pPr>
        <w:adjustRightInd w:val="0"/>
        <w:jc w:val="center"/>
        <w:rPr>
          <w:rFonts w:ascii="Times New Roman" w:hAnsi="Times New Roman" w:cs="Times New Roman"/>
          <w:b/>
          <w:bCs/>
          <w:color w:val="000000"/>
          <w:sz w:val="30"/>
          <w:szCs w:val="30"/>
        </w:rPr>
      </w:pPr>
    </w:p>
    <w:tbl>
      <w:tblPr>
        <w:tblStyle w:val="a8"/>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1228"/>
        <w:gridCol w:w="3093"/>
      </w:tblGrid>
      <w:tr w:rsidR="00DD657A" w:rsidRPr="00DD657A" w:rsidTr="00DD657A">
        <w:trPr>
          <w:trHeight w:val="1402"/>
        </w:trPr>
        <w:tc>
          <w:tcPr>
            <w:tcW w:w="5432" w:type="dxa"/>
            <w:hideMark/>
          </w:tcPr>
          <w:p w:rsidR="00DD657A" w:rsidRPr="00DD657A" w:rsidRDefault="00DD657A" w:rsidP="0005137B">
            <w:pPr>
              <w:autoSpaceDE w:val="0"/>
              <w:autoSpaceDN w:val="0"/>
              <w:adjustRightInd w:val="0"/>
              <w:rPr>
                <w:rFonts w:ascii="Times New Roman" w:hAnsi="Times New Roman" w:cs="Times New Roman"/>
                <w:color w:val="000000"/>
                <w:sz w:val="30"/>
                <w:szCs w:val="30"/>
              </w:rPr>
            </w:pPr>
            <w:r w:rsidRPr="00DD657A">
              <w:rPr>
                <w:rFonts w:ascii="Times New Roman" w:hAnsi="Times New Roman" w:cs="Times New Roman"/>
                <w:color w:val="000000"/>
                <w:sz w:val="30"/>
                <w:szCs w:val="30"/>
              </w:rPr>
              <w:t>Студента 4</w:t>
            </w:r>
            <w:r w:rsidRPr="00DD657A">
              <w:rPr>
                <w:rFonts w:ascii="Times New Roman" w:hAnsi="Times New Roman" w:cs="Times New Roman"/>
                <w:color w:val="000000"/>
                <w:sz w:val="30"/>
                <w:szCs w:val="30"/>
                <w:lang w:val="ru-RU"/>
              </w:rPr>
              <w:t xml:space="preserve"> </w:t>
            </w:r>
            <w:r w:rsidRPr="00DD657A">
              <w:rPr>
                <w:rFonts w:ascii="Times New Roman" w:hAnsi="Times New Roman" w:cs="Times New Roman"/>
                <w:color w:val="000000"/>
                <w:sz w:val="30"/>
                <w:szCs w:val="30"/>
              </w:rPr>
              <w:t xml:space="preserve">курсу, </w:t>
            </w:r>
            <w:r>
              <w:rPr>
                <w:rFonts w:ascii="Times New Roman" w:hAnsi="Times New Roman" w:cs="Times New Roman"/>
                <w:color w:val="000000"/>
                <w:sz w:val="30"/>
                <w:szCs w:val="30"/>
              </w:rPr>
              <w:t>___</w:t>
            </w:r>
            <w:r w:rsidRPr="00DD657A">
              <w:rPr>
                <w:rFonts w:ascii="Times New Roman" w:hAnsi="Times New Roman" w:cs="Times New Roman"/>
                <w:color w:val="000000"/>
                <w:sz w:val="30"/>
                <w:szCs w:val="30"/>
                <w:lang w:val="ru-RU"/>
              </w:rPr>
              <w:t xml:space="preserve"> </w:t>
            </w:r>
            <w:r w:rsidRPr="00DD657A">
              <w:rPr>
                <w:rFonts w:ascii="Times New Roman" w:hAnsi="Times New Roman" w:cs="Times New Roman"/>
                <w:color w:val="000000"/>
                <w:sz w:val="30"/>
                <w:szCs w:val="30"/>
              </w:rPr>
              <w:t xml:space="preserve">групи, </w:t>
            </w:r>
          </w:p>
          <w:p w:rsidR="00DD657A" w:rsidRPr="00DD657A" w:rsidRDefault="00DD657A" w:rsidP="0005137B">
            <w:pPr>
              <w:autoSpaceDE w:val="0"/>
              <w:autoSpaceDN w:val="0"/>
              <w:adjustRightInd w:val="0"/>
              <w:rPr>
                <w:rFonts w:ascii="Times New Roman" w:hAnsi="Times New Roman" w:cs="Times New Roman"/>
                <w:color w:val="000000"/>
                <w:sz w:val="30"/>
                <w:szCs w:val="30"/>
              </w:rPr>
            </w:pPr>
            <w:r w:rsidRPr="00DD657A">
              <w:rPr>
                <w:rFonts w:ascii="Times New Roman" w:hAnsi="Times New Roman" w:cs="Times New Roman"/>
                <w:color w:val="000000"/>
                <w:sz w:val="30"/>
                <w:szCs w:val="30"/>
              </w:rPr>
              <w:t xml:space="preserve">спеціальності 073  «Менеджмент» </w:t>
            </w:r>
          </w:p>
          <w:p w:rsidR="00DD657A" w:rsidRDefault="00DD657A" w:rsidP="00DD657A">
            <w:pPr>
              <w:autoSpaceDE w:val="0"/>
              <w:autoSpaceDN w:val="0"/>
              <w:adjustRightInd w:val="0"/>
              <w:rPr>
                <w:rFonts w:ascii="Times New Roman" w:hAnsi="Times New Roman" w:cs="Times New Roman"/>
                <w:color w:val="000000"/>
                <w:sz w:val="30"/>
                <w:szCs w:val="30"/>
              </w:rPr>
            </w:pPr>
            <w:r w:rsidRPr="00DD657A">
              <w:rPr>
                <w:rFonts w:ascii="Times New Roman" w:hAnsi="Times New Roman" w:cs="Times New Roman"/>
                <w:color w:val="000000"/>
                <w:sz w:val="30"/>
                <w:szCs w:val="30"/>
              </w:rPr>
              <w:t xml:space="preserve">освітньої програми </w:t>
            </w:r>
          </w:p>
          <w:p w:rsidR="00DD657A" w:rsidRPr="00DD657A" w:rsidRDefault="00DD657A" w:rsidP="00DD657A">
            <w:pPr>
              <w:autoSpaceDE w:val="0"/>
              <w:autoSpaceDN w:val="0"/>
              <w:adjustRightInd w:val="0"/>
              <w:rPr>
                <w:rFonts w:ascii="Times New Roman" w:hAnsi="Times New Roman" w:cs="Times New Roman"/>
                <w:b/>
                <w:bCs/>
                <w:color w:val="000000"/>
                <w:sz w:val="30"/>
                <w:szCs w:val="30"/>
              </w:rPr>
            </w:pPr>
            <w:r w:rsidRPr="00DD657A">
              <w:rPr>
                <w:rFonts w:ascii="Times New Roman" w:hAnsi="Times New Roman" w:cs="Times New Roman"/>
                <w:color w:val="000000"/>
                <w:sz w:val="30"/>
                <w:szCs w:val="30"/>
              </w:rPr>
              <w:t>«</w:t>
            </w:r>
            <w:r>
              <w:rPr>
                <w:rFonts w:ascii="Times New Roman" w:hAnsi="Times New Roman" w:cs="Times New Roman"/>
                <w:color w:val="000000"/>
                <w:sz w:val="30"/>
                <w:szCs w:val="30"/>
              </w:rPr>
              <w:t>Міжнародний менеджмент</w:t>
            </w:r>
            <w:r w:rsidRPr="00DD657A">
              <w:rPr>
                <w:rFonts w:ascii="Times New Roman" w:hAnsi="Times New Roman" w:cs="Times New Roman"/>
                <w:color w:val="000000"/>
                <w:sz w:val="30"/>
                <w:szCs w:val="30"/>
              </w:rPr>
              <w:t>»</w:t>
            </w:r>
          </w:p>
        </w:tc>
        <w:tc>
          <w:tcPr>
            <w:tcW w:w="1228" w:type="dxa"/>
          </w:tcPr>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highlight w:val="yellow"/>
              </w:rPr>
            </w:pPr>
          </w:p>
        </w:tc>
        <w:tc>
          <w:tcPr>
            <w:tcW w:w="3093" w:type="dxa"/>
            <w:hideMark/>
          </w:tcPr>
          <w:p w:rsidR="00DD657A" w:rsidRPr="00DD657A" w:rsidRDefault="00DD657A" w:rsidP="0005137B">
            <w:pPr>
              <w:pStyle w:val="TableParagraph"/>
              <w:spacing w:line="256" w:lineRule="auto"/>
              <w:rPr>
                <w:sz w:val="30"/>
                <w:szCs w:val="30"/>
              </w:rPr>
            </w:pPr>
            <w:r>
              <w:rPr>
                <w:sz w:val="30"/>
                <w:szCs w:val="30"/>
              </w:rPr>
              <w:t>Прізвище</w:t>
            </w:r>
          </w:p>
          <w:p w:rsidR="00DD657A" w:rsidRPr="00DD657A" w:rsidRDefault="00DD657A" w:rsidP="0005137B">
            <w:pPr>
              <w:autoSpaceDE w:val="0"/>
              <w:autoSpaceDN w:val="0"/>
              <w:adjustRightInd w:val="0"/>
              <w:rPr>
                <w:rFonts w:ascii="Times New Roman" w:hAnsi="Times New Roman" w:cs="Times New Roman"/>
                <w:sz w:val="30"/>
                <w:szCs w:val="30"/>
              </w:rPr>
            </w:pPr>
            <w:r>
              <w:rPr>
                <w:rFonts w:ascii="Times New Roman" w:hAnsi="Times New Roman" w:cs="Times New Roman"/>
                <w:sz w:val="30"/>
                <w:szCs w:val="30"/>
              </w:rPr>
              <w:t>Ім’я</w:t>
            </w:r>
          </w:p>
          <w:p w:rsidR="00DD657A" w:rsidRPr="00DD657A" w:rsidRDefault="00DD657A" w:rsidP="0005137B">
            <w:pPr>
              <w:autoSpaceDE w:val="0"/>
              <w:autoSpaceDN w:val="0"/>
              <w:adjustRightInd w:val="0"/>
              <w:rPr>
                <w:rFonts w:ascii="Times New Roman" w:hAnsi="Times New Roman" w:cs="Times New Roman"/>
                <w:b/>
                <w:bCs/>
                <w:color w:val="000000"/>
                <w:sz w:val="30"/>
                <w:szCs w:val="30"/>
              </w:rPr>
            </w:pPr>
            <w:r>
              <w:rPr>
                <w:rFonts w:ascii="Times New Roman" w:hAnsi="Times New Roman" w:cs="Times New Roman"/>
                <w:sz w:val="30"/>
                <w:szCs w:val="30"/>
              </w:rPr>
              <w:t xml:space="preserve">По батькові </w:t>
            </w:r>
          </w:p>
        </w:tc>
      </w:tr>
      <w:tr w:rsidR="00DD657A" w:rsidRPr="00DD657A" w:rsidTr="00DD657A">
        <w:trPr>
          <w:trHeight w:val="1774"/>
        </w:trPr>
        <w:tc>
          <w:tcPr>
            <w:tcW w:w="5432" w:type="dxa"/>
          </w:tcPr>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p w:rsidR="00DD657A" w:rsidRPr="00DD657A" w:rsidRDefault="00DD657A" w:rsidP="0005137B">
            <w:pPr>
              <w:autoSpaceDE w:val="0"/>
              <w:autoSpaceDN w:val="0"/>
              <w:adjustRightInd w:val="0"/>
              <w:rPr>
                <w:rFonts w:ascii="Times New Roman" w:hAnsi="Times New Roman" w:cs="Times New Roman"/>
                <w:bCs/>
                <w:color w:val="000000"/>
                <w:sz w:val="30"/>
                <w:szCs w:val="30"/>
              </w:rPr>
            </w:pPr>
            <w:r w:rsidRPr="00DD657A">
              <w:rPr>
                <w:rFonts w:ascii="Times New Roman" w:hAnsi="Times New Roman" w:cs="Times New Roman"/>
                <w:bCs/>
                <w:color w:val="000000"/>
                <w:sz w:val="30"/>
                <w:szCs w:val="30"/>
              </w:rPr>
              <w:t>Науковий керівник</w:t>
            </w:r>
          </w:p>
          <w:p w:rsidR="00DD657A" w:rsidRPr="00DD657A" w:rsidRDefault="00DD657A" w:rsidP="0005137B">
            <w:pPr>
              <w:autoSpaceDE w:val="0"/>
              <w:autoSpaceDN w:val="0"/>
              <w:adjustRightInd w:val="0"/>
              <w:rPr>
                <w:rFonts w:ascii="Times New Roman" w:hAnsi="Times New Roman" w:cs="Times New Roman"/>
                <w:bCs/>
                <w:color w:val="000000"/>
                <w:sz w:val="30"/>
                <w:szCs w:val="30"/>
              </w:rPr>
            </w:pPr>
            <w:r>
              <w:rPr>
                <w:rFonts w:ascii="Times New Roman" w:hAnsi="Times New Roman" w:cs="Times New Roman"/>
                <w:bCs/>
                <w:color w:val="000000"/>
                <w:sz w:val="30"/>
                <w:szCs w:val="30"/>
              </w:rPr>
              <w:t>Вчене звання</w:t>
            </w:r>
            <w:r w:rsidRPr="00DD657A">
              <w:rPr>
                <w:rFonts w:ascii="Times New Roman" w:hAnsi="Times New Roman" w:cs="Times New Roman"/>
                <w:bCs/>
                <w:color w:val="000000"/>
                <w:sz w:val="30"/>
                <w:szCs w:val="30"/>
              </w:rPr>
              <w:t xml:space="preserve">, </w:t>
            </w:r>
            <w:r>
              <w:rPr>
                <w:rFonts w:ascii="Times New Roman" w:hAnsi="Times New Roman" w:cs="Times New Roman"/>
                <w:bCs/>
                <w:color w:val="000000"/>
                <w:sz w:val="30"/>
                <w:szCs w:val="30"/>
              </w:rPr>
              <w:t>науковий ступінь</w:t>
            </w:r>
            <w:r w:rsidRPr="00DD657A">
              <w:rPr>
                <w:rFonts w:ascii="Times New Roman" w:hAnsi="Times New Roman" w:cs="Times New Roman"/>
                <w:bCs/>
                <w:color w:val="000000"/>
                <w:sz w:val="30"/>
                <w:szCs w:val="30"/>
              </w:rPr>
              <w:t>,</w:t>
            </w:r>
          </w:p>
          <w:p w:rsidR="00DD657A" w:rsidRPr="00DD657A" w:rsidRDefault="00DD657A" w:rsidP="0005137B">
            <w:pPr>
              <w:autoSpaceDE w:val="0"/>
              <w:autoSpaceDN w:val="0"/>
              <w:adjustRightInd w:val="0"/>
              <w:rPr>
                <w:rFonts w:ascii="Times New Roman" w:hAnsi="Times New Roman" w:cs="Times New Roman"/>
                <w:bCs/>
                <w:color w:val="000000"/>
                <w:sz w:val="30"/>
                <w:szCs w:val="30"/>
              </w:rPr>
            </w:pPr>
            <w:r>
              <w:rPr>
                <w:rFonts w:ascii="Times New Roman" w:hAnsi="Times New Roman" w:cs="Times New Roman"/>
                <w:bCs/>
                <w:color w:val="000000"/>
                <w:sz w:val="30"/>
                <w:szCs w:val="30"/>
              </w:rPr>
              <w:t>посада</w:t>
            </w:r>
          </w:p>
        </w:tc>
        <w:tc>
          <w:tcPr>
            <w:tcW w:w="1228" w:type="dxa"/>
          </w:tcPr>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tc>
        <w:tc>
          <w:tcPr>
            <w:tcW w:w="3093" w:type="dxa"/>
          </w:tcPr>
          <w:p w:rsidR="00DD657A" w:rsidRPr="00DD657A" w:rsidRDefault="00DD657A" w:rsidP="0005137B">
            <w:pPr>
              <w:autoSpaceDE w:val="0"/>
              <w:autoSpaceDN w:val="0"/>
              <w:adjustRightInd w:val="0"/>
              <w:rPr>
                <w:rFonts w:ascii="Times New Roman" w:hAnsi="Times New Roman" w:cs="Times New Roman"/>
                <w:bCs/>
                <w:color w:val="000000"/>
                <w:sz w:val="30"/>
                <w:szCs w:val="30"/>
              </w:rPr>
            </w:pPr>
          </w:p>
          <w:p w:rsidR="00DD657A" w:rsidRPr="00DD657A" w:rsidRDefault="00DD657A" w:rsidP="0005137B">
            <w:pPr>
              <w:autoSpaceDE w:val="0"/>
              <w:autoSpaceDN w:val="0"/>
              <w:adjustRightInd w:val="0"/>
              <w:rPr>
                <w:rFonts w:ascii="Times New Roman" w:hAnsi="Times New Roman" w:cs="Times New Roman"/>
                <w:bCs/>
                <w:color w:val="000000"/>
                <w:sz w:val="30"/>
                <w:szCs w:val="30"/>
              </w:rPr>
            </w:pPr>
          </w:p>
          <w:p w:rsidR="00DD657A" w:rsidRPr="00DD657A" w:rsidRDefault="00DD657A" w:rsidP="00DD657A">
            <w:pPr>
              <w:pStyle w:val="TableParagraph"/>
              <w:spacing w:line="256" w:lineRule="auto"/>
              <w:rPr>
                <w:sz w:val="30"/>
                <w:szCs w:val="30"/>
              </w:rPr>
            </w:pPr>
            <w:r>
              <w:rPr>
                <w:sz w:val="30"/>
                <w:szCs w:val="30"/>
              </w:rPr>
              <w:t>Прізвище</w:t>
            </w:r>
          </w:p>
          <w:p w:rsidR="00DD657A" w:rsidRPr="00DD657A" w:rsidRDefault="00DD657A" w:rsidP="00DD657A">
            <w:pPr>
              <w:autoSpaceDE w:val="0"/>
              <w:autoSpaceDN w:val="0"/>
              <w:adjustRightInd w:val="0"/>
              <w:rPr>
                <w:rFonts w:ascii="Times New Roman" w:hAnsi="Times New Roman" w:cs="Times New Roman"/>
                <w:sz w:val="30"/>
                <w:szCs w:val="30"/>
              </w:rPr>
            </w:pPr>
            <w:r>
              <w:rPr>
                <w:rFonts w:ascii="Times New Roman" w:hAnsi="Times New Roman" w:cs="Times New Roman"/>
                <w:sz w:val="30"/>
                <w:szCs w:val="30"/>
              </w:rPr>
              <w:t>Ім’я</w:t>
            </w:r>
          </w:p>
          <w:p w:rsidR="00DD657A" w:rsidRPr="00DD657A" w:rsidRDefault="00DD657A" w:rsidP="00DD657A">
            <w:pPr>
              <w:autoSpaceDE w:val="0"/>
              <w:autoSpaceDN w:val="0"/>
              <w:adjustRightInd w:val="0"/>
              <w:rPr>
                <w:rFonts w:ascii="Times New Roman" w:hAnsi="Times New Roman" w:cs="Times New Roman"/>
                <w:bCs/>
                <w:color w:val="000000"/>
                <w:sz w:val="30"/>
                <w:szCs w:val="30"/>
              </w:rPr>
            </w:pPr>
            <w:r>
              <w:rPr>
                <w:rFonts w:ascii="Times New Roman" w:hAnsi="Times New Roman" w:cs="Times New Roman"/>
                <w:sz w:val="30"/>
                <w:szCs w:val="30"/>
              </w:rPr>
              <w:t>По батькові</w:t>
            </w:r>
          </w:p>
        </w:tc>
      </w:tr>
      <w:tr w:rsidR="00DD657A" w:rsidRPr="00DD657A" w:rsidTr="00DD657A">
        <w:trPr>
          <w:trHeight w:val="2111"/>
        </w:trPr>
        <w:tc>
          <w:tcPr>
            <w:tcW w:w="5432" w:type="dxa"/>
          </w:tcPr>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p w:rsidR="00DD657A" w:rsidRPr="00DD657A" w:rsidRDefault="00DD657A" w:rsidP="0005137B">
            <w:pPr>
              <w:autoSpaceDE w:val="0"/>
              <w:autoSpaceDN w:val="0"/>
              <w:adjustRightInd w:val="0"/>
              <w:rPr>
                <w:rFonts w:ascii="Times New Roman" w:hAnsi="Times New Roman" w:cs="Times New Roman"/>
                <w:color w:val="000000"/>
                <w:sz w:val="30"/>
                <w:szCs w:val="30"/>
              </w:rPr>
            </w:pPr>
            <w:r w:rsidRPr="00DD657A">
              <w:rPr>
                <w:rFonts w:ascii="Times New Roman" w:hAnsi="Times New Roman" w:cs="Times New Roman"/>
                <w:color w:val="000000"/>
                <w:sz w:val="30"/>
                <w:szCs w:val="30"/>
              </w:rPr>
              <w:t xml:space="preserve">Гарант освітньої </w:t>
            </w:r>
          </w:p>
          <w:p w:rsidR="00DD657A" w:rsidRPr="00DD657A" w:rsidRDefault="00DD657A" w:rsidP="0005137B">
            <w:pPr>
              <w:autoSpaceDE w:val="0"/>
              <w:autoSpaceDN w:val="0"/>
              <w:adjustRightInd w:val="0"/>
              <w:rPr>
                <w:rFonts w:ascii="Times New Roman" w:hAnsi="Times New Roman" w:cs="Times New Roman"/>
                <w:color w:val="000000"/>
                <w:sz w:val="30"/>
                <w:szCs w:val="30"/>
              </w:rPr>
            </w:pPr>
            <w:r w:rsidRPr="00DD657A">
              <w:rPr>
                <w:rFonts w:ascii="Times New Roman" w:hAnsi="Times New Roman" w:cs="Times New Roman"/>
                <w:color w:val="000000"/>
                <w:sz w:val="30"/>
                <w:szCs w:val="30"/>
              </w:rPr>
              <w:t xml:space="preserve">програми </w:t>
            </w:r>
          </w:p>
          <w:p w:rsidR="00DD657A" w:rsidRPr="00DD657A" w:rsidRDefault="00DD657A" w:rsidP="00DD657A">
            <w:pPr>
              <w:autoSpaceDE w:val="0"/>
              <w:autoSpaceDN w:val="0"/>
              <w:adjustRightInd w:val="0"/>
              <w:rPr>
                <w:rFonts w:ascii="Times New Roman" w:hAnsi="Times New Roman" w:cs="Times New Roman"/>
                <w:bCs/>
                <w:color w:val="000000"/>
                <w:sz w:val="30"/>
                <w:szCs w:val="30"/>
              </w:rPr>
            </w:pPr>
            <w:r>
              <w:rPr>
                <w:rFonts w:ascii="Times New Roman" w:hAnsi="Times New Roman" w:cs="Times New Roman"/>
                <w:bCs/>
                <w:color w:val="000000"/>
                <w:sz w:val="30"/>
                <w:szCs w:val="30"/>
              </w:rPr>
              <w:t>Вчене звання</w:t>
            </w:r>
            <w:r w:rsidRPr="00DD657A">
              <w:rPr>
                <w:rFonts w:ascii="Times New Roman" w:hAnsi="Times New Roman" w:cs="Times New Roman"/>
                <w:bCs/>
                <w:color w:val="000000"/>
                <w:sz w:val="30"/>
                <w:szCs w:val="30"/>
              </w:rPr>
              <w:t xml:space="preserve">, </w:t>
            </w:r>
            <w:r>
              <w:rPr>
                <w:rFonts w:ascii="Times New Roman" w:hAnsi="Times New Roman" w:cs="Times New Roman"/>
                <w:bCs/>
                <w:color w:val="000000"/>
                <w:sz w:val="30"/>
                <w:szCs w:val="30"/>
              </w:rPr>
              <w:t>науковий ступінь</w:t>
            </w:r>
            <w:r w:rsidRPr="00DD657A">
              <w:rPr>
                <w:rFonts w:ascii="Times New Roman" w:hAnsi="Times New Roman" w:cs="Times New Roman"/>
                <w:bCs/>
                <w:color w:val="000000"/>
                <w:sz w:val="30"/>
                <w:szCs w:val="30"/>
              </w:rPr>
              <w:t>,</w:t>
            </w:r>
          </w:p>
          <w:p w:rsidR="00DD657A" w:rsidRPr="00DD657A" w:rsidRDefault="00DD657A" w:rsidP="00DD657A">
            <w:pPr>
              <w:autoSpaceDE w:val="0"/>
              <w:autoSpaceDN w:val="0"/>
              <w:adjustRightInd w:val="0"/>
              <w:rPr>
                <w:rFonts w:ascii="Times New Roman" w:hAnsi="Times New Roman" w:cs="Times New Roman"/>
                <w:color w:val="000000"/>
                <w:sz w:val="30"/>
                <w:szCs w:val="30"/>
              </w:rPr>
            </w:pPr>
            <w:r>
              <w:rPr>
                <w:rFonts w:ascii="Times New Roman" w:hAnsi="Times New Roman" w:cs="Times New Roman"/>
                <w:bCs/>
                <w:color w:val="000000"/>
                <w:sz w:val="30"/>
                <w:szCs w:val="30"/>
              </w:rPr>
              <w:t>посада</w:t>
            </w:r>
          </w:p>
        </w:tc>
        <w:tc>
          <w:tcPr>
            <w:tcW w:w="1228" w:type="dxa"/>
          </w:tcPr>
          <w:p w:rsidR="00DD657A" w:rsidRPr="00DD657A" w:rsidRDefault="00DD657A" w:rsidP="0005137B">
            <w:pPr>
              <w:autoSpaceDE w:val="0"/>
              <w:autoSpaceDN w:val="0"/>
              <w:adjustRightInd w:val="0"/>
              <w:jc w:val="center"/>
              <w:rPr>
                <w:rFonts w:ascii="Times New Roman" w:hAnsi="Times New Roman" w:cs="Times New Roman"/>
                <w:b/>
                <w:bCs/>
                <w:color w:val="000000"/>
                <w:sz w:val="30"/>
                <w:szCs w:val="30"/>
              </w:rPr>
            </w:pPr>
          </w:p>
        </w:tc>
        <w:tc>
          <w:tcPr>
            <w:tcW w:w="3093" w:type="dxa"/>
          </w:tcPr>
          <w:p w:rsidR="00DD657A" w:rsidRPr="00DD657A" w:rsidRDefault="00DD657A" w:rsidP="0005137B">
            <w:pPr>
              <w:autoSpaceDE w:val="0"/>
              <w:autoSpaceDN w:val="0"/>
              <w:adjustRightInd w:val="0"/>
              <w:rPr>
                <w:rFonts w:ascii="Times New Roman" w:hAnsi="Times New Roman" w:cs="Times New Roman"/>
                <w:bCs/>
                <w:color w:val="000000"/>
                <w:sz w:val="30"/>
                <w:szCs w:val="30"/>
              </w:rPr>
            </w:pPr>
          </w:p>
          <w:p w:rsidR="00DD657A" w:rsidRPr="00DD657A" w:rsidRDefault="00DD657A" w:rsidP="0005137B">
            <w:pPr>
              <w:autoSpaceDE w:val="0"/>
              <w:autoSpaceDN w:val="0"/>
              <w:adjustRightInd w:val="0"/>
              <w:rPr>
                <w:rFonts w:ascii="Times New Roman" w:hAnsi="Times New Roman" w:cs="Times New Roman"/>
                <w:bCs/>
                <w:color w:val="000000"/>
                <w:sz w:val="30"/>
                <w:szCs w:val="30"/>
              </w:rPr>
            </w:pPr>
          </w:p>
          <w:p w:rsidR="00DD657A" w:rsidRPr="00DD657A" w:rsidRDefault="00DD657A" w:rsidP="00DD657A">
            <w:pPr>
              <w:pStyle w:val="TableParagraph"/>
              <w:spacing w:line="256" w:lineRule="auto"/>
              <w:rPr>
                <w:sz w:val="30"/>
                <w:szCs w:val="30"/>
              </w:rPr>
            </w:pPr>
            <w:r>
              <w:rPr>
                <w:sz w:val="30"/>
                <w:szCs w:val="30"/>
              </w:rPr>
              <w:t>Прізвище</w:t>
            </w:r>
          </w:p>
          <w:p w:rsidR="00DD657A" w:rsidRPr="00DD657A" w:rsidRDefault="00DD657A" w:rsidP="00DD657A">
            <w:pPr>
              <w:autoSpaceDE w:val="0"/>
              <w:autoSpaceDN w:val="0"/>
              <w:adjustRightInd w:val="0"/>
              <w:rPr>
                <w:rFonts w:ascii="Times New Roman" w:hAnsi="Times New Roman" w:cs="Times New Roman"/>
                <w:sz w:val="30"/>
                <w:szCs w:val="30"/>
              </w:rPr>
            </w:pPr>
            <w:r>
              <w:rPr>
                <w:rFonts w:ascii="Times New Roman" w:hAnsi="Times New Roman" w:cs="Times New Roman"/>
                <w:sz w:val="30"/>
                <w:szCs w:val="30"/>
              </w:rPr>
              <w:t>Ім’я</w:t>
            </w:r>
          </w:p>
          <w:p w:rsidR="00DD657A" w:rsidRPr="00DD657A" w:rsidRDefault="00DD657A" w:rsidP="00DD657A">
            <w:pPr>
              <w:autoSpaceDE w:val="0"/>
              <w:autoSpaceDN w:val="0"/>
              <w:adjustRightInd w:val="0"/>
              <w:rPr>
                <w:rFonts w:ascii="Times New Roman" w:hAnsi="Times New Roman" w:cs="Times New Roman"/>
                <w:bCs/>
                <w:color w:val="000000"/>
                <w:sz w:val="30"/>
                <w:szCs w:val="30"/>
              </w:rPr>
            </w:pPr>
            <w:r>
              <w:rPr>
                <w:rFonts w:ascii="Times New Roman" w:hAnsi="Times New Roman" w:cs="Times New Roman"/>
                <w:sz w:val="30"/>
                <w:szCs w:val="30"/>
              </w:rPr>
              <w:t>По батькові</w:t>
            </w:r>
          </w:p>
        </w:tc>
      </w:tr>
    </w:tbl>
    <w:p w:rsidR="00DD657A" w:rsidRDefault="00DD657A" w:rsidP="00DD657A">
      <w:pPr>
        <w:spacing w:after="0"/>
        <w:jc w:val="center"/>
        <w:rPr>
          <w:rFonts w:ascii="Times New Roman" w:hAnsi="Times New Roman" w:cs="Times New Roman"/>
          <w:b/>
          <w:sz w:val="30"/>
          <w:szCs w:val="30"/>
        </w:rPr>
      </w:pPr>
    </w:p>
    <w:p w:rsidR="00DD657A" w:rsidRDefault="00DD657A" w:rsidP="00DD657A">
      <w:pPr>
        <w:spacing w:after="0"/>
        <w:jc w:val="center"/>
        <w:rPr>
          <w:rFonts w:ascii="Times New Roman" w:hAnsi="Times New Roman" w:cs="Times New Roman"/>
          <w:b/>
          <w:sz w:val="30"/>
          <w:szCs w:val="30"/>
        </w:rPr>
      </w:pPr>
    </w:p>
    <w:p w:rsidR="00DD657A" w:rsidRDefault="00DD657A" w:rsidP="00DD657A">
      <w:pPr>
        <w:spacing w:after="0"/>
        <w:jc w:val="center"/>
        <w:rPr>
          <w:rFonts w:ascii="Times New Roman" w:hAnsi="Times New Roman" w:cs="Times New Roman"/>
          <w:b/>
          <w:sz w:val="30"/>
          <w:szCs w:val="30"/>
        </w:rPr>
      </w:pPr>
    </w:p>
    <w:p w:rsidR="00DD657A" w:rsidRDefault="00DD657A" w:rsidP="00DD657A">
      <w:pPr>
        <w:spacing w:after="0"/>
        <w:jc w:val="center"/>
        <w:rPr>
          <w:rFonts w:ascii="Times New Roman" w:hAnsi="Times New Roman" w:cs="Times New Roman"/>
          <w:b/>
          <w:sz w:val="30"/>
          <w:szCs w:val="30"/>
        </w:rPr>
      </w:pPr>
    </w:p>
    <w:p w:rsidR="00DD657A" w:rsidRDefault="00DD657A" w:rsidP="00DD657A">
      <w:pPr>
        <w:spacing w:after="0"/>
        <w:jc w:val="center"/>
        <w:rPr>
          <w:rFonts w:ascii="Times New Roman" w:hAnsi="Times New Roman" w:cs="Times New Roman"/>
          <w:b/>
          <w:sz w:val="30"/>
          <w:szCs w:val="30"/>
        </w:rPr>
      </w:pPr>
    </w:p>
    <w:p w:rsidR="00DD657A" w:rsidRPr="00A3698D" w:rsidRDefault="00DD657A" w:rsidP="00DD657A">
      <w:pPr>
        <w:spacing w:after="0"/>
        <w:jc w:val="center"/>
        <w:rPr>
          <w:rFonts w:ascii="Times New Roman" w:hAnsi="Times New Roman" w:cs="Times New Roman"/>
          <w:b/>
          <w:sz w:val="30"/>
          <w:szCs w:val="30"/>
        </w:rPr>
      </w:pPr>
      <w:r>
        <w:rPr>
          <w:rFonts w:ascii="Times New Roman" w:hAnsi="Times New Roman" w:cs="Times New Roman"/>
          <w:b/>
          <w:sz w:val="30"/>
          <w:szCs w:val="30"/>
        </w:rPr>
        <w:t>Київ 20__</w:t>
      </w:r>
    </w:p>
    <w:p w:rsidR="00B24802" w:rsidRPr="00A3698D" w:rsidRDefault="00B24802" w:rsidP="00B24802">
      <w:pPr>
        <w:autoSpaceDE w:val="0"/>
        <w:autoSpaceDN w:val="0"/>
        <w:adjustRightInd w:val="0"/>
        <w:spacing w:after="0" w:line="240" w:lineRule="auto"/>
        <w:jc w:val="right"/>
        <w:rPr>
          <w:rFonts w:ascii="Times New Roman" w:hAnsi="Times New Roman" w:cs="Times New Roman"/>
          <w:i/>
          <w:color w:val="000000"/>
          <w:sz w:val="30"/>
          <w:szCs w:val="30"/>
        </w:rPr>
      </w:pPr>
    </w:p>
    <w:p w:rsidR="00B24802" w:rsidRPr="00A3698D" w:rsidRDefault="00B24802" w:rsidP="00B24802">
      <w:pPr>
        <w:spacing w:after="0" w:line="240" w:lineRule="auto"/>
        <w:jc w:val="right"/>
        <w:rPr>
          <w:rFonts w:ascii="Times New Roman" w:hAnsi="Times New Roman" w:cs="Times New Roman"/>
          <w:i/>
          <w:sz w:val="28"/>
          <w:szCs w:val="28"/>
          <w:lang w:val="ru-RU"/>
        </w:rPr>
      </w:pPr>
      <w:r w:rsidRPr="00A3698D">
        <w:rPr>
          <w:rFonts w:ascii="Times New Roman" w:hAnsi="Times New Roman" w:cs="Times New Roman"/>
          <w:b/>
          <w:iCs/>
          <w:sz w:val="26"/>
          <w:szCs w:val="26"/>
          <w:highlight w:val="yellow"/>
        </w:rPr>
        <w:br w:type="page"/>
      </w:r>
      <w:r w:rsidRPr="00A3698D">
        <w:rPr>
          <w:rFonts w:ascii="Times New Roman" w:hAnsi="Times New Roman" w:cs="Times New Roman"/>
          <w:i/>
          <w:sz w:val="28"/>
          <w:szCs w:val="28"/>
        </w:rPr>
        <w:lastRenderedPageBreak/>
        <w:t xml:space="preserve">Додаток </w:t>
      </w:r>
      <w:r w:rsidRPr="00A3698D">
        <w:rPr>
          <w:rFonts w:ascii="Times New Roman" w:hAnsi="Times New Roman" w:cs="Times New Roman"/>
          <w:i/>
          <w:sz w:val="28"/>
          <w:szCs w:val="28"/>
          <w:lang w:val="ru-RU"/>
        </w:rPr>
        <w:t xml:space="preserve"> Д</w:t>
      </w:r>
    </w:p>
    <w:p w:rsidR="00B24802" w:rsidRPr="00A3698D" w:rsidRDefault="00B24802" w:rsidP="00B24802">
      <w:pPr>
        <w:spacing w:after="0"/>
        <w:jc w:val="center"/>
        <w:rPr>
          <w:rFonts w:ascii="Times New Roman" w:hAnsi="Times New Roman" w:cs="Times New Roman"/>
          <w:b/>
          <w:color w:val="000000"/>
          <w:sz w:val="30"/>
          <w:szCs w:val="30"/>
        </w:rPr>
      </w:pPr>
      <w:r w:rsidRPr="00A3698D">
        <w:rPr>
          <w:rFonts w:ascii="Times New Roman" w:hAnsi="Times New Roman" w:cs="Times New Roman"/>
          <w:b/>
          <w:color w:val="000000"/>
          <w:sz w:val="30"/>
          <w:szCs w:val="30"/>
        </w:rPr>
        <w:t>Державний торговельно-економічний університет</w:t>
      </w:r>
    </w:p>
    <w:p w:rsidR="00B24802" w:rsidRPr="00A3698D" w:rsidRDefault="00B24802" w:rsidP="00B24802">
      <w:pPr>
        <w:spacing w:after="0"/>
        <w:jc w:val="center"/>
        <w:rPr>
          <w:rFonts w:ascii="Times New Roman" w:hAnsi="Times New Roman" w:cs="Times New Roman"/>
          <w:b/>
          <w:color w:val="000000"/>
          <w:sz w:val="30"/>
          <w:szCs w:val="30"/>
        </w:rPr>
      </w:pPr>
    </w:p>
    <w:p w:rsidR="00B24802" w:rsidRPr="00A3698D" w:rsidRDefault="00B24802" w:rsidP="00B24802">
      <w:pPr>
        <w:spacing w:after="0"/>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Факультет міжнародної торгівлі та права </w:t>
      </w:r>
    </w:p>
    <w:p w:rsidR="00B24802" w:rsidRPr="00A3698D" w:rsidRDefault="00B24802" w:rsidP="00B24802">
      <w:pPr>
        <w:spacing w:after="0"/>
        <w:rPr>
          <w:rFonts w:ascii="Times New Roman" w:hAnsi="Times New Roman" w:cs="Times New Roman"/>
          <w:color w:val="000000"/>
          <w:sz w:val="30"/>
          <w:szCs w:val="30"/>
        </w:rPr>
      </w:pPr>
      <w:r w:rsidRPr="00A3698D">
        <w:rPr>
          <w:rFonts w:ascii="Times New Roman" w:hAnsi="Times New Roman" w:cs="Times New Roman"/>
          <w:color w:val="000000"/>
          <w:sz w:val="30"/>
          <w:szCs w:val="30"/>
        </w:rPr>
        <w:t>Кафедра міжнародного менеджменту</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Спеціальність, освітня програма 073 «Менеджмент, «Міжнародний менеджмент»»</w:t>
      </w:r>
    </w:p>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ind w:firstLine="7371"/>
        <w:jc w:val="both"/>
        <w:rPr>
          <w:rFonts w:ascii="Times New Roman" w:hAnsi="Times New Roman" w:cs="Times New Roman"/>
          <w:b/>
          <w:color w:val="000000"/>
          <w:sz w:val="30"/>
          <w:szCs w:val="30"/>
        </w:rPr>
      </w:pPr>
      <w:r w:rsidRPr="00A3698D">
        <w:rPr>
          <w:rFonts w:ascii="Times New Roman" w:hAnsi="Times New Roman" w:cs="Times New Roman"/>
          <w:b/>
          <w:color w:val="000000"/>
          <w:sz w:val="30"/>
          <w:szCs w:val="30"/>
        </w:rPr>
        <w:t>Затверджую</w:t>
      </w:r>
    </w:p>
    <w:p w:rsidR="00B24802" w:rsidRPr="00A3698D" w:rsidRDefault="00B24802" w:rsidP="00B24802">
      <w:pPr>
        <w:spacing w:after="0"/>
        <w:ind w:firstLine="7371"/>
        <w:jc w:val="both"/>
        <w:rPr>
          <w:rFonts w:ascii="Times New Roman" w:hAnsi="Times New Roman" w:cs="Times New Roman"/>
          <w:b/>
          <w:color w:val="000000"/>
          <w:sz w:val="30"/>
          <w:szCs w:val="30"/>
        </w:rPr>
      </w:pPr>
    </w:p>
    <w:p w:rsidR="00B24802" w:rsidRPr="00A3698D" w:rsidRDefault="00B24802" w:rsidP="00B24802">
      <w:pPr>
        <w:spacing w:after="0"/>
        <w:ind w:firstLine="567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Зав. кафедри ____________</w:t>
      </w:r>
    </w:p>
    <w:p w:rsidR="00B24802" w:rsidRPr="00A3698D" w:rsidRDefault="00B24802" w:rsidP="00B24802">
      <w:pPr>
        <w:spacing w:after="0"/>
        <w:ind w:firstLine="567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 _______________________</w:t>
      </w:r>
    </w:p>
    <w:p w:rsidR="00B24802" w:rsidRPr="00A3698D" w:rsidRDefault="00B24802" w:rsidP="00B24802">
      <w:pPr>
        <w:spacing w:after="0"/>
        <w:jc w:val="center"/>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                                                                      «__» _____________ 20__ р.</w:t>
      </w:r>
    </w:p>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jc w:val="center"/>
        <w:rPr>
          <w:rFonts w:ascii="Times New Roman" w:hAnsi="Times New Roman" w:cs="Times New Roman"/>
          <w:b/>
          <w:color w:val="000000"/>
          <w:sz w:val="30"/>
          <w:szCs w:val="30"/>
        </w:rPr>
      </w:pPr>
      <w:r w:rsidRPr="00A3698D">
        <w:rPr>
          <w:rFonts w:ascii="Times New Roman" w:hAnsi="Times New Roman" w:cs="Times New Roman"/>
          <w:b/>
          <w:color w:val="000000"/>
          <w:sz w:val="30"/>
          <w:szCs w:val="30"/>
        </w:rPr>
        <w:t>Завдання</w:t>
      </w:r>
    </w:p>
    <w:p w:rsidR="00B24802" w:rsidRPr="00A3698D" w:rsidRDefault="00B24802" w:rsidP="00B24802">
      <w:pPr>
        <w:spacing w:after="0"/>
        <w:jc w:val="center"/>
        <w:rPr>
          <w:rFonts w:ascii="Times New Roman" w:hAnsi="Times New Roman" w:cs="Times New Roman"/>
          <w:color w:val="000000"/>
          <w:sz w:val="30"/>
          <w:szCs w:val="30"/>
        </w:rPr>
      </w:pPr>
      <w:r w:rsidRPr="00A3698D">
        <w:rPr>
          <w:rFonts w:ascii="Times New Roman" w:hAnsi="Times New Roman" w:cs="Times New Roman"/>
          <w:b/>
          <w:color w:val="000000"/>
          <w:sz w:val="30"/>
          <w:szCs w:val="30"/>
        </w:rPr>
        <w:t>на випускну кваліфікаційну роботу студентові</w:t>
      </w:r>
    </w:p>
    <w:p w:rsidR="00B24802" w:rsidRPr="00A3698D" w:rsidRDefault="00B24802" w:rsidP="00B24802">
      <w:pPr>
        <w:spacing w:after="0"/>
        <w:jc w:val="center"/>
        <w:rPr>
          <w:rFonts w:ascii="Times New Roman" w:hAnsi="Times New Roman" w:cs="Times New Roman"/>
          <w:color w:val="000000"/>
          <w:sz w:val="26"/>
          <w:szCs w:val="26"/>
        </w:rPr>
      </w:pPr>
      <w:r w:rsidRPr="00A3698D">
        <w:rPr>
          <w:rFonts w:ascii="Times New Roman" w:hAnsi="Times New Roman" w:cs="Times New Roman"/>
          <w:color w:val="000000"/>
          <w:sz w:val="30"/>
          <w:szCs w:val="30"/>
        </w:rPr>
        <w:t>_____________________________________________________________</w:t>
      </w:r>
    </w:p>
    <w:p w:rsidR="00B24802" w:rsidRPr="00A3698D" w:rsidRDefault="00B24802" w:rsidP="00B24802">
      <w:pPr>
        <w:spacing w:after="0"/>
        <w:jc w:val="center"/>
        <w:rPr>
          <w:rFonts w:ascii="Times New Roman" w:hAnsi="Times New Roman" w:cs="Times New Roman"/>
          <w:color w:val="000000"/>
          <w:sz w:val="30"/>
          <w:szCs w:val="30"/>
        </w:rPr>
      </w:pPr>
      <w:r w:rsidRPr="00A3698D">
        <w:rPr>
          <w:rFonts w:ascii="Times New Roman" w:hAnsi="Times New Roman" w:cs="Times New Roman"/>
          <w:color w:val="000000"/>
          <w:sz w:val="26"/>
          <w:szCs w:val="26"/>
        </w:rPr>
        <w:t>(прізвище, ім’я, по батькові)</w:t>
      </w:r>
    </w:p>
    <w:p w:rsidR="00B24802" w:rsidRPr="00A3698D" w:rsidRDefault="00B24802" w:rsidP="00B24802">
      <w:pPr>
        <w:numPr>
          <w:ilvl w:val="0"/>
          <w:numId w:val="15"/>
        </w:numPr>
        <w:suppressAutoHyphens/>
        <w:spacing w:after="0" w:line="240" w:lineRule="auto"/>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Тема випускної кваліфікаційної роботи</w:t>
      </w:r>
    </w:p>
    <w:p w:rsidR="00B24802" w:rsidRPr="00A3698D" w:rsidRDefault="00B24802" w:rsidP="00B24802">
      <w:pPr>
        <w:spacing w:after="0"/>
        <w:ind w:right="282"/>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__________________________________________________________________________________________________________________________________________________________________________________________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Затверджена наказом ДТЕУ від «___» ______20___ р. №____________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 xml:space="preserve">2. Строк здачі студентом закінченої роботи </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both"/>
        <w:rPr>
          <w:rFonts w:ascii="Times New Roman" w:hAnsi="Times New Roman" w:cs="Times New Roman"/>
          <w:i/>
          <w:color w:val="000000"/>
          <w:sz w:val="30"/>
          <w:szCs w:val="30"/>
        </w:rPr>
      </w:pPr>
      <w:r w:rsidRPr="00A3698D">
        <w:rPr>
          <w:rFonts w:ascii="Times New Roman" w:hAnsi="Times New Roman" w:cs="Times New Roman"/>
          <w:color w:val="000000"/>
          <w:sz w:val="30"/>
          <w:szCs w:val="30"/>
        </w:rPr>
        <w:t xml:space="preserve">3. Цільова установка та вихідні дані до роботи </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i/>
          <w:color w:val="000000"/>
          <w:sz w:val="30"/>
          <w:szCs w:val="30"/>
        </w:rPr>
        <w:t>Мета роботи__________</w:t>
      </w:r>
      <w:r w:rsidRPr="00A3698D">
        <w:rPr>
          <w:rFonts w:ascii="Times New Roman" w:hAnsi="Times New Roman" w:cs="Times New Roman"/>
          <w:color w:val="000000"/>
          <w:sz w:val="30"/>
          <w:szCs w:val="30"/>
        </w:rPr>
        <w:t>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r w:rsidRPr="00A3698D">
        <w:rPr>
          <w:rFonts w:ascii="Times New Roman" w:hAnsi="Times New Roman" w:cs="Times New Roman"/>
          <w:color w:val="000000"/>
        </w:rPr>
        <w:t xml:space="preserve"> </w:t>
      </w:r>
      <w:r w:rsidRPr="00A3698D">
        <w:rPr>
          <w:rFonts w:ascii="Times New Roman" w:hAnsi="Times New Roman" w:cs="Times New Roman"/>
          <w:i/>
          <w:color w:val="000000"/>
          <w:sz w:val="30"/>
          <w:szCs w:val="30"/>
        </w:rPr>
        <w:t>Об’єкт дослідження</w:t>
      </w:r>
      <w:r w:rsidRPr="00A3698D">
        <w:rPr>
          <w:rFonts w:ascii="Times New Roman" w:hAnsi="Times New Roman" w:cs="Times New Roman"/>
          <w:color w:val="000000"/>
          <w:sz w:val="30"/>
          <w:szCs w:val="30"/>
        </w:rPr>
        <w:t>____________________________________________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both"/>
        <w:rPr>
          <w:rFonts w:ascii="Times New Roman" w:hAnsi="Times New Roman" w:cs="Times New Roman"/>
          <w:i/>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i/>
          <w:color w:val="000000"/>
          <w:sz w:val="30"/>
          <w:szCs w:val="30"/>
        </w:rPr>
        <w:t>Предмет дослідження</w:t>
      </w:r>
      <w:r w:rsidRPr="00A3698D">
        <w:rPr>
          <w:rFonts w:ascii="Times New Roman" w:hAnsi="Times New Roman" w:cs="Times New Roman"/>
          <w:color w:val="000000"/>
          <w:sz w:val="30"/>
          <w:szCs w:val="30"/>
        </w:rPr>
        <w:t>__________________________________________</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w:t>
      </w:r>
    </w:p>
    <w:p w:rsidR="00B24802" w:rsidRPr="00A3698D" w:rsidRDefault="00B24802" w:rsidP="00B24802">
      <w:pPr>
        <w:spacing w:after="0"/>
        <w:jc w:val="right"/>
        <w:rPr>
          <w:rFonts w:ascii="Times New Roman" w:hAnsi="Times New Roman" w:cs="Times New Roman"/>
          <w:i/>
          <w:color w:val="000000"/>
          <w:sz w:val="28"/>
          <w:szCs w:val="28"/>
        </w:rPr>
      </w:pPr>
      <w:r w:rsidRPr="00A3698D">
        <w:rPr>
          <w:rFonts w:ascii="Times New Roman" w:hAnsi="Times New Roman" w:cs="Times New Roman"/>
          <w:i/>
          <w:color w:val="000000"/>
          <w:sz w:val="28"/>
          <w:szCs w:val="28"/>
        </w:rPr>
        <w:t>____________________________________________________________________________________________________________________________________</w:t>
      </w:r>
    </w:p>
    <w:p w:rsidR="00FD6F0F" w:rsidRDefault="00FD6F0F" w:rsidP="00B24802">
      <w:pPr>
        <w:spacing w:after="0"/>
        <w:jc w:val="right"/>
        <w:rPr>
          <w:rFonts w:ascii="Times New Roman" w:hAnsi="Times New Roman" w:cs="Times New Roman"/>
          <w:i/>
          <w:color w:val="000000"/>
          <w:sz w:val="28"/>
          <w:szCs w:val="28"/>
        </w:rPr>
      </w:pPr>
    </w:p>
    <w:p w:rsidR="00B24802" w:rsidRPr="00A3698D" w:rsidRDefault="00B24802" w:rsidP="00B24802">
      <w:pPr>
        <w:spacing w:after="0"/>
        <w:jc w:val="right"/>
        <w:rPr>
          <w:rFonts w:ascii="Times New Roman" w:hAnsi="Times New Roman" w:cs="Times New Roman"/>
          <w:i/>
          <w:color w:val="000000"/>
          <w:sz w:val="28"/>
          <w:szCs w:val="28"/>
          <w:lang w:val="ru-RU"/>
        </w:rPr>
      </w:pPr>
      <w:r w:rsidRPr="00A3698D">
        <w:rPr>
          <w:rFonts w:ascii="Times New Roman" w:hAnsi="Times New Roman" w:cs="Times New Roman"/>
          <w:i/>
          <w:color w:val="000000"/>
          <w:sz w:val="28"/>
          <w:szCs w:val="28"/>
        </w:rPr>
        <w:lastRenderedPageBreak/>
        <w:t>Продовження дод</w:t>
      </w:r>
      <w:r w:rsidRPr="00A3698D">
        <w:rPr>
          <w:rFonts w:ascii="Times New Roman" w:hAnsi="Times New Roman" w:cs="Times New Roman"/>
          <w:i/>
          <w:color w:val="000000"/>
          <w:sz w:val="28"/>
          <w:szCs w:val="28"/>
          <w:lang w:val="ru-RU"/>
        </w:rPr>
        <w:t>.Д</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pacing w:val="-4"/>
          <w:sz w:val="30"/>
          <w:szCs w:val="30"/>
        </w:rPr>
        <w:t>4. Зміст випускного кваліфікаційної роботи (перелік питань за кожним розділом)</w:t>
      </w:r>
    </w:p>
    <w:p w:rsidR="00B24802" w:rsidRPr="00A3698D" w:rsidRDefault="00B24802" w:rsidP="00B24802">
      <w:pPr>
        <w:spacing w:after="0"/>
        <w:rPr>
          <w:rFonts w:ascii="Times New Roman" w:hAnsi="Times New Roman" w:cs="Times New Roman"/>
          <w:color w:val="000000"/>
          <w:sz w:val="30"/>
          <w:szCs w:val="30"/>
          <w:lang w:val="ru-RU"/>
        </w:rPr>
      </w:pPr>
      <w:r w:rsidRPr="00A3698D">
        <w:rPr>
          <w:rFonts w:ascii="Times New Roman" w:hAnsi="Times New Roman" w:cs="Times New Roman"/>
          <w:color w:val="000000"/>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698D">
        <w:rPr>
          <w:rFonts w:ascii="Times New Roman" w:hAnsi="Times New Roman" w:cs="Times New Roman"/>
          <w:color w:val="000000"/>
          <w:sz w:val="30"/>
          <w:szCs w:val="30"/>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802" w:rsidRPr="00A3698D" w:rsidRDefault="00B24802" w:rsidP="00B24802">
      <w:pPr>
        <w:spacing w:after="0"/>
        <w:rPr>
          <w:rFonts w:ascii="Times New Roman" w:hAnsi="Times New Roman" w:cs="Times New Roman"/>
          <w:color w:val="000000"/>
          <w:sz w:val="30"/>
          <w:szCs w:val="30"/>
          <w:lang w:val="ru-RU"/>
        </w:rPr>
      </w:pPr>
      <w:r w:rsidRPr="00A3698D">
        <w:rPr>
          <w:rFonts w:ascii="Times New Roman" w:hAnsi="Times New Roman" w:cs="Times New Roman"/>
          <w:color w:val="000000"/>
          <w:sz w:val="30"/>
          <w:szCs w:val="30"/>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802" w:rsidRPr="00A3698D" w:rsidRDefault="00B24802" w:rsidP="00B24802">
      <w:pPr>
        <w:spacing w:after="0"/>
        <w:rPr>
          <w:rFonts w:ascii="Times New Roman" w:hAnsi="Times New Roman" w:cs="Times New Roman"/>
          <w:color w:val="000000"/>
          <w:sz w:val="30"/>
          <w:szCs w:val="30"/>
          <w:lang w:val="ru-RU"/>
        </w:rPr>
      </w:pPr>
    </w:p>
    <w:p w:rsidR="00B24802" w:rsidRPr="00A3698D" w:rsidRDefault="00B24802" w:rsidP="00B24802">
      <w:pPr>
        <w:spacing w:after="0"/>
        <w:jc w:val="right"/>
        <w:rPr>
          <w:rFonts w:ascii="Times New Roman" w:hAnsi="Times New Roman" w:cs="Times New Roman"/>
          <w:i/>
          <w:color w:val="000000"/>
          <w:sz w:val="28"/>
          <w:szCs w:val="28"/>
          <w:lang w:val="ru-RU"/>
        </w:rPr>
      </w:pPr>
      <w:r w:rsidRPr="00A3698D">
        <w:rPr>
          <w:rFonts w:ascii="Times New Roman" w:hAnsi="Times New Roman" w:cs="Times New Roman"/>
          <w:i/>
          <w:color w:val="000000"/>
          <w:sz w:val="28"/>
          <w:szCs w:val="28"/>
        </w:rPr>
        <w:t xml:space="preserve">Продовження дод. </w:t>
      </w:r>
      <w:r w:rsidRPr="00A3698D">
        <w:rPr>
          <w:rFonts w:ascii="Times New Roman" w:hAnsi="Times New Roman" w:cs="Times New Roman"/>
          <w:i/>
          <w:color w:val="000000"/>
          <w:sz w:val="28"/>
          <w:szCs w:val="28"/>
          <w:lang w:val="ru-RU"/>
        </w:rPr>
        <w:t>Д</w:t>
      </w:r>
    </w:p>
    <w:p w:rsidR="00B24802" w:rsidRPr="00A3698D" w:rsidRDefault="00B24802" w:rsidP="00B24802">
      <w:pPr>
        <w:spacing w:after="0"/>
        <w:rPr>
          <w:rFonts w:ascii="Times New Roman" w:hAnsi="Times New Roman" w:cs="Times New Roman"/>
          <w:color w:val="000000"/>
          <w:sz w:val="30"/>
          <w:szCs w:val="30"/>
        </w:rPr>
      </w:pPr>
      <w:r w:rsidRPr="00A3698D">
        <w:rPr>
          <w:rFonts w:ascii="Times New Roman" w:hAnsi="Times New Roman" w:cs="Times New Roman"/>
          <w:color w:val="000000"/>
          <w:sz w:val="30"/>
          <w:szCs w:val="30"/>
        </w:rPr>
        <w:t>5. Календарний план виконання роботи</w:t>
      </w:r>
    </w:p>
    <w:p w:rsidR="00B24802" w:rsidRPr="00A3698D" w:rsidRDefault="00B24802" w:rsidP="00B24802">
      <w:pPr>
        <w:spacing w:after="0"/>
        <w:jc w:val="center"/>
        <w:rPr>
          <w:rFonts w:ascii="Times New Roman" w:hAnsi="Times New Roman" w:cs="Times New Roman"/>
          <w:color w:val="000000"/>
          <w:sz w:val="30"/>
          <w:szCs w:val="30"/>
        </w:rPr>
      </w:pPr>
    </w:p>
    <w:tbl>
      <w:tblPr>
        <w:tblW w:w="0" w:type="auto"/>
        <w:tblInd w:w="108" w:type="dxa"/>
        <w:tblLayout w:type="fixed"/>
        <w:tblLook w:val="0000" w:firstRow="0" w:lastRow="0" w:firstColumn="0" w:lastColumn="0" w:noHBand="0" w:noVBand="0"/>
      </w:tblPr>
      <w:tblGrid>
        <w:gridCol w:w="900"/>
        <w:gridCol w:w="5054"/>
        <w:gridCol w:w="1547"/>
        <w:gridCol w:w="1557"/>
      </w:tblGrid>
      <w:tr w:rsidR="00B24802" w:rsidRPr="00A3698D" w:rsidTr="00FA6AB2">
        <w:trPr>
          <w:cantSplit/>
          <w:trHeight w:val="23"/>
        </w:trPr>
        <w:tc>
          <w:tcPr>
            <w:tcW w:w="900" w:type="dxa"/>
            <w:vMerge w:val="restart"/>
            <w:tcBorders>
              <w:top w:val="single" w:sz="4" w:space="0" w:color="000000"/>
              <w:left w:val="single" w:sz="4" w:space="0" w:color="000000"/>
              <w:bottom w:val="single" w:sz="4" w:space="0" w:color="000000"/>
            </w:tcBorders>
            <w:shd w:val="clear" w:color="auto" w:fill="auto"/>
            <w:vAlign w:val="center"/>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 пор.</w:t>
            </w:r>
          </w:p>
        </w:tc>
        <w:tc>
          <w:tcPr>
            <w:tcW w:w="5054" w:type="dxa"/>
            <w:vMerge w:val="restart"/>
            <w:tcBorders>
              <w:top w:val="single" w:sz="4" w:space="0" w:color="000000"/>
              <w:left w:val="single" w:sz="4" w:space="0" w:color="000000"/>
              <w:bottom w:val="single" w:sz="4" w:space="0" w:color="000000"/>
            </w:tcBorders>
            <w:shd w:val="clear" w:color="auto" w:fill="auto"/>
            <w:vAlign w:val="center"/>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Назва етапів випускного кваліфікаційної роботи</w:t>
            </w:r>
          </w:p>
        </w:tc>
        <w:tc>
          <w:tcPr>
            <w:tcW w:w="31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Строк виконання етапів роботи</w:t>
            </w:r>
          </w:p>
        </w:tc>
      </w:tr>
      <w:tr w:rsidR="00B24802" w:rsidRPr="00A3698D" w:rsidTr="00FA6AB2">
        <w:trPr>
          <w:cantSplit/>
          <w:trHeight w:val="23"/>
        </w:trPr>
        <w:tc>
          <w:tcPr>
            <w:tcW w:w="900" w:type="dxa"/>
            <w:vMerge/>
            <w:tcBorders>
              <w:top w:val="single" w:sz="4" w:space="0" w:color="000000"/>
              <w:left w:val="single" w:sz="4" w:space="0" w:color="000000"/>
              <w:bottom w:val="single" w:sz="4" w:space="0" w:color="000000"/>
            </w:tcBorders>
            <w:shd w:val="clear" w:color="auto" w:fill="auto"/>
            <w:vAlign w:val="center"/>
          </w:tcPr>
          <w:p w:rsidR="00B24802" w:rsidRPr="00A3698D" w:rsidRDefault="00B24802" w:rsidP="00B24802">
            <w:pPr>
              <w:snapToGrid w:val="0"/>
              <w:spacing w:after="0"/>
              <w:jc w:val="center"/>
              <w:rPr>
                <w:rFonts w:ascii="Times New Roman" w:hAnsi="Times New Roman" w:cs="Times New Roman"/>
              </w:rPr>
            </w:pPr>
          </w:p>
        </w:tc>
        <w:tc>
          <w:tcPr>
            <w:tcW w:w="5054" w:type="dxa"/>
            <w:vMerge/>
            <w:tcBorders>
              <w:top w:val="single" w:sz="4" w:space="0" w:color="000000"/>
              <w:left w:val="single" w:sz="4" w:space="0" w:color="000000"/>
              <w:bottom w:val="single" w:sz="4" w:space="0" w:color="000000"/>
            </w:tcBorders>
            <w:shd w:val="clear" w:color="auto" w:fill="auto"/>
            <w:vAlign w:val="center"/>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vAlign w:val="center"/>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за планом</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фактично</w:t>
            </w: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1</w:t>
            </w: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2</w:t>
            </w: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pacing w:after="0"/>
              <w:jc w:val="center"/>
              <w:rPr>
                <w:rFonts w:ascii="Times New Roman" w:hAnsi="Times New Roman" w:cs="Times New Roman"/>
              </w:rPr>
            </w:pPr>
            <w:r w:rsidRPr="00A3698D">
              <w:rPr>
                <w:rFonts w:ascii="Times New Roman" w:hAnsi="Times New Roman" w:cs="Times New Roman"/>
                <w:color w:val="000000"/>
                <w:sz w:val="26"/>
                <w:szCs w:val="26"/>
              </w:rPr>
              <w:t>4</w:t>
            </w: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r w:rsidR="00B24802" w:rsidRPr="00A3698D" w:rsidTr="00FA6AB2">
        <w:trPr>
          <w:trHeight w:val="23"/>
        </w:trPr>
        <w:tc>
          <w:tcPr>
            <w:tcW w:w="900"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5054"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47" w:type="dxa"/>
            <w:tcBorders>
              <w:top w:val="single" w:sz="4" w:space="0" w:color="000000"/>
              <w:left w:val="single" w:sz="4" w:space="0" w:color="000000"/>
              <w:bottom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rsidR="00B24802" w:rsidRPr="00A3698D" w:rsidRDefault="00B24802" w:rsidP="00B24802">
            <w:pPr>
              <w:snapToGrid w:val="0"/>
              <w:spacing w:after="0"/>
              <w:jc w:val="center"/>
              <w:rPr>
                <w:rFonts w:ascii="Times New Roman" w:hAnsi="Times New Roman" w:cs="Times New Roman"/>
              </w:rPr>
            </w:pPr>
          </w:p>
        </w:tc>
      </w:tr>
    </w:tbl>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6. Дата видачі завдання «___»_______________ 20__ р.</w:t>
      </w:r>
    </w:p>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7. Науковий керівник випускної кваліфікаційної роботи</w:t>
      </w: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0"/>
          <w:szCs w:val="30"/>
        </w:rPr>
        <w:t>____________________________________________________________</w:t>
      </w:r>
    </w:p>
    <w:p w:rsidR="00B24802" w:rsidRPr="00A3698D" w:rsidRDefault="00B24802" w:rsidP="00B24802">
      <w:pPr>
        <w:spacing w:after="0"/>
        <w:ind w:firstLine="567"/>
        <w:jc w:val="center"/>
        <w:rPr>
          <w:rFonts w:ascii="Times New Roman" w:hAnsi="Times New Roman" w:cs="Times New Roman"/>
          <w:i/>
          <w:color w:val="000000"/>
          <w:sz w:val="30"/>
          <w:szCs w:val="30"/>
        </w:rPr>
      </w:pPr>
      <w:r w:rsidRPr="00A3698D">
        <w:rPr>
          <w:rFonts w:ascii="Times New Roman" w:hAnsi="Times New Roman" w:cs="Times New Roman"/>
          <w:i/>
          <w:color w:val="000000"/>
          <w:sz w:val="26"/>
          <w:szCs w:val="26"/>
        </w:rPr>
        <w:t>(прізвище, ініціали, підпис)</w:t>
      </w:r>
    </w:p>
    <w:p w:rsidR="00B24802" w:rsidRPr="00A3698D" w:rsidRDefault="00B24802" w:rsidP="00B24802">
      <w:pPr>
        <w:spacing w:after="0"/>
        <w:jc w:val="both"/>
        <w:rPr>
          <w:rFonts w:ascii="Times New Roman" w:hAnsi="Times New Roman" w:cs="Times New Roman"/>
          <w:i/>
          <w:color w:val="000000"/>
          <w:sz w:val="30"/>
          <w:szCs w:val="30"/>
        </w:rPr>
      </w:pP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0"/>
          <w:szCs w:val="30"/>
        </w:rPr>
        <w:t>8. Гарант освітньої програми____________________________________</w:t>
      </w:r>
    </w:p>
    <w:p w:rsidR="00B24802" w:rsidRPr="00A3698D" w:rsidRDefault="00B24802" w:rsidP="00B24802">
      <w:pPr>
        <w:spacing w:after="0"/>
        <w:rPr>
          <w:rFonts w:ascii="Times New Roman" w:hAnsi="Times New Roman" w:cs="Times New Roman"/>
          <w:i/>
          <w:color w:val="000000"/>
          <w:sz w:val="30"/>
          <w:szCs w:val="30"/>
        </w:rPr>
      </w:pPr>
      <w:r w:rsidRPr="00A3698D">
        <w:rPr>
          <w:rFonts w:ascii="Times New Roman" w:hAnsi="Times New Roman" w:cs="Times New Roman"/>
          <w:i/>
          <w:color w:val="000000"/>
          <w:sz w:val="26"/>
          <w:szCs w:val="26"/>
        </w:rPr>
        <w:t xml:space="preserve">                                                                           (прізвище, ініціали, підпис)</w:t>
      </w:r>
    </w:p>
    <w:p w:rsidR="00B24802" w:rsidRPr="00A3698D" w:rsidRDefault="00B24802" w:rsidP="00B24802">
      <w:pPr>
        <w:spacing w:after="0"/>
        <w:jc w:val="both"/>
        <w:rPr>
          <w:rFonts w:ascii="Times New Roman" w:hAnsi="Times New Roman" w:cs="Times New Roman"/>
          <w:i/>
          <w:color w:val="000000"/>
          <w:sz w:val="30"/>
          <w:szCs w:val="30"/>
        </w:rPr>
      </w:pPr>
    </w:p>
    <w:p w:rsidR="00B24802" w:rsidRPr="00A3698D" w:rsidRDefault="00B24802" w:rsidP="00B24802">
      <w:pPr>
        <w:spacing w:after="0"/>
        <w:jc w:val="both"/>
        <w:rPr>
          <w:rFonts w:ascii="Times New Roman" w:hAnsi="Times New Roman" w:cs="Times New Roman"/>
          <w:color w:val="000000"/>
          <w:sz w:val="36"/>
          <w:szCs w:val="36"/>
        </w:rPr>
      </w:pPr>
      <w:r w:rsidRPr="00A3698D">
        <w:rPr>
          <w:rFonts w:ascii="Times New Roman" w:hAnsi="Times New Roman" w:cs="Times New Roman"/>
          <w:color w:val="000000"/>
          <w:sz w:val="30"/>
          <w:szCs w:val="30"/>
        </w:rPr>
        <w:t>9. Завдання прийняв до виконання студент</w:t>
      </w: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6"/>
          <w:szCs w:val="36"/>
        </w:rPr>
        <w:t xml:space="preserve"> __________________________________________________</w:t>
      </w:r>
    </w:p>
    <w:p w:rsidR="00B24802" w:rsidRPr="00A3698D" w:rsidRDefault="00B24802" w:rsidP="00B24802">
      <w:pPr>
        <w:spacing w:after="0"/>
        <w:ind w:firstLine="2268"/>
        <w:rPr>
          <w:rFonts w:ascii="Times New Roman" w:hAnsi="Times New Roman" w:cs="Times New Roman"/>
          <w:i/>
          <w:color w:val="000000"/>
          <w:sz w:val="26"/>
          <w:szCs w:val="26"/>
        </w:rPr>
      </w:pPr>
      <w:r w:rsidRPr="00A3698D">
        <w:rPr>
          <w:rFonts w:ascii="Times New Roman" w:hAnsi="Times New Roman" w:cs="Times New Roman"/>
          <w:i/>
          <w:color w:val="000000"/>
          <w:sz w:val="26"/>
          <w:szCs w:val="26"/>
        </w:rPr>
        <w:t>(прізвище, ініціали, підпис)</w:t>
      </w:r>
    </w:p>
    <w:p w:rsidR="00B24802" w:rsidRPr="00A3698D" w:rsidRDefault="00B24802" w:rsidP="00B24802">
      <w:pPr>
        <w:spacing w:after="0"/>
        <w:jc w:val="right"/>
        <w:rPr>
          <w:rFonts w:ascii="Times New Roman" w:hAnsi="Times New Roman" w:cs="Times New Roman"/>
          <w:i/>
          <w:color w:val="000000"/>
          <w:sz w:val="30"/>
          <w:szCs w:val="30"/>
        </w:rPr>
      </w:pPr>
    </w:p>
    <w:p w:rsidR="00B24802" w:rsidRPr="00A3698D" w:rsidRDefault="00B24802" w:rsidP="00B24802">
      <w:pPr>
        <w:spacing w:after="0"/>
        <w:jc w:val="right"/>
        <w:rPr>
          <w:rFonts w:ascii="Times New Roman" w:hAnsi="Times New Roman" w:cs="Times New Roman"/>
          <w:i/>
          <w:color w:val="000000"/>
          <w:sz w:val="30"/>
          <w:szCs w:val="30"/>
        </w:rPr>
      </w:pPr>
    </w:p>
    <w:p w:rsidR="00B24802" w:rsidRPr="00A3698D" w:rsidRDefault="00B24802" w:rsidP="00B24802">
      <w:pPr>
        <w:spacing w:after="0"/>
        <w:jc w:val="right"/>
        <w:rPr>
          <w:rFonts w:ascii="Times New Roman" w:hAnsi="Times New Roman" w:cs="Times New Roman"/>
          <w:i/>
          <w:color w:val="000000"/>
          <w:sz w:val="30"/>
          <w:szCs w:val="30"/>
        </w:rPr>
      </w:pPr>
    </w:p>
    <w:p w:rsidR="00B24802" w:rsidRPr="00A3698D" w:rsidRDefault="00B24802" w:rsidP="00B24802">
      <w:pPr>
        <w:spacing w:after="0"/>
        <w:ind w:firstLine="2268"/>
        <w:jc w:val="right"/>
        <w:rPr>
          <w:rFonts w:ascii="Times New Roman" w:hAnsi="Times New Roman" w:cs="Times New Roman"/>
          <w:i/>
          <w:iCs/>
          <w:color w:val="000000"/>
          <w:sz w:val="26"/>
          <w:szCs w:val="26"/>
          <w:lang w:val="ru-RU"/>
        </w:rPr>
      </w:pPr>
      <w:r w:rsidRPr="00A3698D">
        <w:rPr>
          <w:rFonts w:ascii="Times New Roman" w:hAnsi="Times New Roman" w:cs="Times New Roman"/>
          <w:i/>
          <w:iCs/>
          <w:color w:val="000000"/>
          <w:sz w:val="30"/>
          <w:szCs w:val="30"/>
        </w:rPr>
        <w:t xml:space="preserve">Закінчення дод. </w:t>
      </w:r>
      <w:r w:rsidRPr="00A3698D">
        <w:rPr>
          <w:rFonts w:ascii="Times New Roman" w:hAnsi="Times New Roman" w:cs="Times New Roman"/>
          <w:i/>
          <w:iCs/>
          <w:color w:val="000000"/>
          <w:sz w:val="30"/>
          <w:szCs w:val="30"/>
          <w:lang w:val="ru-RU"/>
        </w:rPr>
        <w:t>Д</w:t>
      </w:r>
    </w:p>
    <w:p w:rsidR="00B24802" w:rsidRPr="00A3698D" w:rsidRDefault="00B24802" w:rsidP="00B24802">
      <w:pPr>
        <w:spacing w:after="0"/>
        <w:jc w:val="center"/>
        <w:rPr>
          <w:rFonts w:ascii="Times New Roman" w:hAnsi="Times New Roman" w:cs="Times New Roman"/>
          <w:color w:val="000000"/>
          <w:sz w:val="30"/>
          <w:szCs w:val="30"/>
        </w:rPr>
      </w:pPr>
    </w:p>
    <w:p w:rsidR="00B24802" w:rsidRPr="00A3698D" w:rsidRDefault="00B24802" w:rsidP="00B24802">
      <w:pPr>
        <w:spacing w:after="0"/>
        <w:jc w:val="center"/>
        <w:rPr>
          <w:rFonts w:ascii="Times New Roman" w:hAnsi="Times New Roman" w:cs="Times New Roman"/>
          <w:color w:val="000000"/>
          <w:sz w:val="30"/>
          <w:szCs w:val="30"/>
        </w:rPr>
      </w:pPr>
      <w:r w:rsidRPr="00A3698D">
        <w:rPr>
          <w:rFonts w:ascii="Times New Roman" w:hAnsi="Times New Roman" w:cs="Times New Roman"/>
          <w:color w:val="000000"/>
          <w:sz w:val="30"/>
          <w:szCs w:val="30"/>
        </w:rPr>
        <w:t>10. Відгук наукового керівника випускної кваліфікаційної роботи</w:t>
      </w:r>
    </w:p>
    <w:p w:rsidR="00B24802" w:rsidRPr="00A3698D" w:rsidRDefault="00B24802" w:rsidP="00B24802">
      <w:pPr>
        <w:spacing w:after="0"/>
        <w:jc w:val="right"/>
        <w:rPr>
          <w:rFonts w:ascii="Times New Roman" w:hAnsi="Times New Roman" w:cs="Times New Roman"/>
          <w:color w:val="000000"/>
          <w:sz w:val="30"/>
          <w:szCs w:val="30"/>
        </w:rPr>
      </w:pPr>
      <w:r w:rsidRPr="00A3698D">
        <w:rPr>
          <w:rFonts w:ascii="Times New Roman" w:hAnsi="Times New Roman" w:cs="Times New Roman"/>
          <w:color w:val="000000"/>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802" w:rsidRPr="00A3698D" w:rsidRDefault="00B24802" w:rsidP="00B24802">
      <w:pPr>
        <w:spacing w:after="0"/>
        <w:rPr>
          <w:rFonts w:ascii="Times New Roman" w:hAnsi="Times New Roman" w:cs="Times New Roman"/>
          <w:color w:val="000000"/>
          <w:sz w:val="30"/>
          <w:szCs w:val="30"/>
        </w:rPr>
      </w:pPr>
    </w:p>
    <w:p w:rsidR="00B24802" w:rsidRPr="00A3698D" w:rsidRDefault="00B24802" w:rsidP="00B24802">
      <w:pPr>
        <w:spacing w:after="0"/>
        <w:rPr>
          <w:rFonts w:ascii="Times New Roman" w:hAnsi="Times New Roman" w:cs="Times New Roman"/>
          <w:i/>
          <w:color w:val="000000"/>
          <w:sz w:val="26"/>
          <w:szCs w:val="26"/>
        </w:rPr>
      </w:pPr>
      <w:r w:rsidRPr="00A3698D">
        <w:rPr>
          <w:rFonts w:ascii="Times New Roman" w:hAnsi="Times New Roman" w:cs="Times New Roman"/>
          <w:color w:val="000000"/>
          <w:sz w:val="30"/>
          <w:szCs w:val="30"/>
        </w:rPr>
        <w:t>Науковий керівник випускної кваліфікаційної роботи ________________________________________________________________</w:t>
      </w:r>
    </w:p>
    <w:p w:rsidR="00B24802" w:rsidRPr="00A3698D" w:rsidRDefault="00B24802" w:rsidP="00B24802">
      <w:pPr>
        <w:spacing w:after="0"/>
        <w:ind w:right="971" w:firstLine="851"/>
        <w:jc w:val="center"/>
        <w:rPr>
          <w:rFonts w:ascii="Times New Roman" w:hAnsi="Times New Roman" w:cs="Times New Roman"/>
          <w:b/>
          <w:color w:val="000000"/>
          <w:sz w:val="30"/>
          <w:szCs w:val="30"/>
        </w:rPr>
      </w:pPr>
      <w:r w:rsidRPr="00A3698D">
        <w:rPr>
          <w:rFonts w:ascii="Times New Roman" w:hAnsi="Times New Roman" w:cs="Times New Roman"/>
          <w:i/>
          <w:color w:val="000000"/>
          <w:sz w:val="26"/>
          <w:szCs w:val="26"/>
        </w:rPr>
        <w:t>(підпис, дата)</w:t>
      </w:r>
    </w:p>
    <w:p w:rsidR="00B24802" w:rsidRPr="00A3698D" w:rsidRDefault="00B24802" w:rsidP="00B24802">
      <w:pPr>
        <w:spacing w:after="0"/>
        <w:rPr>
          <w:rFonts w:ascii="Times New Roman" w:hAnsi="Times New Roman" w:cs="Times New Roman"/>
          <w:b/>
          <w:color w:val="000000"/>
          <w:sz w:val="30"/>
          <w:szCs w:val="30"/>
        </w:rPr>
      </w:pPr>
      <w:r w:rsidRPr="00A3698D">
        <w:rPr>
          <w:rFonts w:ascii="Times New Roman" w:hAnsi="Times New Roman" w:cs="Times New Roman"/>
          <w:b/>
          <w:color w:val="000000"/>
          <w:sz w:val="30"/>
          <w:szCs w:val="30"/>
        </w:rPr>
        <w:t>11. Висновок про випускну кваліфікаційну роботу</w:t>
      </w:r>
    </w:p>
    <w:p w:rsidR="00B24802" w:rsidRPr="00A3698D" w:rsidRDefault="00B24802" w:rsidP="00B24802">
      <w:pPr>
        <w:spacing w:after="0"/>
        <w:jc w:val="center"/>
        <w:rPr>
          <w:rFonts w:ascii="Times New Roman" w:hAnsi="Times New Roman" w:cs="Times New Roman"/>
          <w:b/>
          <w:color w:val="000000"/>
          <w:sz w:val="30"/>
          <w:szCs w:val="30"/>
        </w:rPr>
      </w:pP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Випускна кваліфікаційна робота студента</w:t>
      </w: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0"/>
          <w:szCs w:val="30"/>
        </w:rPr>
        <w:t>_____________________________________________________________</w:t>
      </w:r>
    </w:p>
    <w:p w:rsidR="00B24802" w:rsidRPr="00A3698D" w:rsidRDefault="00B24802" w:rsidP="00B24802">
      <w:pPr>
        <w:spacing w:after="0"/>
        <w:ind w:firstLine="993"/>
        <w:jc w:val="center"/>
        <w:rPr>
          <w:rFonts w:ascii="Times New Roman" w:hAnsi="Times New Roman" w:cs="Times New Roman"/>
          <w:color w:val="000000"/>
          <w:sz w:val="30"/>
          <w:szCs w:val="30"/>
        </w:rPr>
      </w:pPr>
      <w:r w:rsidRPr="00A3698D">
        <w:rPr>
          <w:rFonts w:ascii="Times New Roman" w:hAnsi="Times New Roman" w:cs="Times New Roman"/>
          <w:i/>
          <w:color w:val="000000"/>
          <w:sz w:val="26"/>
          <w:szCs w:val="26"/>
        </w:rPr>
        <w:t>(прізвище, ініціали)</w:t>
      </w:r>
    </w:p>
    <w:p w:rsidR="00B24802" w:rsidRPr="00A3698D" w:rsidRDefault="00B24802" w:rsidP="00B24802">
      <w:pPr>
        <w:spacing w:after="0"/>
        <w:jc w:val="both"/>
        <w:rPr>
          <w:rFonts w:ascii="Times New Roman" w:hAnsi="Times New Roman" w:cs="Times New Roman"/>
          <w:color w:val="000000"/>
          <w:sz w:val="30"/>
          <w:szCs w:val="30"/>
        </w:rPr>
      </w:pPr>
      <w:r w:rsidRPr="00A3698D">
        <w:rPr>
          <w:rFonts w:ascii="Times New Roman" w:hAnsi="Times New Roman" w:cs="Times New Roman"/>
          <w:color w:val="000000"/>
          <w:sz w:val="30"/>
          <w:szCs w:val="30"/>
        </w:rPr>
        <w:t>може бути допущена до захисту екзаменаційній комісії.</w:t>
      </w:r>
    </w:p>
    <w:p w:rsidR="00B24802" w:rsidRPr="00A3698D" w:rsidRDefault="00B24802" w:rsidP="00B24802">
      <w:pPr>
        <w:spacing w:after="0"/>
        <w:jc w:val="both"/>
        <w:rPr>
          <w:rFonts w:ascii="Times New Roman" w:hAnsi="Times New Roman" w:cs="Times New Roman"/>
          <w:color w:val="000000"/>
          <w:sz w:val="30"/>
          <w:szCs w:val="30"/>
        </w:rPr>
      </w:pP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0"/>
          <w:szCs w:val="30"/>
        </w:rPr>
        <w:t>Гарант освітньої програми______________________</w:t>
      </w:r>
      <w:r w:rsidR="00DD657A">
        <w:rPr>
          <w:rFonts w:ascii="Times New Roman" w:hAnsi="Times New Roman" w:cs="Times New Roman"/>
          <w:color w:val="000000"/>
          <w:sz w:val="30"/>
          <w:szCs w:val="30"/>
          <w:u w:val="single"/>
        </w:rPr>
        <w:t>_____________</w:t>
      </w:r>
      <w:r w:rsidRPr="00A3698D">
        <w:rPr>
          <w:rFonts w:ascii="Times New Roman" w:hAnsi="Times New Roman" w:cs="Times New Roman"/>
          <w:color w:val="000000"/>
          <w:sz w:val="30"/>
          <w:szCs w:val="30"/>
        </w:rPr>
        <w:t>.____</w:t>
      </w:r>
    </w:p>
    <w:p w:rsidR="00B24802" w:rsidRPr="00A3698D" w:rsidRDefault="00B24802" w:rsidP="00B24802">
      <w:pPr>
        <w:spacing w:after="0"/>
        <w:ind w:firstLine="5812"/>
        <w:jc w:val="center"/>
        <w:rPr>
          <w:rFonts w:ascii="Times New Roman" w:hAnsi="Times New Roman" w:cs="Times New Roman"/>
          <w:color w:val="000000"/>
          <w:sz w:val="30"/>
          <w:szCs w:val="30"/>
        </w:rPr>
      </w:pPr>
      <w:r w:rsidRPr="00A3698D">
        <w:rPr>
          <w:rFonts w:ascii="Times New Roman" w:hAnsi="Times New Roman" w:cs="Times New Roman"/>
          <w:i/>
          <w:color w:val="000000"/>
          <w:sz w:val="26"/>
          <w:szCs w:val="26"/>
        </w:rPr>
        <w:t>(підпис, прізвище, ініціали)</w:t>
      </w:r>
    </w:p>
    <w:p w:rsidR="00B24802" w:rsidRPr="00A3698D" w:rsidRDefault="00B24802" w:rsidP="00B24802">
      <w:pPr>
        <w:spacing w:after="0"/>
        <w:jc w:val="both"/>
        <w:rPr>
          <w:rFonts w:ascii="Times New Roman" w:hAnsi="Times New Roman" w:cs="Times New Roman"/>
          <w:i/>
          <w:color w:val="000000"/>
          <w:sz w:val="26"/>
          <w:szCs w:val="26"/>
        </w:rPr>
      </w:pPr>
      <w:r w:rsidRPr="00A3698D">
        <w:rPr>
          <w:rFonts w:ascii="Times New Roman" w:hAnsi="Times New Roman" w:cs="Times New Roman"/>
          <w:color w:val="000000"/>
          <w:sz w:val="30"/>
          <w:szCs w:val="30"/>
        </w:rPr>
        <w:t>Завідувач кафедри</w:t>
      </w:r>
      <w:r w:rsidRPr="00A3698D">
        <w:rPr>
          <w:rFonts w:ascii="Times New Roman" w:hAnsi="Times New Roman" w:cs="Times New Roman"/>
          <w:b/>
          <w:color w:val="000000"/>
          <w:sz w:val="30"/>
          <w:szCs w:val="30"/>
        </w:rPr>
        <w:t xml:space="preserve"> </w:t>
      </w:r>
      <w:r w:rsidRPr="00A3698D">
        <w:rPr>
          <w:rFonts w:ascii="Times New Roman" w:hAnsi="Times New Roman" w:cs="Times New Roman"/>
          <w:color w:val="000000"/>
          <w:sz w:val="30"/>
          <w:szCs w:val="30"/>
        </w:rPr>
        <w:t>_________________________Мельник Т. М. ________</w:t>
      </w:r>
    </w:p>
    <w:p w:rsidR="00B24802" w:rsidRPr="00A3698D" w:rsidRDefault="00B24802" w:rsidP="00B24802">
      <w:pPr>
        <w:spacing w:after="0"/>
        <w:ind w:firstLine="4962"/>
        <w:jc w:val="both"/>
        <w:rPr>
          <w:rFonts w:ascii="Times New Roman" w:hAnsi="Times New Roman" w:cs="Times New Roman"/>
          <w:color w:val="000000"/>
          <w:sz w:val="30"/>
          <w:szCs w:val="30"/>
        </w:rPr>
      </w:pPr>
      <w:r w:rsidRPr="00A3698D">
        <w:rPr>
          <w:rFonts w:ascii="Times New Roman" w:hAnsi="Times New Roman" w:cs="Times New Roman"/>
          <w:i/>
          <w:color w:val="000000"/>
          <w:sz w:val="26"/>
          <w:szCs w:val="26"/>
        </w:rPr>
        <w:t>(підпис, прізвище, ініціали)</w:t>
      </w:r>
    </w:p>
    <w:p w:rsidR="00B24802" w:rsidRPr="00A3698D" w:rsidRDefault="00B24802" w:rsidP="00DD657A">
      <w:pPr>
        <w:spacing w:after="0"/>
        <w:jc w:val="both"/>
        <w:rPr>
          <w:rFonts w:ascii="Times New Roman" w:hAnsi="Times New Roman" w:cs="Times New Roman"/>
          <w:b/>
          <w:iCs/>
          <w:sz w:val="26"/>
          <w:szCs w:val="26"/>
          <w:highlight w:val="yellow"/>
        </w:rPr>
      </w:pPr>
      <w:r w:rsidRPr="00A3698D">
        <w:rPr>
          <w:rFonts w:ascii="Times New Roman" w:hAnsi="Times New Roman" w:cs="Times New Roman"/>
          <w:color w:val="000000"/>
          <w:sz w:val="30"/>
          <w:szCs w:val="30"/>
        </w:rPr>
        <w:t>«_____» _________________ 20___ р.</w:t>
      </w:r>
    </w:p>
    <w:p w:rsidR="00B24802" w:rsidRPr="00A3698D" w:rsidRDefault="00B24802" w:rsidP="00B24802">
      <w:pPr>
        <w:spacing w:after="0"/>
        <w:jc w:val="right"/>
        <w:rPr>
          <w:rFonts w:ascii="Times New Roman" w:hAnsi="Times New Roman" w:cs="Times New Roman"/>
          <w:i/>
          <w:sz w:val="30"/>
          <w:szCs w:val="30"/>
        </w:rPr>
      </w:pPr>
      <w:r w:rsidRPr="00A3698D">
        <w:rPr>
          <w:rFonts w:ascii="Times New Roman" w:hAnsi="Times New Roman" w:cs="Times New Roman"/>
          <w:b/>
          <w:iCs/>
          <w:sz w:val="26"/>
          <w:szCs w:val="26"/>
          <w:highlight w:val="yellow"/>
        </w:rPr>
        <w:br w:type="page"/>
      </w:r>
      <w:r w:rsidRPr="00A3698D">
        <w:rPr>
          <w:rFonts w:ascii="Times New Roman" w:hAnsi="Times New Roman" w:cs="Times New Roman"/>
          <w:i/>
          <w:sz w:val="30"/>
          <w:szCs w:val="30"/>
        </w:rPr>
        <w:lastRenderedPageBreak/>
        <w:t xml:space="preserve"> </w:t>
      </w:r>
    </w:p>
    <w:p w:rsidR="00B24802" w:rsidRPr="00A3698D" w:rsidRDefault="00B24802" w:rsidP="00B24802">
      <w:pPr>
        <w:spacing w:after="0"/>
        <w:jc w:val="right"/>
        <w:rPr>
          <w:rFonts w:ascii="Times New Roman" w:hAnsi="Times New Roman" w:cs="Times New Roman"/>
          <w:i/>
          <w:sz w:val="30"/>
          <w:szCs w:val="30"/>
        </w:rPr>
      </w:pPr>
      <w:r w:rsidRPr="00A3698D">
        <w:rPr>
          <w:rFonts w:ascii="Times New Roman" w:hAnsi="Times New Roman" w:cs="Times New Roman"/>
          <w:i/>
          <w:sz w:val="30"/>
          <w:szCs w:val="30"/>
        </w:rPr>
        <w:t xml:space="preserve">Додаток Ж </w:t>
      </w:r>
    </w:p>
    <w:p w:rsidR="00B24802" w:rsidRPr="00A3698D" w:rsidRDefault="00B24802" w:rsidP="00B24802">
      <w:pPr>
        <w:jc w:val="center"/>
        <w:rPr>
          <w:rFonts w:ascii="Times New Roman" w:hAnsi="Times New Roman" w:cs="Times New Roman"/>
          <w:b/>
          <w:sz w:val="28"/>
          <w:szCs w:val="28"/>
        </w:rPr>
      </w:pPr>
      <w:r w:rsidRPr="00A3698D">
        <w:rPr>
          <w:rFonts w:ascii="Times New Roman" w:hAnsi="Times New Roman" w:cs="Times New Roman"/>
          <w:b/>
          <w:sz w:val="28"/>
          <w:szCs w:val="28"/>
        </w:rPr>
        <w:t>АНОТАЦІЯ</w:t>
      </w:r>
    </w:p>
    <w:p w:rsidR="00B24802" w:rsidRPr="00A3698D" w:rsidRDefault="00B24802" w:rsidP="00B24802">
      <w:pPr>
        <w:spacing w:after="0"/>
        <w:ind w:firstLine="567"/>
        <w:rPr>
          <w:rFonts w:ascii="Times New Roman" w:hAnsi="Times New Roman" w:cs="Times New Roman"/>
          <w:sz w:val="28"/>
          <w:szCs w:val="28"/>
        </w:rPr>
      </w:pPr>
      <w:r w:rsidRPr="00A3698D">
        <w:rPr>
          <w:rFonts w:ascii="Times New Roman" w:hAnsi="Times New Roman" w:cs="Times New Roman"/>
          <w:b/>
          <w:sz w:val="28"/>
          <w:szCs w:val="28"/>
        </w:rPr>
        <w:t>Коваленко В. В.  «_________</w:t>
      </w:r>
      <w:r w:rsidRPr="00A3698D">
        <w:rPr>
          <w:rFonts w:ascii="Times New Roman" w:hAnsi="Times New Roman" w:cs="Times New Roman"/>
          <w:b/>
          <w:i/>
          <w:iCs/>
          <w:sz w:val="28"/>
          <w:szCs w:val="28"/>
        </w:rPr>
        <w:t>тема ВКР</w:t>
      </w:r>
      <w:r w:rsidRPr="00A3698D">
        <w:rPr>
          <w:rFonts w:ascii="Times New Roman" w:hAnsi="Times New Roman" w:cs="Times New Roman"/>
          <w:b/>
          <w:sz w:val="28"/>
          <w:szCs w:val="28"/>
        </w:rPr>
        <w:t>_________________»</w:t>
      </w:r>
      <w:r w:rsidRPr="00A3698D">
        <w:rPr>
          <w:rFonts w:ascii="Times New Roman" w:hAnsi="Times New Roman" w:cs="Times New Roman"/>
          <w:sz w:val="28"/>
          <w:szCs w:val="28"/>
        </w:rPr>
        <w:t xml:space="preserve">. </w:t>
      </w:r>
      <w:r w:rsidRPr="00A3698D">
        <w:rPr>
          <w:rFonts w:ascii="Times New Roman" w:hAnsi="Times New Roman" w:cs="Times New Roman"/>
          <w:i/>
          <w:sz w:val="28"/>
          <w:szCs w:val="28"/>
        </w:rPr>
        <w:t>Рукопис</w:t>
      </w:r>
      <w:r w:rsidRPr="00A3698D">
        <w:rPr>
          <w:rFonts w:ascii="Times New Roman" w:hAnsi="Times New Roman" w:cs="Times New Roman"/>
          <w:sz w:val="28"/>
          <w:szCs w:val="28"/>
        </w:rPr>
        <w:t>.</w:t>
      </w:r>
    </w:p>
    <w:p w:rsidR="00B24802" w:rsidRPr="00A3698D" w:rsidRDefault="00B24802" w:rsidP="00B24802">
      <w:pPr>
        <w:spacing w:after="0"/>
        <w:ind w:firstLine="567"/>
        <w:jc w:val="both"/>
        <w:rPr>
          <w:rFonts w:ascii="Times New Roman" w:hAnsi="Times New Roman" w:cs="Times New Roman"/>
          <w:sz w:val="28"/>
          <w:szCs w:val="28"/>
        </w:rPr>
      </w:pPr>
      <w:r w:rsidRPr="00A3698D">
        <w:rPr>
          <w:rFonts w:ascii="Times New Roman" w:hAnsi="Times New Roman" w:cs="Times New Roman"/>
          <w:sz w:val="28"/>
          <w:szCs w:val="28"/>
        </w:rPr>
        <w:t>Випускна кваліфікаційна робота за спеціальністю «Менеджмент», Освітньою програмою «Міжнародний менеджмент». Державний торговельно-економічний університет, Київ, 20__.</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sz w:val="28"/>
          <w:szCs w:val="28"/>
          <w:lang w:eastAsia="ru-RU"/>
        </w:rPr>
        <w:t>Випускну кваліфікаційну роботу присвячено ___________</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b/>
          <w:bCs/>
          <w:color w:val="000000"/>
          <w:sz w:val="28"/>
          <w:szCs w:val="28"/>
          <w:lang w:eastAsia="ru-RU"/>
        </w:rPr>
        <w:t>Ключові слова:</w:t>
      </w:r>
      <w:r w:rsidRPr="00A3698D">
        <w:rPr>
          <w:rFonts w:ascii="Times New Roman" w:eastAsia="Times New Roman" w:hAnsi="Times New Roman" w:cs="Times New Roman"/>
          <w:bCs/>
          <w:color w:val="000000"/>
          <w:sz w:val="28"/>
          <w:szCs w:val="28"/>
          <w:lang w:eastAsia="ru-RU"/>
        </w:rPr>
        <w:t xml:space="preserve"> _____________</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p>
    <w:p w:rsidR="00B24802" w:rsidRPr="00A3698D" w:rsidRDefault="00B24802" w:rsidP="00B24802">
      <w:pPr>
        <w:spacing w:after="0" w:line="240" w:lineRule="auto"/>
        <w:ind w:firstLine="567"/>
        <w:jc w:val="center"/>
        <w:rPr>
          <w:rFonts w:ascii="Times New Roman" w:eastAsia="Calibri" w:hAnsi="Times New Roman" w:cs="Times New Roman"/>
          <w:b/>
          <w:sz w:val="28"/>
          <w:szCs w:val="28"/>
          <w:lang w:eastAsia="ru-RU"/>
        </w:rPr>
      </w:pPr>
      <w:r w:rsidRPr="00A3698D">
        <w:rPr>
          <w:rFonts w:ascii="Times New Roman" w:eastAsia="Calibri" w:hAnsi="Times New Roman" w:cs="Times New Roman"/>
          <w:b/>
          <w:sz w:val="28"/>
          <w:szCs w:val="28"/>
          <w:lang w:eastAsia="ru-RU"/>
        </w:rPr>
        <w:t>SUMMARY</w:t>
      </w:r>
    </w:p>
    <w:p w:rsidR="00B24802" w:rsidRPr="00A3698D" w:rsidRDefault="00B24802" w:rsidP="00B24802">
      <w:pPr>
        <w:spacing w:after="0" w:line="240" w:lineRule="auto"/>
        <w:ind w:firstLine="567"/>
        <w:jc w:val="center"/>
        <w:rPr>
          <w:rFonts w:ascii="Times New Roman" w:eastAsia="Calibri" w:hAnsi="Times New Roman" w:cs="Times New Roman"/>
          <w:b/>
          <w:sz w:val="28"/>
          <w:szCs w:val="28"/>
          <w:lang w:eastAsia="ru-RU"/>
        </w:rPr>
      </w:pP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b/>
          <w:bCs/>
          <w:color w:val="000000"/>
          <w:sz w:val="28"/>
          <w:szCs w:val="28"/>
          <w:lang w:val="en-US" w:eastAsia="ru-RU"/>
        </w:rPr>
        <w:t>Kovalenko V.V.</w:t>
      </w:r>
      <w:r w:rsidRPr="00A3698D">
        <w:rPr>
          <w:rFonts w:ascii="Times New Roman" w:eastAsia="Times New Roman" w:hAnsi="Times New Roman" w:cs="Times New Roman"/>
          <w:bCs/>
          <w:color w:val="000000"/>
          <w:sz w:val="28"/>
          <w:szCs w:val="28"/>
          <w:lang w:val="en-US" w:eastAsia="ru-RU"/>
        </w:rPr>
        <w:t xml:space="preserve"> ………………………</w:t>
      </w:r>
      <w:r w:rsidRPr="00A3698D">
        <w:rPr>
          <w:rFonts w:ascii="Times New Roman" w:eastAsia="Times New Roman" w:hAnsi="Times New Roman" w:cs="Times New Roman"/>
          <w:bCs/>
          <w:color w:val="000000"/>
          <w:sz w:val="28"/>
          <w:szCs w:val="28"/>
          <w:lang w:eastAsia="ru-RU"/>
        </w:rPr>
        <w:t>………………………………………</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bCs/>
          <w:color w:val="000000"/>
          <w:sz w:val="28"/>
          <w:szCs w:val="28"/>
          <w:lang w:eastAsia="ru-RU"/>
        </w:rPr>
        <w:t>………………………………………………………………………………….</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r w:rsidRPr="00A3698D">
        <w:rPr>
          <w:rFonts w:ascii="Times New Roman" w:eastAsia="Times New Roman" w:hAnsi="Times New Roman" w:cs="Times New Roman"/>
          <w:b/>
          <w:bCs/>
          <w:color w:val="000000"/>
          <w:sz w:val="28"/>
          <w:szCs w:val="28"/>
          <w:lang w:val="en-US" w:eastAsia="ru-RU"/>
        </w:rPr>
        <w:t>Key words:</w:t>
      </w:r>
      <w:r w:rsidRPr="00A3698D">
        <w:rPr>
          <w:rFonts w:ascii="Times New Roman" w:eastAsia="Times New Roman" w:hAnsi="Times New Roman" w:cs="Times New Roman"/>
          <w:bCs/>
          <w:color w:val="000000"/>
          <w:sz w:val="28"/>
          <w:szCs w:val="28"/>
          <w:lang w:val="en-US" w:eastAsia="ru-RU"/>
        </w:rPr>
        <w:t xml:space="preserve"> …</w:t>
      </w:r>
      <w:r w:rsidRPr="00A3698D">
        <w:rPr>
          <w:rFonts w:ascii="Times New Roman" w:eastAsia="Times New Roman" w:hAnsi="Times New Roman" w:cs="Times New Roman"/>
          <w:bCs/>
          <w:color w:val="000000"/>
          <w:sz w:val="28"/>
          <w:szCs w:val="28"/>
          <w:lang w:eastAsia="ru-RU"/>
        </w:rPr>
        <w:t>…………………………………………………………………</w:t>
      </w:r>
    </w:p>
    <w:p w:rsidR="00B24802" w:rsidRPr="00A3698D" w:rsidRDefault="00B24802" w:rsidP="00B24802">
      <w:pPr>
        <w:rPr>
          <w:rFonts w:ascii="Times New Roman" w:hAnsi="Times New Roman" w:cs="Times New Roman"/>
          <w:b/>
          <w:iCs/>
          <w:sz w:val="26"/>
          <w:szCs w:val="26"/>
          <w:highlight w:val="yellow"/>
        </w:rPr>
      </w:pPr>
    </w:p>
    <w:p w:rsidR="00B24802" w:rsidRPr="00A3698D" w:rsidRDefault="00B24802" w:rsidP="00B24802">
      <w:pPr>
        <w:rPr>
          <w:rFonts w:ascii="Times New Roman" w:hAnsi="Times New Roman" w:cs="Times New Roman"/>
          <w:b/>
          <w:iCs/>
          <w:sz w:val="26"/>
          <w:szCs w:val="26"/>
          <w:highlight w:val="yellow"/>
        </w:rPr>
      </w:pPr>
      <w:r w:rsidRPr="00A3698D">
        <w:rPr>
          <w:rFonts w:ascii="Times New Roman" w:hAnsi="Times New Roman" w:cs="Times New Roman"/>
          <w:b/>
          <w:iCs/>
          <w:sz w:val="26"/>
          <w:szCs w:val="26"/>
          <w:highlight w:val="yellow"/>
        </w:rPr>
        <w:br w:type="page"/>
      </w:r>
    </w:p>
    <w:p w:rsidR="00B24802" w:rsidRPr="00A3698D" w:rsidRDefault="00B24802" w:rsidP="00B24802">
      <w:pPr>
        <w:spacing w:after="0"/>
        <w:jc w:val="right"/>
        <w:rPr>
          <w:rFonts w:ascii="Times New Roman" w:hAnsi="Times New Roman" w:cs="Times New Roman"/>
          <w:i/>
          <w:sz w:val="30"/>
          <w:szCs w:val="30"/>
        </w:rPr>
      </w:pPr>
      <w:r w:rsidRPr="00A3698D">
        <w:rPr>
          <w:rFonts w:ascii="Times New Roman" w:hAnsi="Times New Roman" w:cs="Times New Roman"/>
          <w:i/>
          <w:sz w:val="30"/>
          <w:szCs w:val="30"/>
        </w:rPr>
        <w:lastRenderedPageBreak/>
        <w:t xml:space="preserve">Додаток </w:t>
      </w:r>
      <w:r w:rsidR="00FD6F0F">
        <w:rPr>
          <w:rFonts w:ascii="Times New Roman" w:hAnsi="Times New Roman" w:cs="Times New Roman"/>
          <w:i/>
          <w:sz w:val="30"/>
          <w:szCs w:val="30"/>
        </w:rPr>
        <w:t>Е</w:t>
      </w:r>
      <w:r w:rsidRPr="00A3698D">
        <w:rPr>
          <w:rFonts w:ascii="Times New Roman" w:hAnsi="Times New Roman" w:cs="Times New Roman"/>
          <w:i/>
          <w:sz w:val="30"/>
          <w:szCs w:val="30"/>
        </w:rPr>
        <w:t xml:space="preserve"> </w:t>
      </w:r>
    </w:p>
    <w:p w:rsidR="00B24802" w:rsidRPr="00A3698D" w:rsidRDefault="00B24802" w:rsidP="00B24802">
      <w:pPr>
        <w:spacing w:after="0" w:line="240" w:lineRule="auto"/>
        <w:ind w:firstLine="567"/>
        <w:jc w:val="both"/>
        <w:rPr>
          <w:rFonts w:ascii="Times New Roman" w:hAnsi="Times New Roman" w:cs="Times New Roman"/>
          <w:b/>
          <w:iCs/>
          <w:sz w:val="26"/>
          <w:szCs w:val="26"/>
        </w:rPr>
      </w:pPr>
      <w:r w:rsidRPr="00A3698D">
        <w:rPr>
          <w:rFonts w:ascii="Times New Roman" w:hAnsi="Times New Roman" w:cs="Times New Roman"/>
          <w:b/>
          <w:iCs/>
          <w:sz w:val="26"/>
          <w:szCs w:val="26"/>
        </w:rPr>
        <w:t>ОРІЄНТОВНІ ПЛАНИ ВИПУСКНИХ КВАЛІФІКАЦІЙНИХ РОБІТ</w:t>
      </w:r>
    </w:p>
    <w:p w:rsidR="00B24802" w:rsidRPr="00A3698D" w:rsidRDefault="00B24802" w:rsidP="00B24802">
      <w:pPr>
        <w:spacing w:after="0" w:line="240" w:lineRule="auto"/>
        <w:ind w:firstLine="567"/>
        <w:jc w:val="both"/>
        <w:rPr>
          <w:rFonts w:ascii="Times New Roman" w:eastAsia="Calibri" w:hAnsi="Times New Roman" w:cs="Times New Roman"/>
          <w:b/>
          <w:i/>
          <w:sz w:val="28"/>
          <w:szCs w:val="28"/>
        </w:rPr>
      </w:pPr>
    </w:p>
    <w:p w:rsidR="00B24802" w:rsidRPr="00A3698D" w:rsidRDefault="00B24802" w:rsidP="00B24802">
      <w:pPr>
        <w:spacing w:after="0" w:line="240" w:lineRule="auto"/>
        <w:ind w:firstLine="567"/>
        <w:jc w:val="center"/>
        <w:rPr>
          <w:rFonts w:ascii="Times New Roman" w:eastAsia="Calibri" w:hAnsi="Times New Roman" w:cs="Times New Roman"/>
          <w:b/>
          <w:i/>
          <w:sz w:val="28"/>
          <w:szCs w:val="28"/>
        </w:rPr>
      </w:pPr>
      <w:r w:rsidRPr="00A3698D">
        <w:rPr>
          <w:rFonts w:ascii="Times New Roman" w:eastAsia="Calibri" w:hAnsi="Times New Roman" w:cs="Times New Roman"/>
          <w:b/>
          <w:i/>
          <w:sz w:val="28"/>
          <w:szCs w:val="28"/>
        </w:rPr>
        <w:t>Управління процесом просування бренду міжнародної компанії на світовий ринок інноваційних товарів</w:t>
      </w:r>
    </w:p>
    <w:p w:rsidR="00B24802" w:rsidRPr="00A3698D" w:rsidRDefault="00B24802" w:rsidP="00B24802">
      <w:pPr>
        <w:spacing w:after="0" w:line="240" w:lineRule="auto"/>
        <w:ind w:firstLine="567"/>
        <w:jc w:val="center"/>
        <w:rPr>
          <w:rFonts w:ascii="Times New Roman" w:eastAsia="Calibri" w:hAnsi="Times New Roman" w:cs="Times New Roman"/>
          <w:iCs/>
          <w:sz w:val="28"/>
          <w:szCs w:val="28"/>
        </w:rPr>
      </w:pP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Times New Roman" w:hAnsi="Times New Roman" w:cs="Times New Roman"/>
          <w:b/>
          <w:sz w:val="28"/>
          <w:szCs w:val="28"/>
          <w:lang w:eastAsia="ru-RU"/>
        </w:rPr>
        <w:t>РОЗДІЛ 1.</w:t>
      </w:r>
      <w:r w:rsidRPr="00A3698D">
        <w:rPr>
          <w:rFonts w:ascii="Times New Roman" w:eastAsia="Arial Unicode MS" w:hAnsi="Times New Roman" w:cs="Times New Roman"/>
          <w:b/>
          <w:sz w:val="28"/>
          <w:szCs w:val="28"/>
          <w:lang w:eastAsia="ru-RU"/>
        </w:rPr>
        <w:t xml:space="preserve"> ДОСЛІДЖЕННЯ ПЕРЕДУМОВ ПРОСУВАННЯ БРЕНДУ </w:t>
      </w:r>
      <w:r w:rsidRPr="00A3698D">
        <w:rPr>
          <w:rFonts w:ascii="Times New Roman" w:eastAsia="Times New Roman" w:hAnsi="Times New Roman" w:cs="Times New Roman"/>
          <w:b/>
          <w:sz w:val="28"/>
          <w:szCs w:val="28"/>
          <w:lang w:eastAsia="ru-RU"/>
        </w:rPr>
        <w:t xml:space="preserve">МІЖНАРОДНОЇ КОМПАНІЇ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spacing w:after="0" w:line="240" w:lineRule="auto"/>
        <w:jc w:val="both"/>
        <w:rPr>
          <w:rFonts w:ascii="Times New Roman" w:eastAsia="Calibri" w:hAnsi="Times New Roman" w:cs="Times New Roman"/>
          <w:sz w:val="28"/>
          <w:szCs w:val="28"/>
        </w:rPr>
      </w:pP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Calibri" w:hAnsi="Times New Roman" w:cs="Times New Roman"/>
          <w:sz w:val="28"/>
          <w:szCs w:val="28"/>
        </w:rPr>
        <w:t xml:space="preserve">1.1. </w:t>
      </w:r>
      <w:r w:rsidRPr="00A3698D">
        <w:rPr>
          <w:rFonts w:ascii="Times New Roman" w:eastAsia="Arial Unicode MS" w:hAnsi="Times New Roman" w:cs="Times New Roman"/>
          <w:sz w:val="28"/>
          <w:szCs w:val="28"/>
          <w:lang w:eastAsia="ru-RU"/>
        </w:rPr>
        <w:t>Оцінка фінансово-господарської діяльності 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Calibri" w:hAnsi="Times New Roman" w:cs="Times New Roman"/>
          <w:sz w:val="28"/>
          <w:szCs w:val="28"/>
        </w:rPr>
        <w:t xml:space="preserve">1.2. </w:t>
      </w:r>
      <w:r w:rsidRPr="00A3698D">
        <w:rPr>
          <w:rFonts w:ascii="Times New Roman" w:eastAsia="Times New Roman" w:hAnsi="Times New Roman" w:cs="Times New Roman"/>
          <w:sz w:val="28"/>
          <w:szCs w:val="28"/>
          <w:lang w:eastAsia="ru-RU"/>
        </w:rPr>
        <w:t xml:space="preserve">Дослідження організаційно-економічного механізму просування бренду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r w:rsidRPr="00A3698D">
        <w:rPr>
          <w:rFonts w:ascii="Times New Roman" w:eastAsia="Calibri" w:hAnsi="Times New Roman" w:cs="Times New Roman"/>
          <w:b/>
          <w:i/>
          <w:sz w:val="28"/>
          <w:szCs w:val="28"/>
        </w:rPr>
        <w:t xml:space="preserve"> </w:t>
      </w:r>
      <w:r w:rsidRPr="00A3698D">
        <w:rPr>
          <w:rFonts w:ascii="Times New Roman" w:eastAsia="Calibri" w:hAnsi="Times New Roman" w:cs="Times New Roman"/>
          <w:sz w:val="28"/>
          <w:szCs w:val="28"/>
        </w:rPr>
        <w:t>на світовий ринок інноваційних товарів</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p>
    <w:p w:rsidR="00B24802" w:rsidRPr="00A3698D" w:rsidRDefault="00B24802" w:rsidP="00B24802">
      <w:pPr>
        <w:tabs>
          <w:tab w:val="left" w:pos="0"/>
        </w:tabs>
        <w:spacing w:after="0" w:line="240" w:lineRule="auto"/>
        <w:jc w:val="both"/>
        <w:rPr>
          <w:rFonts w:ascii="Times New Roman" w:eastAsia="Arial Unicode MS" w:hAnsi="Times New Roman" w:cs="Times New Roman"/>
          <w:sz w:val="28"/>
          <w:szCs w:val="28"/>
          <w:lang w:eastAsia="ru-RU"/>
        </w:rPr>
      </w:pPr>
      <w:r w:rsidRPr="00A3698D">
        <w:rPr>
          <w:rFonts w:ascii="Times New Roman" w:eastAsia="Times New Roman" w:hAnsi="Times New Roman" w:cs="Times New Roman"/>
          <w:b/>
          <w:sz w:val="28"/>
          <w:szCs w:val="28"/>
          <w:lang w:eastAsia="ru-RU"/>
        </w:rPr>
        <w:t>РОЗДІЛ 2.</w:t>
      </w:r>
      <w:r w:rsidRPr="00A3698D">
        <w:rPr>
          <w:rFonts w:ascii="Times New Roman" w:eastAsia="Arial Unicode MS" w:hAnsi="Times New Roman" w:cs="Times New Roman"/>
          <w:b/>
          <w:sz w:val="28"/>
          <w:szCs w:val="28"/>
          <w:lang w:eastAsia="ru-RU"/>
        </w:rPr>
        <w:t xml:space="preserve"> </w:t>
      </w:r>
      <w:r w:rsidRPr="00A3698D">
        <w:rPr>
          <w:rFonts w:ascii="Times New Roman" w:eastAsia="Calibri" w:hAnsi="Times New Roman" w:cs="Times New Roman"/>
          <w:b/>
          <w:sz w:val="28"/>
          <w:szCs w:val="28"/>
        </w:rPr>
        <w:t xml:space="preserve">ВИЗНАЧЕННЯ </w:t>
      </w:r>
      <w:r w:rsidRPr="00A3698D">
        <w:rPr>
          <w:rFonts w:ascii="Times New Roman" w:eastAsia="Arial Unicode MS" w:hAnsi="Times New Roman" w:cs="Times New Roman"/>
          <w:b/>
          <w:sz w:val="28"/>
          <w:szCs w:val="28"/>
          <w:lang w:eastAsia="ru-RU"/>
        </w:rPr>
        <w:t xml:space="preserve">НАПРЯМУ РОЗВИТКУ БРЕНДУ </w:t>
      </w:r>
      <w:r w:rsidRPr="00A3698D">
        <w:rPr>
          <w:rFonts w:ascii="Times New Roman" w:eastAsia="Times New Roman" w:hAnsi="Times New Roman" w:cs="Times New Roman"/>
          <w:b/>
          <w:sz w:val="28"/>
          <w:szCs w:val="28"/>
          <w:lang w:eastAsia="ru-RU"/>
        </w:rPr>
        <w:t xml:space="preserve">МІЖНАРОДНОЇ КОМПАНІЇ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tabs>
          <w:tab w:val="left" w:pos="0"/>
        </w:tabs>
        <w:spacing w:after="0" w:line="240" w:lineRule="auto"/>
        <w:jc w:val="both"/>
        <w:rPr>
          <w:rFonts w:ascii="Times New Roman" w:eastAsia="Times New Roman" w:hAnsi="Times New Roman" w:cs="Times New Roman"/>
          <w:sz w:val="28"/>
          <w:szCs w:val="28"/>
          <w:lang w:eastAsia="ru-RU"/>
        </w:rPr>
      </w:pPr>
    </w:p>
    <w:p w:rsidR="00B24802" w:rsidRPr="00A3698D" w:rsidRDefault="00B24802" w:rsidP="00B24802">
      <w:pPr>
        <w:tabs>
          <w:tab w:val="left" w:pos="0"/>
        </w:tabs>
        <w:spacing w:after="0" w:line="240" w:lineRule="auto"/>
        <w:jc w:val="both"/>
        <w:rPr>
          <w:rFonts w:ascii="Times New Roman" w:eastAsia="Calibri" w:hAnsi="Times New Roman" w:cs="Times New Roman"/>
          <w:sz w:val="28"/>
          <w:szCs w:val="28"/>
        </w:rPr>
      </w:pPr>
      <w:r w:rsidRPr="00A3698D">
        <w:rPr>
          <w:rFonts w:ascii="Times New Roman" w:eastAsia="Times New Roman" w:hAnsi="Times New Roman" w:cs="Times New Roman"/>
          <w:sz w:val="28"/>
          <w:szCs w:val="28"/>
          <w:lang w:eastAsia="ru-RU"/>
        </w:rPr>
        <w:t xml:space="preserve">2.1. </w:t>
      </w:r>
      <w:r w:rsidRPr="00A3698D">
        <w:rPr>
          <w:rFonts w:ascii="Times New Roman" w:eastAsia="Calibri" w:hAnsi="Times New Roman" w:cs="Times New Roman"/>
          <w:sz w:val="28"/>
          <w:szCs w:val="28"/>
        </w:rPr>
        <w:t>Характеристика сучасних тенденцій світового ринку інноваційних товарів</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Arial Unicode MS" w:hAnsi="Times New Roman" w:cs="Times New Roman"/>
          <w:sz w:val="28"/>
          <w:szCs w:val="28"/>
          <w:lang w:eastAsia="ru-RU"/>
        </w:rPr>
        <w:t>2.2. Характерні особливості корпоративної політики  ___ (</w:t>
      </w:r>
      <w:r w:rsidRPr="00A3698D">
        <w:rPr>
          <w:rFonts w:ascii="Times New Roman" w:eastAsia="Arial Unicode MS" w:hAnsi="Times New Roman" w:cs="Times New Roman"/>
          <w:i/>
          <w:sz w:val="28"/>
          <w:szCs w:val="28"/>
          <w:lang w:eastAsia="ru-RU"/>
        </w:rPr>
        <w:t xml:space="preserve">назва міжнародної компанії) </w:t>
      </w:r>
      <w:r w:rsidRPr="00A3698D">
        <w:rPr>
          <w:rFonts w:ascii="Times New Roman" w:eastAsia="Arial Unicode MS" w:hAnsi="Times New Roman" w:cs="Times New Roman"/>
          <w:sz w:val="28"/>
          <w:szCs w:val="28"/>
          <w:lang w:eastAsia="ru-RU"/>
        </w:rPr>
        <w:t xml:space="preserve">та оцінка _________ (або </w:t>
      </w:r>
      <w:r w:rsidRPr="00A3698D">
        <w:rPr>
          <w:rFonts w:ascii="Times New Roman" w:eastAsia="Times New Roman" w:hAnsi="Times New Roman" w:cs="Times New Roman"/>
          <w:sz w:val="28"/>
          <w:szCs w:val="28"/>
          <w:lang w:eastAsia="ru-RU"/>
        </w:rPr>
        <w:t xml:space="preserve">Розробка заходів з мінімізації ризиків процесу просування бренду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 xml:space="preserve">назва міжнародної компанії), або </w:t>
      </w:r>
      <w:r w:rsidRPr="00A3698D">
        <w:rPr>
          <w:rFonts w:ascii="Times New Roman" w:eastAsia="Arial Unicode MS" w:hAnsi="Times New Roman" w:cs="Times New Roman"/>
          <w:sz w:val="28"/>
          <w:szCs w:val="28"/>
          <w:lang w:eastAsia="ru-RU"/>
        </w:rPr>
        <w:t>Ключові напрями міжнародної діяльності 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tabs>
          <w:tab w:val="left" w:pos="0"/>
        </w:tabs>
        <w:spacing w:after="0" w:line="240" w:lineRule="auto"/>
        <w:jc w:val="both"/>
        <w:rPr>
          <w:rFonts w:ascii="Times New Roman" w:eastAsia="Calibri" w:hAnsi="Times New Roman" w:cs="Times New Roman"/>
          <w:iCs/>
          <w:sz w:val="28"/>
          <w:szCs w:val="28"/>
        </w:rPr>
      </w:pPr>
    </w:p>
    <w:p w:rsidR="00B24802" w:rsidRPr="00A3698D" w:rsidRDefault="00B24802" w:rsidP="00B24802">
      <w:pPr>
        <w:widowControl w:val="0"/>
        <w:spacing w:after="0" w:line="240" w:lineRule="auto"/>
        <w:contextualSpacing/>
        <w:jc w:val="both"/>
        <w:rPr>
          <w:rFonts w:ascii="Times New Roman" w:eastAsia="Times New Roman" w:hAnsi="Times New Roman" w:cs="Times New Roman"/>
          <w:b/>
          <w:sz w:val="28"/>
          <w:szCs w:val="28"/>
          <w:lang w:eastAsia="ru-RU"/>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Times New Roman" w:hAnsi="Times New Roman" w:cs="Times New Roman"/>
          <w:b/>
          <w:sz w:val="28"/>
          <w:szCs w:val="28"/>
          <w:lang w:eastAsia="ru-RU"/>
        </w:rPr>
        <w:t>РОЗДІЛ 3. ОБҐРУНТУВАННЯ СТРАТЕГІЧНИХ ОРІЄНТИРІВ ПРОСУВАННЯ БРЕНДУ  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Times New Roman" w:hAnsi="Times New Roman" w:cs="Times New Roman"/>
          <w:b/>
          <w:sz w:val="28"/>
          <w:szCs w:val="28"/>
          <w:lang w:eastAsia="ru-RU"/>
        </w:rPr>
        <w:t>)</w:t>
      </w:r>
    </w:p>
    <w:p w:rsidR="00B24802" w:rsidRPr="00A3698D" w:rsidRDefault="00B24802" w:rsidP="00B24802">
      <w:pPr>
        <w:widowControl w:val="0"/>
        <w:spacing w:after="0" w:line="240" w:lineRule="auto"/>
        <w:contextualSpacing/>
        <w:jc w:val="both"/>
        <w:rPr>
          <w:rFonts w:ascii="Times New Roman" w:eastAsia="Calibri" w:hAnsi="Times New Roman" w:cs="Times New Roman"/>
          <w:bCs/>
          <w:sz w:val="28"/>
          <w:szCs w:val="28"/>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Cs/>
          <w:sz w:val="28"/>
          <w:szCs w:val="28"/>
        </w:rPr>
        <w:t xml:space="preserve">3.1. Організаційно-економічне забезпечення удосконалення процесу просування бренду  </w:t>
      </w:r>
      <w:r w:rsidRPr="00A3698D">
        <w:rPr>
          <w:rFonts w:ascii="Times New Roman" w:eastAsia="Times New Roman" w:hAnsi="Times New Roman" w:cs="Times New Roman"/>
          <w:b/>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Times New Roman" w:hAnsi="Times New Roman" w:cs="Times New Roman"/>
          <w:b/>
          <w:sz w:val="28"/>
          <w:szCs w:val="28"/>
          <w:lang w:eastAsia="ru-RU"/>
        </w:rPr>
        <w:t>)</w:t>
      </w:r>
    </w:p>
    <w:p w:rsidR="00B24802" w:rsidRPr="00A3698D" w:rsidRDefault="00B24802" w:rsidP="00B24802">
      <w:pPr>
        <w:widowControl w:val="0"/>
        <w:spacing w:after="0" w:line="240" w:lineRule="auto"/>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3.2. Прогнозування основних фінансово-господарських результатів компанії (або прогнозна оцінка результативності …)</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ВИСНОВКИ ТА ПРОПОЗИЦІЇ</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СПИСОК ВИКОРИСТАНИХ ДЖЕРЕЛ</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ДОДАТКИ</w:t>
      </w:r>
    </w:p>
    <w:p w:rsidR="00B24802" w:rsidRPr="00A3698D" w:rsidRDefault="00B24802" w:rsidP="00B24802">
      <w:pPr>
        <w:widowControl w:val="0"/>
        <w:spacing w:after="0" w:line="240" w:lineRule="auto"/>
        <w:contextualSpacing/>
        <w:jc w:val="both"/>
        <w:rPr>
          <w:rFonts w:ascii="Times New Roman" w:eastAsia="Calibri" w:hAnsi="Times New Roman" w:cs="Times New Roman"/>
          <w:sz w:val="28"/>
          <w:szCs w:val="28"/>
        </w:rPr>
      </w:pPr>
    </w:p>
    <w:p w:rsidR="00B24802" w:rsidRPr="00A3698D" w:rsidRDefault="00B24802" w:rsidP="00B24802">
      <w:pPr>
        <w:spacing w:after="0" w:line="240" w:lineRule="auto"/>
        <w:jc w:val="right"/>
        <w:rPr>
          <w:rFonts w:ascii="Times New Roman" w:eastAsia="Calibri" w:hAnsi="Times New Roman" w:cs="Times New Roman"/>
          <w:i/>
          <w:sz w:val="30"/>
          <w:szCs w:val="30"/>
          <w:highlight w:val="yellow"/>
        </w:rPr>
      </w:pPr>
    </w:p>
    <w:p w:rsidR="00B24802" w:rsidRPr="00A3698D" w:rsidRDefault="00B24802" w:rsidP="00B24802">
      <w:pPr>
        <w:rPr>
          <w:rFonts w:ascii="Times New Roman" w:eastAsia="Calibri" w:hAnsi="Times New Roman" w:cs="Times New Roman"/>
          <w:b/>
          <w:i/>
          <w:sz w:val="28"/>
          <w:szCs w:val="28"/>
        </w:rPr>
      </w:pPr>
      <w:r w:rsidRPr="00A3698D">
        <w:rPr>
          <w:rFonts w:ascii="Times New Roman" w:eastAsia="Calibri" w:hAnsi="Times New Roman" w:cs="Times New Roman"/>
          <w:b/>
          <w:i/>
          <w:sz w:val="28"/>
          <w:szCs w:val="28"/>
        </w:rPr>
        <w:br w:type="page"/>
      </w:r>
    </w:p>
    <w:p w:rsidR="00B24802" w:rsidRPr="00A3698D" w:rsidRDefault="00B24802" w:rsidP="00B24802">
      <w:pPr>
        <w:spacing w:after="0" w:line="240" w:lineRule="auto"/>
        <w:jc w:val="center"/>
        <w:rPr>
          <w:rFonts w:ascii="Times New Roman" w:eastAsia="Calibri" w:hAnsi="Times New Roman" w:cs="Times New Roman"/>
          <w:b/>
          <w:i/>
          <w:sz w:val="28"/>
          <w:szCs w:val="28"/>
        </w:rPr>
      </w:pPr>
      <w:r w:rsidRPr="00A3698D">
        <w:rPr>
          <w:rFonts w:ascii="Times New Roman" w:eastAsia="Calibri" w:hAnsi="Times New Roman" w:cs="Times New Roman"/>
          <w:b/>
          <w:i/>
          <w:sz w:val="28"/>
          <w:szCs w:val="28"/>
        </w:rPr>
        <w:lastRenderedPageBreak/>
        <w:t xml:space="preserve">Формування інвестиційного механізму інноваційних </w:t>
      </w:r>
      <w:proofErr w:type="spellStart"/>
      <w:r w:rsidRPr="00A3698D">
        <w:rPr>
          <w:rFonts w:ascii="Times New Roman" w:eastAsia="Calibri" w:hAnsi="Times New Roman" w:cs="Times New Roman"/>
          <w:b/>
          <w:i/>
          <w:sz w:val="28"/>
          <w:szCs w:val="28"/>
        </w:rPr>
        <w:t>проєктів</w:t>
      </w:r>
      <w:proofErr w:type="spellEnd"/>
      <w:r w:rsidRPr="00A3698D">
        <w:rPr>
          <w:rFonts w:ascii="Times New Roman" w:eastAsia="Calibri" w:hAnsi="Times New Roman" w:cs="Times New Roman"/>
          <w:b/>
          <w:i/>
          <w:sz w:val="28"/>
          <w:szCs w:val="28"/>
        </w:rPr>
        <w:t xml:space="preserve"> міжнародної компанії</w:t>
      </w:r>
    </w:p>
    <w:p w:rsidR="00B24802" w:rsidRPr="00A3698D" w:rsidRDefault="00B24802" w:rsidP="00B24802">
      <w:pPr>
        <w:tabs>
          <w:tab w:val="left" w:pos="0"/>
        </w:tabs>
        <w:spacing w:after="0" w:line="240" w:lineRule="auto"/>
        <w:jc w:val="center"/>
        <w:rPr>
          <w:rFonts w:ascii="Times New Roman" w:eastAsia="Calibri" w:hAnsi="Times New Roman" w:cs="Times New Roman"/>
          <w:b/>
          <w:iCs/>
          <w:sz w:val="28"/>
          <w:szCs w:val="28"/>
          <w:highlight w:val="yellow"/>
        </w:rPr>
      </w:pPr>
    </w:p>
    <w:p w:rsidR="00B24802" w:rsidRPr="00A3698D" w:rsidRDefault="00B24802" w:rsidP="00B24802">
      <w:pPr>
        <w:spacing w:after="0" w:line="240" w:lineRule="auto"/>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ВСТУП</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Times New Roman" w:hAnsi="Times New Roman" w:cs="Times New Roman"/>
          <w:b/>
          <w:sz w:val="28"/>
          <w:szCs w:val="28"/>
          <w:lang w:eastAsia="ru-RU"/>
        </w:rPr>
        <w:t>РОЗДІЛ 1.</w:t>
      </w:r>
      <w:r w:rsidRPr="00A3698D">
        <w:rPr>
          <w:rFonts w:ascii="Times New Roman" w:eastAsia="Arial Unicode MS" w:hAnsi="Times New Roman" w:cs="Times New Roman"/>
          <w:b/>
          <w:sz w:val="28"/>
          <w:szCs w:val="28"/>
          <w:lang w:eastAsia="ru-RU"/>
        </w:rPr>
        <w:t xml:space="preserve"> ДОСЛІДЖЕННЯ ПЕРЕДУМОВ ІННОВАЦІЙНОЇ ДІЯЛЬНОСТІ </w:t>
      </w:r>
      <w:r w:rsidRPr="00A3698D">
        <w:rPr>
          <w:rFonts w:ascii="Times New Roman" w:eastAsia="Times New Roman" w:hAnsi="Times New Roman" w:cs="Times New Roman"/>
          <w:b/>
          <w:sz w:val="28"/>
          <w:szCs w:val="28"/>
          <w:lang w:eastAsia="ru-RU"/>
        </w:rPr>
        <w:t xml:space="preserve">МІЖНАРОДНОЇ КОМПАНІЇ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spacing w:after="0" w:line="240" w:lineRule="auto"/>
        <w:jc w:val="both"/>
        <w:rPr>
          <w:rFonts w:ascii="Times New Roman" w:eastAsia="Calibri" w:hAnsi="Times New Roman" w:cs="Times New Roman"/>
          <w:sz w:val="28"/>
          <w:szCs w:val="28"/>
        </w:rPr>
      </w:pP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Calibri" w:hAnsi="Times New Roman" w:cs="Times New Roman"/>
          <w:sz w:val="28"/>
          <w:szCs w:val="28"/>
        </w:rPr>
        <w:t xml:space="preserve">1.1. </w:t>
      </w:r>
      <w:r w:rsidRPr="00A3698D">
        <w:rPr>
          <w:rFonts w:ascii="Times New Roman" w:eastAsia="Arial Unicode MS" w:hAnsi="Times New Roman" w:cs="Times New Roman"/>
          <w:sz w:val="28"/>
          <w:szCs w:val="28"/>
          <w:lang w:eastAsia="ru-RU"/>
        </w:rPr>
        <w:t>Оцінка фінансово-господарської діяльності 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Calibri" w:hAnsi="Times New Roman" w:cs="Times New Roman"/>
          <w:sz w:val="28"/>
          <w:szCs w:val="28"/>
        </w:rPr>
        <w:t xml:space="preserve">1.2. </w:t>
      </w:r>
      <w:r w:rsidRPr="00A3698D">
        <w:rPr>
          <w:rFonts w:ascii="Times New Roman" w:eastAsia="Times New Roman" w:hAnsi="Times New Roman" w:cs="Times New Roman"/>
          <w:sz w:val="28"/>
          <w:szCs w:val="28"/>
          <w:lang w:eastAsia="ru-RU"/>
        </w:rPr>
        <w:t xml:space="preserve">Дослідження організаційно-економічного механізму інвестиційного забезпечення інноваційних </w:t>
      </w:r>
      <w:proofErr w:type="spellStart"/>
      <w:r w:rsidRPr="00A3698D">
        <w:rPr>
          <w:rFonts w:ascii="Times New Roman" w:eastAsia="Times New Roman" w:hAnsi="Times New Roman" w:cs="Times New Roman"/>
          <w:sz w:val="28"/>
          <w:szCs w:val="28"/>
          <w:lang w:eastAsia="ru-RU"/>
        </w:rPr>
        <w:t>проєктів</w:t>
      </w:r>
      <w:proofErr w:type="spellEnd"/>
      <w:r w:rsidRPr="00A3698D">
        <w:rPr>
          <w:rFonts w:ascii="Times New Roman" w:eastAsia="Times New Roman" w:hAnsi="Times New Roman" w:cs="Times New Roman"/>
          <w:sz w:val="28"/>
          <w:szCs w:val="28"/>
          <w:lang w:eastAsia="ru-RU"/>
        </w:rPr>
        <w:t xml:space="preserve">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 xml:space="preserve">) (або </w:t>
      </w:r>
      <w:r w:rsidRPr="00A3698D">
        <w:rPr>
          <w:rFonts w:ascii="Times New Roman" w:eastAsia="Times New Roman" w:hAnsi="Times New Roman" w:cs="Times New Roman"/>
          <w:sz w:val="28"/>
          <w:szCs w:val="28"/>
          <w:lang w:eastAsia="ru-RU"/>
        </w:rPr>
        <w:t>Діагностика</w:t>
      </w:r>
      <w:r w:rsidRPr="00A3698D">
        <w:rPr>
          <w:rFonts w:ascii="Times New Roman" w:eastAsia="Calibri" w:hAnsi="Times New Roman" w:cs="Times New Roman"/>
        </w:rPr>
        <w:t xml:space="preserve"> </w:t>
      </w:r>
      <w:r w:rsidRPr="00A3698D">
        <w:rPr>
          <w:rFonts w:ascii="Times New Roman" w:eastAsia="Times New Roman" w:hAnsi="Times New Roman" w:cs="Times New Roman"/>
          <w:sz w:val="28"/>
          <w:szCs w:val="28"/>
          <w:lang w:eastAsia="ru-RU"/>
        </w:rPr>
        <w:t xml:space="preserve">організаційно-економічного механізму інвестиційного забезпечення інноваційних </w:t>
      </w:r>
      <w:proofErr w:type="spellStart"/>
      <w:r w:rsidRPr="00A3698D">
        <w:rPr>
          <w:rFonts w:ascii="Times New Roman" w:eastAsia="Times New Roman" w:hAnsi="Times New Roman" w:cs="Times New Roman"/>
          <w:sz w:val="28"/>
          <w:szCs w:val="28"/>
          <w:lang w:eastAsia="ru-RU"/>
        </w:rPr>
        <w:t>проєктів</w:t>
      </w:r>
      <w:proofErr w:type="spellEnd"/>
      <w:r w:rsidRPr="00A3698D">
        <w:rPr>
          <w:rFonts w:ascii="Times New Roman" w:eastAsia="Times New Roman" w:hAnsi="Times New Roman" w:cs="Times New Roman"/>
          <w:sz w:val="28"/>
          <w:szCs w:val="28"/>
          <w:lang w:eastAsia="ru-RU"/>
        </w:rPr>
        <w:t xml:space="preserve">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spacing w:after="0" w:line="240" w:lineRule="auto"/>
        <w:jc w:val="both"/>
        <w:rPr>
          <w:rFonts w:ascii="Times New Roman" w:eastAsia="Times New Roman" w:hAnsi="Times New Roman" w:cs="Times New Roman"/>
          <w:sz w:val="28"/>
          <w:szCs w:val="28"/>
          <w:lang w:eastAsia="ru-RU"/>
        </w:rPr>
      </w:pPr>
    </w:p>
    <w:p w:rsidR="00B24802" w:rsidRPr="00A3698D" w:rsidRDefault="00B24802" w:rsidP="00B24802">
      <w:pPr>
        <w:tabs>
          <w:tab w:val="left" w:pos="0"/>
        </w:tabs>
        <w:spacing w:after="0" w:line="240" w:lineRule="auto"/>
        <w:jc w:val="both"/>
        <w:rPr>
          <w:rFonts w:ascii="Times New Roman" w:eastAsia="Arial Unicode MS" w:hAnsi="Times New Roman" w:cs="Times New Roman"/>
          <w:sz w:val="28"/>
          <w:szCs w:val="28"/>
          <w:lang w:eastAsia="ru-RU"/>
        </w:rPr>
      </w:pPr>
      <w:r w:rsidRPr="00A3698D">
        <w:rPr>
          <w:rFonts w:ascii="Times New Roman" w:eastAsia="Times New Roman" w:hAnsi="Times New Roman" w:cs="Times New Roman"/>
          <w:b/>
          <w:sz w:val="28"/>
          <w:szCs w:val="28"/>
          <w:lang w:eastAsia="ru-RU"/>
        </w:rPr>
        <w:t>РОЗДІЛ 2.</w:t>
      </w:r>
      <w:r w:rsidRPr="00A3698D">
        <w:rPr>
          <w:rFonts w:ascii="Times New Roman" w:eastAsia="Arial Unicode MS" w:hAnsi="Times New Roman" w:cs="Times New Roman"/>
          <w:b/>
          <w:sz w:val="28"/>
          <w:szCs w:val="28"/>
          <w:lang w:eastAsia="ru-RU"/>
        </w:rPr>
        <w:t xml:space="preserve"> </w:t>
      </w:r>
      <w:r w:rsidRPr="00A3698D">
        <w:rPr>
          <w:rFonts w:ascii="Times New Roman" w:eastAsia="Calibri" w:hAnsi="Times New Roman" w:cs="Times New Roman"/>
          <w:b/>
          <w:sz w:val="28"/>
          <w:szCs w:val="28"/>
        </w:rPr>
        <w:t xml:space="preserve">ВИЗНАЧЕННЯ </w:t>
      </w:r>
      <w:r w:rsidRPr="00A3698D">
        <w:rPr>
          <w:rFonts w:ascii="Times New Roman" w:eastAsia="Arial Unicode MS" w:hAnsi="Times New Roman" w:cs="Times New Roman"/>
          <w:b/>
          <w:sz w:val="28"/>
          <w:szCs w:val="28"/>
          <w:lang w:eastAsia="ru-RU"/>
        </w:rPr>
        <w:t>НАПРЯМУ ІННОВАЦІЙНОГО РОЗВИТКУ М</w:t>
      </w:r>
      <w:r w:rsidRPr="00A3698D">
        <w:rPr>
          <w:rFonts w:ascii="Times New Roman" w:eastAsia="Times New Roman" w:hAnsi="Times New Roman" w:cs="Times New Roman"/>
          <w:b/>
          <w:sz w:val="28"/>
          <w:szCs w:val="28"/>
          <w:lang w:eastAsia="ru-RU"/>
        </w:rPr>
        <w:t xml:space="preserve">ІЖНАРОДНОЇ КОМПАНІЇ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Arial Unicode MS" w:hAnsi="Times New Roman" w:cs="Times New Roman"/>
          <w:sz w:val="28"/>
          <w:szCs w:val="28"/>
          <w:lang w:eastAsia="ru-RU"/>
        </w:rPr>
        <w:t>).</w:t>
      </w:r>
    </w:p>
    <w:p w:rsidR="00B24802" w:rsidRPr="00A3698D" w:rsidRDefault="00B24802" w:rsidP="00B24802">
      <w:pPr>
        <w:tabs>
          <w:tab w:val="left" w:pos="0"/>
        </w:tabs>
        <w:spacing w:after="0" w:line="240" w:lineRule="auto"/>
        <w:jc w:val="both"/>
        <w:rPr>
          <w:rFonts w:ascii="Times New Roman" w:eastAsia="Times New Roman" w:hAnsi="Times New Roman" w:cs="Times New Roman"/>
          <w:sz w:val="28"/>
          <w:szCs w:val="28"/>
          <w:lang w:eastAsia="ru-RU"/>
        </w:rPr>
      </w:pPr>
    </w:p>
    <w:p w:rsidR="00B24802" w:rsidRPr="00A3698D" w:rsidRDefault="00B24802" w:rsidP="00B24802">
      <w:pPr>
        <w:tabs>
          <w:tab w:val="left" w:pos="0"/>
        </w:tabs>
        <w:spacing w:after="0" w:line="240" w:lineRule="auto"/>
        <w:jc w:val="both"/>
        <w:rPr>
          <w:rFonts w:ascii="Times New Roman" w:eastAsia="Calibri" w:hAnsi="Times New Roman" w:cs="Times New Roman"/>
          <w:sz w:val="28"/>
          <w:szCs w:val="28"/>
        </w:rPr>
      </w:pPr>
      <w:r w:rsidRPr="00A3698D">
        <w:rPr>
          <w:rFonts w:ascii="Times New Roman" w:eastAsia="Times New Roman" w:hAnsi="Times New Roman" w:cs="Times New Roman"/>
          <w:sz w:val="28"/>
          <w:szCs w:val="28"/>
          <w:lang w:eastAsia="ru-RU"/>
        </w:rPr>
        <w:t xml:space="preserve">2.1. </w:t>
      </w:r>
      <w:r w:rsidRPr="00A3698D">
        <w:rPr>
          <w:rFonts w:ascii="Times New Roman" w:eastAsia="Calibri" w:hAnsi="Times New Roman" w:cs="Times New Roman"/>
          <w:sz w:val="28"/>
          <w:szCs w:val="28"/>
        </w:rPr>
        <w:t>Характеристика сучасних тенденцій світового ринку інновацій</w:t>
      </w:r>
    </w:p>
    <w:p w:rsidR="00B24802" w:rsidRPr="00A3698D" w:rsidRDefault="00B24802" w:rsidP="00B24802">
      <w:pPr>
        <w:spacing w:after="0" w:line="240" w:lineRule="auto"/>
        <w:jc w:val="both"/>
        <w:rPr>
          <w:rFonts w:ascii="Times New Roman" w:eastAsia="Arial Unicode MS" w:hAnsi="Times New Roman" w:cs="Times New Roman"/>
          <w:sz w:val="28"/>
          <w:szCs w:val="28"/>
          <w:lang w:eastAsia="ru-RU"/>
        </w:rPr>
      </w:pPr>
      <w:r w:rsidRPr="00A3698D">
        <w:rPr>
          <w:rFonts w:ascii="Times New Roman" w:eastAsia="Arial Unicode MS" w:hAnsi="Times New Roman" w:cs="Times New Roman"/>
          <w:sz w:val="28"/>
          <w:szCs w:val="28"/>
          <w:lang w:eastAsia="ru-RU"/>
        </w:rPr>
        <w:t>2.2. Ключові напрями міжнародної діяльності ___ (</w:t>
      </w:r>
      <w:r w:rsidRPr="00A3698D">
        <w:rPr>
          <w:rFonts w:ascii="Times New Roman" w:eastAsia="Arial Unicode MS" w:hAnsi="Times New Roman" w:cs="Times New Roman"/>
          <w:i/>
          <w:sz w:val="28"/>
          <w:szCs w:val="28"/>
          <w:lang w:eastAsia="ru-RU"/>
        </w:rPr>
        <w:t xml:space="preserve">назва міжнародної компанії) </w:t>
      </w:r>
      <w:r w:rsidRPr="00A3698D">
        <w:rPr>
          <w:rFonts w:ascii="Times New Roman" w:eastAsia="Arial Unicode MS" w:hAnsi="Times New Roman" w:cs="Times New Roman"/>
          <w:sz w:val="28"/>
          <w:szCs w:val="28"/>
          <w:lang w:eastAsia="ru-RU"/>
        </w:rPr>
        <w:t xml:space="preserve">та оцінка _________ (або </w:t>
      </w:r>
      <w:r w:rsidRPr="00A3698D">
        <w:rPr>
          <w:rFonts w:ascii="Times New Roman" w:eastAsia="Times New Roman" w:hAnsi="Times New Roman" w:cs="Times New Roman"/>
          <w:sz w:val="28"/>
          <w:szCs w:val="28"/>
          <w:lang w:eastAsia="ru-RU"/>
        </w:rPr>
        <w:t xml:space="preserve">Розробка заходів з мінімізації інвестиційних ризиків забезпечення інноваційних </w:t>
      </w:r>
      <w:proofErr w:type="spellStart"/>
      <w:r w:rsidRPr="00A3698D">
        <w:rPr>
          <w:rFonts w:ascii="Times New Roman" w:eastAsia="Times New Roman" w:hAnsi="Times New Roman" w:cs="Times New Roman"/>
          <w:sz w:val="28"/>
          <w:szCs w:val="28"/>
          <w:lang w:eastAsia="ru-RU"/>
        </w:rPr>
        <w:t>проєктів</w:t>
      </w:r>
      <w:proofErr w:type="spellEnd"/>
      <w:r w:rsidRPr="00A3698D">
        <w:rPr>
          <w:rFonts w:ascii="Times New Roman" w:eastAsia="Times New Roman" w:hAnsi="Times New Roman" w:cs="Times New Roman"/>
          <w:sz w:val="28"/>
          <w:szCs w:val="28"/>
          <w:lang w:eastAsia="ru-RU"/>
        </w:rPr>
        <w:t xml:space="preserve">  </w:t>
      </w:r>
      <w:r w:rsidRPr="00A3698D">
        <w:rPr>
          <w:rFonts w:ascii="Times New Roman" w:eastAsia="Arial Unicode MS" w:hAnsi="Times New Roman" w:cs="Times New Roman"/>
          <w:sz w:val="28"/>
          <w:szCs w:val="28"/>
          <w:lang w:eastAsia="ru-RU"/>
        </w:rPr>
        <w:t>___ (</w:t>
      </w:r>
      <w:r w:rsidRPr="00A3698D">
        <w:rPr>
          <w:rFonts w:ascii="Times New Roman" w:eastAsia="Arial Unicode MS" w:hAnsi="Times New Roman" w:cs="Times New Roman"/>
          <w:i/>
          <w:sz w:val="28"/>
          <w:szCs w:val="28"/>
          <w:lang w:eastAsia="ru-RU"/>
        </w:rPr>
        <w:t xml:space="preserve">назва міжнародної компанії), або </w:t>
      </w:r>
      <w:r w:rsidRPr="00A3698D">
        <w:rPr>
          <w:rFonts w:ascii="Times New Roman" w:eastAsia="Arial Unicode MS" w:hAnsi="Times New Roman" w:cs="Times New Roman"/>
          <w:sz w:val="28"/>
          <w:szCs w:val="28"/>
          <w:lang w:eastAsia="ru-RU"/>
        </w:rPr>
        <w:t>Характерні особливості корпоративної політики  ___ (назва міжнародної компанії) та оцінка _________</w:t>
      </w:r>
    </w:p>
    <w:p w:rsidR="00B24802" w:rsidRPr="00A3698D" w:rsidRDefault="00B24802" w:rsidP="00B24802">
      <w:pPr>
        <w:spacing w:after="0" w:line="240" w:lineRule="auto"/>
        <w:jc w:val="both"/>
        <w:rPr>
          <w:rFonts w:ascii="Times New Roman" w:eastAsia="Times New Roman" w:hAnsi="Times New Roman" w:cs="Times New Roman"/>
          <w:sz w:val="28"/>
          <w:szCs w:val="28"/>
          <w:lang w:eastAsia="ru-RU"/>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Times New Roman" w:hAnsi="Times New Roman" w:cs="Times New Roman"/>
          <w:b/>
          <w:sz w:val="28"/>
          <w:szCs w:val="28"/>
          <w:lang w:eastAsia="ru-RU"/>
        </w:rPr>
        <w:t>РОЗДІЛ 3. ФОРМУВАННЯ ІНВЕСТИЦІЙНОГО МЕХАНІЗМУ ІННОВАЦІЙНИХ ПРОЄКТІВ МІЖНАРОДНОЇ КОМПАНІЇ 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Times New Roman" w:hAnsi="Times New Roman" w:cs="Times New Roman"/>
          <w:b/>
          <w:sz w:val="28"/>
          <w:szCs w:val="28"/>
          <w:lang w:eastAsia="ru-RU"/>
        </w:rPr>
        <w:t>)</w:t>
      </w:r>
    </w:p>
    <w:p w:rsidR="00B24802" w:rsidRPr="00A3698D" w:rsidRDefault="00B24802" w:rsidP="00B24802">
      <w:pPr>
        <w:widowControl w:val="0"/>
        <w:spacing w:after="0" w:line="240" w:lineRule="auto"/>
        <w:contextualSpacing/>
        <w:jc w:val="both"/>
        <w:rPr>
          <w:rFonts w:ascii="Times New Roman" w:eastAsia="Calibri" w:hAnsi="Times New Roman" w:cs="Times New Roman"/>
          <w:bCs/>
          <w:sz w:val="28"/>
          <w:szCs w:val="28"/>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Cs/>
          <w:sz w:val="28"/>
          <w:szCs w:val="28"/>
        </w:rPr>
        <w:t xml:space="preserve">3.1. Організаційно-економічне забезпечення покращання інвестиційного забезпечення інноваційної діяльності </w:t>
      </w:r>
      <w:r w:rsidRPr="00A3698D">
        <w:rPr>
          <w:rFonts w:ascii="Times New Roman" w:eastAsia="Times New Roman" w:hAnsi="Times New Roman" w:cs="Times New Roman"/>
          <w:b/>
          <w:sz w:val="28"/>
          <w:szCs w:val="28"/>
          <w:lang w:eastAsia="ru-RU"/>
        </w:rPr>
        <w:t>___ (</w:t>
      </w:r>
      <w:r w:rsidRPr="00A3698D">
        <w:rPr>
          <w:rFonts w:ascii="Times New Roman" w:eastAsia="Arial Unicode MS" w:hAnsi="Times New Roman" w:cs="Times New Roman"/>
          <w:i/>
          <w:sz w:val="28"/>
          <w:szCs w:val="28"/>
          <w:lang w:eastAsia="ru-RU"/>
        </w:rPr>
        <w:t>назва міжнародної компанії</w:t>
      </w:r>
      <w:r w:rsidRPr="00A3698D">
        <w:rPr>
          <w:rFonts w:ascii="Times New Roman" w:eastAsia="Times New Roman" w:hAnsi="Times New Roman" w:cs="Times New Roman"/>
          <w:b/>
          <w:sz w:val="28"/>
          <w:szCs w:val="28"/>
          <w:lang w:eastAsia="ru-RU"/>
        </w:rPr>
        <w:t>)</w:t>
      </w:r>
    </w:p>
    <w:p w:rsidR="00B24802" w:rsidRPr="00A3698D" w:rsidRDefault="00B24802" w:rsidP="00B24802">
      <w:pPr>
        <w:widowControl w:val="0"/>
        <w:spacing w:after="0" w:line="240" w:lineRule="auto"/>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3.2. Прогнозування основних фінансово-господарських результатів компанії</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ВИСНОВКИ ТА ПРОПОЗИЦІЇ</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СПИСОК ВИКОРИСТАНИХ ДЖЕРЕЛ</w:t>
      </w:r>
    </w:p>
    <w:p w:rsidR="00B24802" w:rsidRPr="00A3698D" w:rsidRDefault="00B24802" w:rsidP="00B24802">
      <w:pPr>
        <w:widowControl w:val="0"/>
        <w:spacing w:after="0" w:line="240" w:lineRule="auto"/>
        <w:contextualSpacing/>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ДОДАТКИ</w:t>
      </w:r>
    </w:p>
    <w:p w:rsidR="00B24802" w:rsidRPr="00A3698D" w:rsidRDefault="00B24802" w:rsidP="00B24802">
      <w:pPr>
        <w:spacing w:after="0" w:line="240" w:lineRule="auto"/>
        <w:jc w:val="both"/>
        <w:rPr>
          <w:rFonts w:ascii="Times New Roman" w:eastAsia="Times New Roman" w:hAnsi="Times New Roman" w:cs="Times New Roman"/>
          <w:sz w:val="28"/>
          <w:szCs w:val="28"/>
          <w:lang w:eastAsia="ru-RU"/>
        </w:rPr>
      </w:pPr>
    </w:p>
    <w:p w:rsidR="00B24802" w:rsidRPr="00A3698D" w:rsidRDefault="00B24802" w:rsidP="00B24802">
      <w:pPr>
        <w:rPr>
          <w:rFonts w:ascii="Times New Roman" w:hAnsi="Times New Roman" w:cs="Times New Roman"/>
          <w:iCs/>
          <w:sz w:val="26"/>
          <w:szCs w:val="26"/>
        </w:rPr>
      </w:pPr>
    </w:p>
    <w:p w:rsidR="00B24802" w:rsidRPr="00A3698D" w:rsidRDefault="00B24802" w:rsidP="00B24802">
      <w:pPr>
        <w:spacing w:after="0" w:line="240" w:lineRule="auto"/>
        <w:ind w:firstLine="567"/>
        <w:jc w:val="both"/>
        <w:rPr>
          <w:rFonts w:ascii="Times New Roman" w:hAnsi="Times New Roman" w:cs="Times New Roman"/>
          <w:iCs/>
          <w:sz w:val="26"/>
          <w:szCs w:val="26"/>
        </w:rPr>
      </w:pPr>
    </w:p>
    <w:p w:rsidR="00B24802" w:rsidRPr="00A3698D" w:rsidRDefault="00B24802" w:rsidP="00B24802">
      <w:pPr>
        <w:spacing w:after="0" w:line="240" w:lineRule="auto"/>
        <w:jc w:val="right"/>
        <w:rPr>
          <w:rFonts w:ascii="Times New Roman" w:hAnsi="Times New Roman" w:cs="Times New Roman"/>
          <w:i/>
          <w:sz w:val="28"/>
          <w:szCs w:val="28"/>
        </w:rPr>
      </w:pPr>
    </w:p>
    <w:p w:rsidR="00B24802" w:rsidRPr="00A3698D" w:rsidRDefault="00B24802" w:rsidP="00B24802">
      <w:pPr>
        <w:rPr>
          <w:rFonts w:ascii="Times New Roman" w:hAnsi="Times New Roman" w:cs="Times New Roman"/>
          <w:i/>
          <w:sz w:val="28"/>
          <w:szCs w:val="28"/>
        </w:rPr>
      </w:pPr>
      <w:r w:rsidRPr="00A3698D">
        <w:rPr>
          <w:rFonts w:ascii="Times New Roman" w:hAnsi="Times New Roman" w:cs="Times New Roman"/>
          <w:i/>
          <w:sz w:val="28"/>
          <w:szCs w:val="28"/>
        </w:rPr>
        <w:br w:type="page"/>
      </w:r>
    </w:p>
    <w:p w:rsidR="00B24802" w:rsidRPr="00A3698D" w:rsidRDefault="00B24802" w:rsidP="00B24802">
      <w:pPr>
        <w:spacing w:after="0"/>
        <w:jc w:val="right"/>
        <w:rPr>
          <w:rFonts w:ascii="Times New Roman" w:hAnsi="Times New Roman" w:cs="Times New Roman"/>
          <w:i/>
          <w:sz w:val="30"/>
          <w:szCs w:val="30"/>
          <w:lang w:val="ru-RU"/>
        </w:rPr>
      </w:pPr>
      <w:r w:rsidRPr="00A3698D">
        <w:rPr>
          <w:rFonts w:ascii="Times New Roman" w:hAnsi="Times New Roman" w:cs="Times New Roman"/>
          <w:i/>
          <w:sz w:val="30"/>
          <w:szCs w:val="30"/>
        </w:rPr>
        <w:lastRenderedPageBreak/>
        <w:t xml:space="preserve">Додаток </w:t>
      </w:r>
      <w:r w:rsidRPr="00A3698D">
        <w:rPr>
          <w:rFonts w:ascii="Times New Roman" w:hAnsi="Times New Roman" w:cs="Times New Roman"/>
          <w:i/>
          <w:sz w:val="30"/>
          <w:szCs w:val="30"/>
          <w:lang w:val="ru-RU"/>
        </w:rPr>
        <w:t>К</w:t>
      </w:r>
    </w:p>
    <w:p w:rsidR="00B24802" w:rsidRPr="00A3698D" w:rsidRDefault="00B24802" w:rsidP="00B24802">
      <w:pPr>
        <w:spacing w:after="0" w:line="240" w:lineRule="auto"/>
        <w:ind w:firstLine="567"/>
        <w:jc w:val="both"/>
        <w:rPr>
          <w:rFonts w:ascii="Times New Roman" w:eastAsia="Times New Roman" w:hAnsi="Times New Roman" w:cs="Times New Roman"/>
          <w:bCs/>
          <w:color w:val="000000"/>
          <w:sz w:val="28"/>
          <w:szCs w:val="28"/>
          <w:lang w:eastAsia="ru-RU"/>
        </w:rPr>
      </w:pPr>
    </w:p>
    <w:p w:rsidR="00B24802" w:rsidRPr="00A3698D" w:rsidRDefault="00B24802" w:rsidP="00B24802">
      <w:pPr>
        <w:spacing w:after="0" w:line="240" w:lineRule="auto"/>
        <w:ind w:firstLine="709"/>
        <w:jc w:val="center"/>
        <w:rPr>
          <w:rFonts w:ascii="Times New Roman" w:eastAsia="SimSun" w:hAnsi="Times New Roman" w:cs="Times New Roman"/>
          <w:i/>
          <w:sz w:val="30"/>
          <w:szCs w:val="30"/>
          <w:lang w:eastAsia="ru-RU"/>
        </w:rPr>
      </w:pPr>
      <w:r w:rsidRPr="00A3698D">
        <w:rPr>
          <w:rFonts w:ascii="Times New Roman" w:eastAsia="Times New Roman" w:hAnsi="Times New Roman" w:cs="Times New Roman"/>
          <w:i/>
          <w:sz w:val="30"/>
          <w:szCs w:val="30"/>
          <w:lang w:eastAsia="ru-RU"/>
        </w:rPr>
        <w:t xml:space="preserve">Методичні рекомендації до рейтингової оцінки </w:t>
      </w:r>
      <w:r w:rsidRPr="00A3698D">
        <w:rPr>
          <w:rFonts w:ascii="Times New Roman" w:eastAsia="SimSun" w:hAnsi="Times New Roman" w:cs="Times New Roman"/>
          <w:i/>
          <w:sz w:val="30"/>
          <w:szCs w:val="30"/>
          <w:lang w:eastAsia="ru-RU"/>
        </w:rPr>
        <w:t>міжнародної компанії</w:t>
      </w:r>
    </w:p>
    <w:p w:rsidR="00B24802" w:rsidRPr="00A3698D" w:rsidRDefault="00B24802" w:rsidP="00B24802">
      <w:pPr>
        <w:spacing w:after="0" w:line="240" w:lineRule="auto"/>
        <w:jc w:val="both"/>
        <w:rPr>
          <w:rFonts w:ascii="Times New Roman" w:eastAsia="SimSun" w:hAnsi="Times New Roman" w:cs="Times New Roman"/>
          <w:color w:val="000000"/>
          <w:spacing w:val="1"/>
          <w:sz w:val="30"/>
          <w:szCs w:val="30"/>
          <w:lang w:eastAsia="ru-RU"/>
        </w:rPr>
      </w:pPr>
    </w:p>
    <w:p w:rsidR="00B24802" w:rsidRPr="00A3698D" w:rsidRDefault="00B24802" w:rsidP="00B24802">
      <w:pPr>
        <w:spacing w:after="0" w:line="240" w:lineRule="auto"/>
        <w:ind w:firstLine="567"/>
        <w:jc w:val="both"/>
        <w:rPr>
          <w:rFonts w:ascii="Times New Roman" w:eastAsia="SimSun" w:hAnsi="Times New Roman" w:cs="Times New Roman"/>
          <w:color w:val="000000"/>
          <w:spacing w:val="1"/>
          <w:sz w:val="30"/>
          <w:szCs w:val="30"/>
          <w:lang w:eastAsia="ru-RU"/>
        </w:rPr>
      </w:pPr>
      <w:r w:rsidRPr="00A3698D">
        <w:rPr>
          <w:rFonts w:ascii="Times New Roman" w:eastAsia="SimSun" w:hAnsi="Times New Roman" w:cs="Times New Roman"/>
          <w:color w:val="000000"/>
          <w:spacing w:val="1"/>
          <w:sz w:val="30"/>
          <w:szCs w:val="30"/>
          <w:lang w:eastAsia="ru-RU"/>
        </w:rPr>
        <w:t xml:space="preserve">Використовуючи реальні данні, що опубліковані журналом </w:t>
      </w:r>
      <w:proofErr w:type="spellStart"/>
      <w:r w:rsidRPr="00A3698D">
        <w:rPr>
          <w:rFonts w:ascii="Times New Roman" w:eastAsia="SimSun" w:hAnsi="Times New Roman" w:cs="Times New Roman"/>
          <w:color w:val="000000"/>
          <w:spacing w:val="1"/>
          <w:sz w:val="30"/>
          <w:szCs w:val="30"/>
          <w:lang w:eastAsia="ru-RU"/>
        </w:rPr>
        <w:t>Forbes</w:t>
      </w:r>
      <w:proofErr w:type="spellEnd"/>
      <w:r w:rsidRPr="00A3698D">
        <w:rPr>
          <w:rFonts w:ascii="Times New Roman" w:eastAsia="SimSun" w:hAnsi="Times New Roman" w:cs="Times New Roman"/>
          <w:color w:val="000000"/>
          <w:spacing w:val="1"/>
          <w:sz w:val="30"/>
          <w:szCs w:val="30"/>
          <w:lang w:eastAsia="ru-RU"/>
        </w:rPr>
        <w:t xml:space="preserve"> </w:t>
      </w:r>
      <w:proofErr w:type="spellStart"/>
      <w:r w:rsidRPr="00A3698D">
        <w:rPr>
          <w:rFonts w:ascii="Times New Roman" w:eastAsia="SimSun" w:hAnsi="Times New Roman" w:cs="Times New Roman"/>
          <w:color w:val="000000"/>
          <w:spacing w:val="1"/>
          <w:sz w:val="30"/>
          <w:szCs w:val="30"/>
          <w:lang w:eastAsia="ru-RU"/>
        </w:rPr>
        <w:t>Global</w:t>
      </w:r>
      <w:proofErr w:type="spellEnd"/>
      <w:r w:rsidRPr="00A3698D">
        <w:rPr>
          <w:rFonts w:ascii="Times New Roman" w:eastAsia="SimSun" w:hAnsi="Times New Roman" w:cs="Times New Roman"/>
          <w:color w:val="000000"/>
          <w:spacing w:val="1"/>
          <w:sz w:val="30"/>
          <w:szCs w:val="30"/>
          <w:lang w:eastAsia="ru-RU"/>
        </w:rPr>
        <w:t xml:space="preserve"> 2000, та методику багатомірного порівняльного аналізу, необхідно оцінити діяльність міжнародних корпорацій у  2022 році та побудувати їх рейтинг. При виконанні цього завдання студентам необхідно:</w:t>
      </w:r>
    </w:p>
    <w:p w:rsidR="00B24802" w:rsidRPr="00A3698D" w:rsidRDefault="00B24802" w:rsidP="00B24802">
      <w:pPr>
        <w:spacing w:after="0" w:line="240" w:lineRule="auto"/>
        <w:jc w:val="both"/>
        <w:rPr>
          <w:rFonts w:ascii="Times New Roman" w:eastAsia="SimSun" w:hAnsi="Times New Roman" w:cs="Times New Roman"/>
          <w:color w:val="000000"/>
          <w:spacing w:val="1"/>
          <w:sz w:val="30"/>
          <w:szCs w:val="30"/>
          <w:lang w:eastAsia="ru-RU"/>
        </w:rPr>
      </w:pPr>
      <w:r w:rsidRPr="00A3698D">
        <w:rPr>
          <w:rFonts w:ascii="Times New Roman" w:eastAsia="SimSun" w:hAnsi="Times New Roman" w:cs="Times New Roman"/>
          <w:color w:val="000000"/>
          <w:spacing w:val="1"/>
          <w:sz w:val="30"/>
          <w:szCs w:val="30"/>
          <w:lang w:eastAsia="ru-RU"/>
        </w:rPr>
        <w:t>1.</w:t>
      </w:r>
      <w:r w:rsidRPr="00A3698D">
        <w:rPr>
          <w:rFonts w:ascii="Times New Roman" w:eastAsia="SimSun" w:hAnsi="Times New Roman" w:cs="Times New Roman"/>
          <w:color w:val="000000"/>
          <w:spacing w:val="1"/>
          <w:sz w:val="30"/>
          <w:szCs w:val="30"/>
          <w:lang w:eastAsia="ru-RU"/>
        </w:rPr>
        <w:tab/>
        <w:t xml:space="preserve">Використовуючи дані, що приведені в таблиці </w:t>
      </w:r>
      <w:r w:rsidR="00FD6F0F">
        <w:rPr>
          <w:rFonts w:ascii="Times New Roman" w:eastAsia="SimSun" w:hAnsi="Times New Roman" w:cs="Times New Roman"/>
          <w:color w:val="000000"/>
          <w:spacing w:val="1"/>
          <w:sz w:val="30"/>
          <w:szCs w:val="30"/>
          <w:lang w:eastAsia="ru-RU"/>
        </w:rPr>
        <w:t>4</w:t>
      </w:r>
      <w:r w:rsidRPr="00A3698D">
        <w:rPr>
          <w:rFonts w:ascii="Times New Roman" w:eastAsia="SimSun" w:hAnsi="Times New Roman" w:cs="Times New Roman"/>
          <w:color w:val="000000"/>
          <w:spacing w:val="1"/>
          <w:sz w:val="30"/>
          <w:szCs w:val="30"/>
          <w:lang w:eastAsia="ru-RU"/>
        </w:rPr>
        <w:t xml:space="preserve"> визначити скільки припадає млрд </w:t>
      </w:r>
      <w:proofErr w:type="spellStart"/>
      <w:r w:rsidRPr="00A3698D">
        <w:rPr>
          <w:rFonts w:ascii="Times New Roman" w:eastAsia="SimSun" w:hAnsi="Times New Roman" w:cs="Times New Roman"/>
          <w:color w:val="000000"/>
          <w:spacing w:val="1"/>
          <w:sz w:val="30"/>
          <w:szCs w:val="30"/>
          <w:lang w:eastAsia="ru-RU"/>
        </w:rPr>
        <w:t>дол</w:t>
      </w:r>
      <w:proofErr w:type="spellEnd"/>
      <w:r w:rsidRPr="00A3698D">
        <w:rPr>
          <w:rFonts w:ascii="Times New Roman" w:eastAsia="SimSun" w:hAnsi="Times New Roman" w:cs="Times New Roman"/>
          <w:color w:val="000000"/>
          <w:spacing w:val="1"/>
          <w:sz w:val="30"/>
          <w:szCs w:val="30"/>
          <w:lang w:eastAsia="ru-RU"/>
        </w:rPr>
        <w:t xml:space="preserve">. США виручки від реалізації товарів та послуг, прибутку, сукупних активів, капіталу на одного працівника корпорації та побудувати матрицю вихідних даних.  Для цього, показники, що характеризують економічні результати діяльності міжнародних корпорацій необхідно поділити на кількість працюючих  За результатами групування  заповнити таблицю </w:t>
      </w:r>
      <w:r w:rsidR="00FD6F0F">
        <w:rPr>
          <w:rFonts w:ascii="Times New Roman" w:eastAsia="SimSun" w:hAnsi="Times New Roman" w:cs="Times New Roman"/>
          <w:color w:val="000000"/>
          <w:spacing w:val="1"/>
          <w:sz w:val="30"/>
          <w:szCs w:val="30"/>
          <w:lang w:eastAsia="ru-RU"/>
        </w:rPr>
        <w:t>5</w:t>
      </w:r>
      <w:r w:rsidRPr="00A3698D">
        <w:rPr>
          <w:rFonts w:ascii="Times New Roman" w:eastAsia="SimSun" w:hAnsi="Times New Roman" w:cs="Times New Roman"/>
          <w:color w:val="000000"/>
          <w:spacing w:val="1"/>
          <w:sz w:val="30"/>
          <w:szCs w:val="30"/>
          <w:lang w:eastAsia="ru-RU"/>
        </w:rPr>
        <w:t>;</w:t>
      </w:r>
    </w:p>
    <w:p w:rsidR="00B24802" w:rsidRPr="00A3698D" w:rsidRDefault="00B24802" w:rsidP="00B24802">
      <w:pPr>
        <w:spacing w:after="0" w:line="240" w:lineRule="auto"/>
        <w:jc w:val="both"/>
        <w:rPr>
          <w:rFonts w:ascii="Times New Roman" w:eastAsia="SimSun" w:hAnsi="Times New Roman" w:cs="Times New Roman"/>
          <w:color w:val="000000"/>
          <w:spacing w:val="1"/>
          <w:sz w:val="30"/>
          <w:szCs w:val="30"/>
          <w:lang w:eastAsia="ru-RU"/>
        </w:rPr>
      </w:pPr>
      <w:r w:rsidRPr="00A3698D">
        <w:rPr>
          <w:rFonts w:ascii="Times New Roman" w:eastAsia="SimSun" w:hAnsi="Times New Roman" w:cs="Times New Roman"/>
          <w:color w:val="000000"/>
          <w:spacing w:val="1"/>
          <w:sz w:val="30"/>
          <w:szCs w:val="30"/>
          <w:lang w:eastAsia="ru-RU"/>
        </w:rPr>
        <w:t xml:space="preserve">2. За розрахованими даними таблиці </w:t>
      </w:r>
      <w:r w:rsidR="00FD6F0F">
        <w:rPr>
          <w:rFonts w:ascii="Times New Roman" w:eastAsia="SimSun" w:hAnsi="Times New Roman" w:cs="Times New Roman"/>
          <w:color w:val="000000"/>
          <w:spacing w:val="1"/>
          <w:sz w:val="30"/>
          <w:szCs w:val="30"/>
          <w:lang w:eastAsia="ru-RU"/>
        </w:rPr>
        <w:t>5</w:t>
      </w:r>
      <w:r w:rsidRPr="00A3698D">
        <w:rPr>
          <w:rFonts w:ascii="Times New Roman" w:eastAsia="Times New Roman" w:hAnsi="Times New Roman" w:cs="Times New Roman"/>
          <w:sz w:val="24"/>
          <w:szCs w:val="24"/>
          <w:lang w:val="ru-RU" w:eastAsia="ru-RU"/>
        </w:rPr>
        <w:t xml:space="preserve"> </w:t>
      </w:r>
      <w:r w:rsidRPr="00A3698D">
        <w:rPr>
          <w:rFonts w:ascii="Times New Roman" w:eastAsia="SimSun" w:hAnsi="Times New Roman" w:cs="Times New Roman"/>
          <w:color w:val="000000"/>
          <w:spacing w:val="1"/>
          <w:sz w:val="30"/>
          <w:szCs w:val="30"/>
          <w:lang w:eastAsia="ru-RU"/>
        </w:rPr>
        <w:t>створити матрицю стандартизованих коефіцієнтів (</w:t>
      </w:r>
      <w:proofErr w:type="spellStart"/>
      <w:r w:rsidRPr="00A3698D">
        <w:rPr>
          <w:rFonts w:ascii="Times New Roman" w:eastAsia="SimSun" w:hAnsi="Times New Roman" w:cs="Times New Roman"/>
          <w:color w:val="000000"/>
          <w:spacing w:val="1"/>
          <w:sz w:val="30"/>
          <w:szCs w:val="30"/>
          <w:lang w:eastAsia="ru-RU"/>
        </w:rPr>
        <w:t>хij</w:t>
      </w:r>
      <w:proofErr w:type="spellEnd"/>
      <w:r w:rsidRPr="00A3698D">
        <w:rPr>
          <w:rFonts w:ascii="Times New Roman" w:eastAsia="SimSun" w:hAnsi="Times New Roman" w:cs="Times New Roman"/>
          <w:color w:val="000000"/>
          <w:spacing w:val="1"/>
          <w:sz w:val="30"/>
          <w:szCs w:val="30"/>
          <w:lang w:eastAsia="ru-RU"/>
        </w:rPr>
        <w:t xml:space="preserve">), а результати представити в табличному вигляді. У зв'язку з цим необхідно координати порівнюваних корпорацій виражати в частках відповідних координат корпорації-еталона, узятого за одиницю. Для цього, у таблиці </w:t>
      </w:r>
      <w:r w:rsidR="00FD6F0F">
        <w:rPr>
          <w:rFonts w:ascii="Times New Roman" w:eastAsia="SimSun" w:hAnsi="Times New Roman" w:cs="Times New Roman"/>
          <w:color w:val="000000"/>
          <w:spacing w:val="1"/>
          <w:sz w:val="30"/>
          <w:szCs w:val="30"/>
          <w:lang w:eastAsia="ru-RU"/>
        </w:rPr>
        <w:t>5</w:t>
      </w:r>
      <w:r w:rsidRPr="00A3698D">
        <w:rPr>
          <w:rFonts w:ascii="Times New Roman" w:eastAsia="SimSun" w:hAnsi="Times New Roman" w:cs="Times New Roman"/>
          <w:color w:val="000000"/>
          <w:spacing w:val="1"/>
          <w:sz w:val="30"/>
          <w:szCs w:val="30"/>
          <w:lang w:eastAsia="ru-RU"/>
        </w:rPr>
        <w:t xml:space="preserve"> в кожній графі визначається максимальний елемент, що приймається за одиницю. Потім всі елементи цієї графи (</w:t>
      </w:r>
      <w:proofErr w:type="spellStart"/>
      <w:r w:rsidRPr="00A3698D">
        <w:rPr>
          <w:rFonts w:ascii="Times New Roman" w:eastAsia="SimSun" w:hAnsi="Times New Roman" w:cs="Times New Roman"/>
          <w:color w:val="000000"/>
          <w:spacing w:val="1"/>
          <w:sz w:val="30"/>
          <w:szCs w:val="30"/>
          <w:lang w:eastAsia="ru-RU"/>
        </w:rPr>
        <w:t>аij</w:t>
      </w:r>
      <w:proofErr w:type="spellEnd"/>
      <w:r w:rsidRPr="00A3698D">
        <w:rPr>
          <w:rFonts w:ascii="Times New Roman" w:eastAsia="SimSun" w:hAnsi="Times New Roman" w:cs="Times New Roman"/>
          <w:color w:val="000000"/>
          <w:spacing w:val="1"/>
          <w:sz w:val="30"/>
          <w:szCs w:val="30"/>
          <w:lang w:eastAsia="ru-RU"/>
        </w:rPr>
        <w:t>) поділяються на максимальний елемент еталонної компанії (</w:t>
      </w:r>
      <w:proofErr w:type="spellStart"/>
      <w:r w:rsidRPr="00A3698D">
        <w:rPr>
          <w:rFonts w:ascii="Times New Roman" w:eastAsia="SimSun" w:hAnsi="Times New Roman" w:cs="Times New Roman"/>
          <w:color w:val="000000"/>
          <w:spacing w:val="1"/>
          <w:sz w:val="30"/>
          <w:szCs w:val="30"/>
          <w:lang w:eastAsia="ru-RU"/>
        </w:rPr>
        <w:t>max</w:t>
      </w:r>
      <w:proofErr w:type="spellEnd"/>
      <w:r w:rsidRPr="00A3698D">
        <w:rPr>
          <w:rFonts w:ascii="Times New Roman" w:eastAsia="SimSun" w:hAnsi="Times New Roman" w:cs="Times New Roman"/>
          <w:color w:val="000000"/>
          <w:spacing w:val="1"/>
          <w:sz w:val="30"/>
          <w:szCs w:val="30"/>
          <w:lang w:eastAsia="ru-RU"/>
        </w:rPr>
        <w:t>). Якщо з економічної сторони кращим є мінімальне значення показника, то треба змінити шкалу розрахунку так, щоб найменшому результату відповідала найбільша величина коефіцієнта. У результаті створюється матриця стандартизованих коефіцієнтів (</w:t>
      </w:r>
      <w:proofErr w:type="spellStart"/>
      <w:r w:rsidRPr="00A3698D">
        <w:rPr>
          <w:rFonts w:ascii="Times New Roman" w:eastAsia="SimSun" w:hAnsi="Times New Roman" w:cs="Times New Roman"/>
          <w:color w:val="000000"/>
          <w:spacing w:val="1"/>
          <w:sz w:val="30"/>
          <w:szCs w:val="30"/>
          <w:lang w:eastAsia="ru-RU"/>
        </w:rPr>
        <w:t>хij</w:t>
      </w:r>
      <w:proofErr w:type="spellEnd"/>
      <w:r w:rsidRPr="00A3698D">
        <w:rPr>
          <w:rFonts w:ascii="Times New Roman" w:eastAsia="SimSun" w:hAnsi="Times New Roman" w:cs="Times New Roman"/>
          <w:color w:val="000000"/>
          <w:spacing w:val="1"/>
          <w:sz w:val="30"/>
          <w:szCs w:val="30"/>
          <w:lang w:eastAsia="ru-RU"/>
        </w:rPr>
        <w:t xml:space="preserve">), яка оформлюється в таблиці </w:t>
      </w:r>
      <w:r w:rsidR="00FD6F0F">
        <w:rPr>
          <w:rFonts w:ascii="Times New Roman" w:eastAsia="SimSun" w:hAnsi="Times New Roman" w:cs="Times New Roman"/>
          <w:color w:val="000000"/>
          <w:spacing w:val="1"/>
          <w:sz w:val="30"/>
          <w:szCs w:val="30"/>
          <w:lang w:eastAsia="ru-RU"/>
        </w:rPr>
        <w:t>6</w:t>
      </w:r>
      <w:r w:rsidRPr="00A3698D">
        <w:rPr>
          <w:rFonts w:ascii="Times New Roman" w:eastAsia="SimSun" w:hAnsi="Times New Roman" w:cs="Times New Roman"/>
          <w:color w:val="000000"/>
          <w:spacing w:val="1"/>
          <w:sz w:val="30"/>
          <w:szCs w:val="30"/>
          <w:lang w:eastAsia="ru-RU"/>
        </w:rPr>
        <w:t>;</w:t>
      </w:r>
    </w:p>
    <w:p w:rsidR="00B24802" w:rsidRPr="00A3698D" w:rsidRDefault="00B24802" w:rsidP="00B24802">
      <w:pPr>
        <w:spacing w:after="0" w:line="240" w:lineRule="auto"/>
        <w:jc w:val="both"/>
        <w:rPr>
          <w:rFonts w:ascii="Times New Roman" w:eastAsia="SimSun" w:hAnsi="Times New Roman" w:cs="Times New Roman"/>
          <w:color w:val="000000"/>
          <w:spacing w:val="1"/>
          <w:sz w:val="30"/>
          <w:szCs w:val="30"/>
          <w:lang w:eastAsia="ru-RU"/>
        </w:rPr>
      </w:pPr>
      <w:r w:rsidRPr="00A3698D">
        <w:rPr>
          <w:rFonts w:ascii="Times New Roman" w:eastAsia="SimSun" w:hAnsi="Times New Roman" w:cs="Times New Roman"/>
          <w:color w:val="000000"/>
          <w:spacing w:val="1"/>
          <w:sz w:val="30"/>
          <w:szCs w:val="30"/>
          <w:lang w:eastAsia="ru-RU"/>
        </w:rPr>
        <w:t>3.</w:t>
      </w:r>
      <w:r w:rsidRPr="00A3698D">
        <w:rPr>
          <w:rFonts w:ascii="Times New Roman" w:eastAsia="Times New Roman" w:hAnsi="Times New Roman" w:cs="Times New Roman"/>
          <w:sz w:val="24"/>
          <w:szCs w:val="24"/>
          <w:lang w:val="ru-RU" w:eastAsia="ru-RU"/>
        </w:rPr>
        <w:t xml:space="preserve"> </w:t>
      </w:r>
      <w:r w:rsidRPr="00A3698D">
        <w:rPr>
          <w:rFonts w:ascii="Times New Roman" w:eastAsia="SimSun" w:hAnsi="Times New Roman" w:cs="Times New Roman"/>
          <w:color w:val="000000"/>
          <w:spacing w:val="1"/>
          <w:sz w:val="30"/>
          <w:szCs w:val="30"/>
          <w:lang w:eastAsia="ru-RU"/>
        </w:rPr>
        <w:t>Всі елементи матриці координат звести в квадрат, після чого результати просумувати по рядках.</w:t>
      </w:r>
      <w:r w:rsidRPr="00A3698D">
        <w:rPr>
          <w:rFonts w:ascii="Times New Roman" w:eastAsia="Times New Roman" w:hAnsi="Times New Roman" w:cs="Times New Roman"/>
          <w:sz w:val="24"/>
          <w:szCs w:val="24"/>
          <w:lang w:val="ru-RU" w:eastAsia="ru-RU"/>
        </w:rPr>
        <w:t xml:space="preserve"> </w:t>
      </w:r>
      <w:r w:rsidRPr="00A3698D">
        <w:rPr>
          <w:rFonts w:ascii="Times New Roman" w:eastAsia="SimSun" w:hAnsi="Times New Roman" w:cs="Times New Roman"/>
          <w:color w:val="000000"/>
          <w:spacing w:val="1"/>
          <w:sz w:val="30"/>
          <w:szCs w:val="30"/>
          <w:lang w:eastAsia="ru-RU"/>
        </w:rPr>
        <w:t>Отримані рейтингові оцінки (</w:t>
      </w:r>
      <w:proofErr w:type="spellStart"/>
      <w:r w:rsidRPr="00A3698D">
        <w:rPr>
          <w:rFonts w:ascii="Times New Roman" w:eastAsia="SimSun" w:hAnsi="Times New Roman" w:cs="Times New Roman"/>
          <w:color w:val="000000"/>
          <w:spacing w:val="1"/>
          <w:sz w:val="30"/>
          <w:szCs w:val="30"/>
          <w:lang w:eastAsia="ru-RU"/>
        </w:rPr>
        <w:t>Rj</w:t>
      </w:r>
      <w:proofErr w:type="spellEnd"/>
      <w:r w:rsidRPr="00A3698D">
        <w:rPr>
          <w:rFonts w:ascii="Times New Roman" w:eastAsia="SimSun" w:hAnsi="Times New Roman" w:cs="Times New Roman"/>
          <w:color w:val="000000"/>
          <w:spacing w:val="1"/>
          <w:sz w:val="30"/>
          <w:szCs w:val="30"/>
          <w:lang w:eastAsia="ru-RU"/>
        </w:rPr>
        <w:t xml:space="preserve">) розмістити по ранжиру і визначити місце кожної корпорації за результатами діяльності. Перше місце займає корпорація, якій відповідає найбільша сума, друге місце підприємство, що має наступний результат, і </w:t>
      </w:r>
      <w:proofErr w:type="spellStart"/>
      <w:r w:rsidRPr="00A3698D">
        <w:rPr>
          <w:rFonts w:ascii="Times New Roman" w:eastAsia="SimSun" w:hAnsi="Times New Roman" w:cs="Times New Roman"/>
          <w:color w:val="000000"/>
          <w:spacing w:val="1"/>
          <w:sz w:val="30"/>
          <w:szCs w:val="30"/>
          <w:lang w:eastAsia="ru-RU"/>
        </w:rPr>
        <w:t>т.д</w:t>
      </w:r>
      <w:proofErr w:type="spellEnd"/>
      <w:r w:rsidRPr="00A3698D">
        <w:rPr>
          <w:rFonts w:ascii="Times New Roman" w:eastAsia="SimSun" w:hAnsi="Times New Roman" w:cs="Times New Roman"/>
          <w:color w:val="000000"/>
          <w:spacing w:val="1"/>
          <w:sz w:val="30"/>
          <w:szCs w:val="30"/>
          <w:lang w:eastAsia="ru-RU"/>
        </w:rPr>
        <w:t>.</w:t>
      </w:r>
    </w:p>
    <w:p w:rsidR="00B24802" w:rsidRPr="00A3698D" w:rsidRDefault="00B24802" w:rsidP="00B24802">
      <w:pPr>
        <w:spacing w:after="0" w:line="240" w:lineRule="auto"/>
        <w:jc w:val="both"/>
        <w:rPr>
          <w:rFonts w:ascii="Times New Roman" w:eastAsia="SimSun" w:hAnsi="Times New Roman" w:cs="Times New Roman"/>
          <w:color w:val="000000"/>
          <w:spacing w:val="1"/>
          <w:sz w:val="30"/>
          <w:szCs w:val="30"/>
          <w:lang w:eastAsia="ru-RU"/>
        </w:rPr>
      </w:pPr>
      <w:r w:rsidRPr="00A3698D">
        <w:rPr>
          <w:rFonts w:ascii="Times New Roman" w:eastAsia="SimSun" w:hAnsi="Times New Roman" w:cs="Times New Roman"/>
          <w:color w:val="000000"/>
          <w:spacing w:val="1"/>
          <w:sz w:val="30"/>
          <w:szCs w:val="30"/>
          <w:lang w:eastAsia="ru-RU"/>
        </w:rPr>
        <w:t xml:space="preserve">            За результатами групування  заповнити таблицю </w:t>
      </w:r>
      <w:r w:rsidR="00FD6F0F">
        <w:rPr>
          <w:rFonts w:ascii="Times New Roman" w:eastAsia="SimSun" w:hAnsi="Times New Roman" w:cs="Times New Roman"/>
          <w:color w:val="000000"/>
          <w:spacing w:val="1"/>
          <w:sz w:val="30"/>
          <w:szCs w:val="30"/>
          <w:lang w:eastAsia="ru-RU"/>
        </w:rPr>
        <w:t>7</w:t>
      </w:r>
      <w:r w:rsidRPr="00A3698D">
        <w:rPr>
          <w:rFonts w:ascii="Times New Roman" w:eastAsia="SimSun" w:hAnsi="Times New Roman" w:cs="Times New Roman"/>
          <w:color w:val="000000"/>
          <w:spacing w:val="1"/>
          <w:sz w:val="30"/>
          <w:szCs w:val="30"/>
          <w:lang w:eastAsia="ru-RU"/>
        </w:rPr>
        <w:t>;</w:t>
      </w:r>
    </w:p>
    <w:p w:rsidR="00B24802" w:rsidRPr="00A3698D" w:rsidRDefault="00B24802" w:rsidP="00B24802">
      <w:pPr>
        <w:spacing w:after="0" w:line="235" w:lineRule="auto"/>
        <w:ind w:firstLine="709"/>
        <w:jc w:val="right"/>
        <w:rPr>
          <w:rFonts w:ascii="Times New Roman" w:eastAsia="Times New Roman" w:hAnsi="Times New Roman" w:cs="Times New Roman"/>
          <w:i/>
          <w:iCs/>
          <w:sz w:val="30"/>
          <w:szCs w:val="30"/>
          <w:lang w:eastAsia="ru-RU"/>
        </w:rPr>
      </w:pPr>
      <w:r w:rsidRPr="00A3698D">
        <w:rPr>
          <w:rFonts w:ascii="Times New Roman" w:eastAsia="Times New Roman" w:hAnsi="Times New Roman" w:cs="Times New Roman"/>
          <w:i/>
          <w:iCs/>
          <w:sz w:val="30"/>
          <w:szCs w:val="30"/>
          <w:lang w:eastAsia="ru-RU"/>
        </w:rPr>
        <w:t xml:space="preserve">Таблиця </w:t>
      </w:r>
      <w:r w:rsidR="00FD6F0F">
        <w:rPr>
          <w:rFonts w:ascii="Times New Roman" w:eastAsia="Times New Roman" w:hAnsi="Times New Roman" w:cs="Times New Roman"/>
          <w:i/>
          <w:iCs/>
          <w:sz w:val="30"/>
          <w:szCs w:val="30"/>
          <w:lang w:eastAsia="ru-RU"/>
        </w:rPr>
        <w:t>4</w:t>
      </w:r>
    </w:p>
    <w:p w:rsidR="00B24802" w:rsidRPr="00FD6F0F" w:rsidRDefault="00B24802" w:rsidP="00B24802">
      <w:pPr>
        <w:spacing w:after="0" w:line="235" w:lineRule="auto"/>
        <w:ind w:firstLine="709"/>
        <w:jc w:val="center"/>
        <w:rPr>
          <w:rFonts w:ascii="Times New Roman" w:eastAsia="Times New Roman" w:hAnsi="Times New Roman" w:cs="Times New Roman"/>
          <w:b/>
          <w:bCs/>
          <w:sz w:val="30"/>
          <w:szCs w:val="30"/>
          <w:lang w:eastAsia="ru-RU"/>
        </w:rPr>
      </w:pPr>
      <w:r w:rsidRPr="00FD6F0F">
        <w:rPr>
          <w:rFonts w:ascii="Times New Roman" w:eastAsia="Times New Roman" w:hAnsi="Times New Roman" w:cs="Times New Roman"/>
          <w:b/>
          <w:bCs/>
          <w:sz w:val="30"/>
          <w:szCs w:val="30"/>
          <w:lang w:eastAsia="ru-RU"/>
        </w:rPr>
        <w:t xml:space="preserve">Рейтинг  найбільших компаній світу у 2022 році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992"/>
        <w:gridCol w:w="992"/>
        <w:gridCol w:w="992"/>
        <w:gridCol w:w="1134"/>
        <w:gridCol w:w="993"/>
        <w:gridCol w:w="1417"/>
      </w:tblGrid>
      <w:tr w:rsidR="00B24802" w:rsidRPr="00A3698D" w:rsidTr="00FA6AB2">
        <w:trPr>
          <w:trHeight w:val="722"/>
        </w:trPr>
        <w:tc>
          <w:tcPr>
            <w:tcW w:w="2836"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Міжнародна компанія</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країна</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xml:space="preserve">Дохід </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Прибу</w:t>
            </w:r>
            <w:proofErr w:type="spellEnd"/>
          </w:p>
          <w:p w:rsidR="00B24802" w:rsidRPr="00A3698D" w:rsidRDefault="00B24802" w:rsidP="00B24802">
            <w:pPr>
              <w:spacing w:after="0" w:line="235" w:lineRule="auto"/>
              <w:jc w:val="center"/>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ток</w:t>
            </w:r>
            <w:proofErr w:type="spellEnd"/>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Сукупні активи</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Капіталізація</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Кількість працівників</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Тис. осіб</w:t>
            </w:r>
          </w:p>
        </w:tc>
      </w:tr>
      <w:tr w:rsidR="00B24802" w:rsidRPr="00A3698D" w:rsidTr="00FA6AB2">
        <w:tc>
          <w:tcPr>
            <w:tcW w:w="2836"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b/>
                <w:i/>
                <w:lang w:eastAsia="ru-RU"/>
              </w:rPr>
            </w:pPr>
            <w:r w:rsidRPr="00A3698D">
              <w:rPr>
                <w:rFonts w:ascii="Times New Roman" w:eastAsia="Times New Roman" w:hAnsi="Times New Roman" w:cs="Times New Roman"/>
                <w:b/>
                <w:i/>
                <w:lang w:eastAsia="ru-RU"/>
              </w:rPr>
              <w:t>Обрана міжнародна компанія</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xml:space="preserve">Країна </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r w:rsidR="00B24802" w:rsidRPr="00A3698D" w:rsidTr="00FA6AB2">
        <w:tc>
          <w:tcPr>
            <w:tcW w:w="2836"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lastRenderedPageBreak/>
              <w:t>Exxon</w:t>
            </w:r>
            <w:proofErr w:type="spellEnd"/>
            <w:r w:rsidRPr="00A3698D">
              <w:rPr>
                <w:rFonts w:ascii="Times New Roman" w:eastAsia="Times New Roman" w:hAnsi="Times New Roman" w:cs="Times New Roman"/>
                <w:lang w:eastAsia="ru-RU"/>
              </w:rPr>
              <w:t xml:space="preserve">  </w:t>
            </w:r>
            <w:proofErr w:type="spellStart"/>
            <w:r w:rsidRPr="00A3698D">
              <w:rPr>
                <w:rFonts w:ascii="Times New Roman" w:eastAsia="Times New Roman" w:hAnsi="Times New Roman" w:cs="Times New Roman"/>
                <w:lang w:eastAsia="ru-RU"/>
              </w:rPr>
              <w:t>Mobil</w:t>
            </w:r>
            <w:proofErr w:type="spellEnd"/>
            <w:r w:rsidRPr="00A3698D">
              <w:rPr>
                <w:rFonts w:ascii="Times New Roman" w:eastAsia="Times New Roman" w:hAnsi="Times New Roman" w:cs="Times New Roman"/>
                <w:lang w:eastAsia="ru-RU"/>
              </w:rPr>
              <w:t xml:space="preserve"> </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США</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r w:rsidR="00B24802" w:rsidRPr="00A3698D" w:rsidTr="00FA6AB2">
        <w:tc>
          <w:tcPr>
            <w:tcW w:w="2836" w:type="dxa"/>
            <w:shd w:val="clear" w:color="auto" w:fill="auto"/>
          </w:tcPr>
          <w:p w:rsidR="00B24802" w:rsidRPr="00A3698D" w:rsidRDefault="00B24802" w:rsidP="00B24802">
            <w:pPr>
              <w:spacing w:after="0" w:line="235" w:lineRule="auto"/>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Apple</w:t>
            </w:r>
            <w:proofErr w:type="spellEnd"/>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США</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r w:rsidR="00B24802" w:rsidRPr="00A3698D" w:rsidTr="00FA6AB2">
        <w:tc>
          <w:tcPr>
            <w:tcW w:w="2836"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bl>
    <w:p w:rsidR="00B24802" w:rsidRPr="00A3698D" w:rsidRDefault="00BC53AB" w:rsidP="00BC53AB">
      <w:pPr>
        <w:spacing w:after="0" w:line="235"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w:t>
      </w:r>
      <w:r w:rsidR="00B24802" w:rsidRPr="00A3698D">
        <w:rPr>
          <w:rFonts w:ascii="Times New Roman" w:eastAsia="Times New Roman" w:hAnsi="Times New Roman" w:cs="Times New Roman"/>
          <w:sz w:val="28"/>
          <w:szCs w:val="28"/>
          <w:lang w:eastAsia="ru-RU"/>
        </w:rPr>
        <w:t>Джерело:</w:t>
      </w:r>
      <w:r w:rsidR="00B24802" w:rsidRPr="00A3698D">
        <w:rPr>
          <w:rFonts w:ascii="Times New Roman" w:eastAsia="Times New Roman" w:hAnsi="Times New Roman" w:cs="Times New Roman"/>
          <w:sz w:val="28"/>
          <w:szCs w:val="20"/>
          <w:lang w:eastAsia="ru-RU"/>
        </w:rPr>
        <w:t xml:space="preserve"> </w:t>
      </w:r>
      <w:hyperlink r:id="rId21" w:history="1">
        <w:r w:rsidR="00B24802" w:rsidRPr="00A3698D">
          <w:rPr>
            <w:rFonts w:ascii="Times New Roman" w:eastAsia="Times New Roman" w:hAnsi="Times New Roman" w:cs="Times New Roman"/>
            <w:color w:val="0000FF"/>
            <w:sz w:val="28"/>
            <w:szCs w:val="28"/>
            <w:u w:val="single"/>
            <w:lang w:eastAsia="ru-RU"/>
          </w:rPr>
          <w:t>https://www.forbes.com/lists/global2000/?sh=64f1a9d75ac0</w:t>
        </w:r>
      </w:hyperlink>
    </w:p>
    <w:p w:rsidR="00B24802" w:rsidRPr="00A3698D" w:rsidRDefault="00D13125" w:rsidP="00B24802">
      <w:pPr>
        <w:spacing w:after="0" w:line="235" w:lineRule="auto"/>
        <w:ind w:firstLine="709"/>
        <w:jc w:val="center"/>
        <w:rPr>
          <w:rFonts w:ascii="Times New Roman" w:eastAsia="Calibri" w:hAnsi="Times New Roman" w:cs="Times New Roman"/>
          <w:color w:val="0000FF"/>
          <w:sz w:val="28"/>
          <w:szCs w:val="28"/>
          <w:u w:val="single"/>
        </w:rPr>
      </w:pPr>
      <w:hyperlink r:id="rId22" w:history="1">
        <w:r w:rsidR="00B24802" w:rsidRPr="00A3698D">
          <w:rPr>
            <w:rFonts w:ascii="Times New Roman" w:eastAsia="Times New Roman" w:hAnsi="Times New Roman" w:cs="Times New Roman"/>
            <w:color w:val="0000FF"/>
            <w:sz w:val="28"/>
            <w:szCs w:val="28"/>
            <w:u w:val="single"/>
            <w:lang w:eastAsia="ru-RU"/>
          </w:rPr>
          <w:t>https://www.forbes.com/lists/worlds-best-employers/?sh=22a7f96f1e0c</w:t>
        </w:r>
      </w:hyperlink>
    </w:p>
    <w:p w:rsidR="00B24802" w:rsidRPr="00A3698D" w:rsidRDefault="00B24802" w:rsidP="00B24802">
      <w:pPr>
        <w:spacing w:after="0" w:line="235" w:lineRule="auto"/>
        <w:ind w:firstLine="709"/>
        <w:jc w:val="center"/>
        <w:rPr>
          <w:rFonts w:ascii="Times New Roman" w:eastAsia="Times New Roman" w:hAnsi="Times New Roman" w:cs="Times New Roman"/>
          <w:b/>
          <w:sz w:val="30"/>
          <w:szCs w:val="30"/>
          <w:lang w:eastAsia="ru-RU"/>
        </w:rPr>
      </w:pPr>
    </w:p>
    <w:p w:rsidR="00B24802" w:rsidRPr="00A3698D" w:rsidRDefault="00B24802" w:rsidP="00B24802">
      <w:pPr>
        <w:spacing w:after="0" w:line="235" w:lineRule="auto"/>
        <w:ind w:firstLine="709"/>
        <w:jc w:val="right"/>
        <w:rPr>
          <w:rFonts w:ascii="Times New Roman" w:eastAsia="Times New Roman" w:hAnsi="Times New Roman" w:cs="Times New Roman"/>
          <w:i/>
          <w:iCs/>
          <w:sz w:val="30"/>
          <w:szCs w:val="30"/>
          <w:lang w:eastAsia="ru-RU"/>
        </w:rPr>
      </w:pPr>
      <w:r w:rsidRPr="00A3698D">
        <w:rPr>
          <w:rFonts w:ascii="Times New Roman" w:eastAsia="Times New Roman" w:hAnsi="Times New Roman" w:cs="Times New Roman"/>
          <w:i/>
          <w:iCs/>
          <w:sz w:val="30"/>
          <w:szCs w:val="30"/>
          <w:lang w:eastAsia="ru-RU"/>
        </w:rPr>
        <w:t xml:space="preserve">Таблиця </w:t>
      </w:r>
      <w:r w:rsidR="00FD6F0F">
        <w:rPr>
          <w:rFonts w:ascii="Times New Roman" w:eastAsia="Times New Roman" w:hAnsi="Times New Roman" w:cs="Times New Roman"/>
          <w:i/>
          <w:iCs/>
          <w:sz w:val="30"/>
          <w:szCs w:val="30"/>
          <w:lang w:eastAsia="ru-RU"/>
        </w:rPr>
        <w:t>5</w:t>
      </w:r>
      <w:r w:rsidRPr="00A3698D">
        <w:rPr>
          <w:rFonts w:ascii="Times New Roman" w:eastAsia="Times New Roman" w:hAnsi="Times New Roman" w:cs="Times New Roman"/>
          <w:i/>
          <w:iCs/>
          <w:sz w:val="30"/>
          <w:szCs w:val="30"/>
          <w:lang w:eastAsia="ru-RU"/>
        </w:rPr>
        <w:t>.</w:t>
      </w:r>
    </w:p>
    <w:p w:rsidR="00B24802" w:rsidRPr="00FD6F0F" w:rsidRDefault="00B24802" w:rsidP="00B24802">
      <w:pPr>
        <w:spacing w:after="0" w:line="235" w:lineRule="auto"/>
        <w:ind w:firstLine="709"/>
        <w:jc w:val="center"/>
        <w:rPr>
          <w:rFonts w:ascii="Times New Roman" w:eastAsia="Times New Roman" w:hAnsi="Times New Roman" w:cs="Times New Roman"/>
          <w:b/>
          <w:bCs/>
          <w:sz w:val="30"/>
          <w:szCs w:val="30"/>
          <w:lang w:eastAsia="ru-RU"/>
        </w:rPr>
      </w:pPr>
      <w:r w:rsidRPr="00FD6F0F">
        <w:rPr>
          <w:rFonts w:ascii="Times New Roman" w:eastAsia="Times New Roman" w:hAnsi="Times New Roman" w:cs="Times New Roman"/>
          <w:b/>
          <w:bCs/>
          <w:sz w:val="30"/>
          <w:szCs w:val="30"/>
          <w:lang w:eastAsia="ru-RU"/>
        </w:rPr>
        <w:t>Матриця вихідних даних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417"/>
        <w:gridCol w:w="1843"/>
        <w:gridCol w:w="1559"/>
      </w:tblGrid>
      <w:tr w:rsidR="00B24802" w:rsidRPr="00A3698D" w:rsidTr="00FA6AB2">
        <w:trPr>
          <w:trHeight w:val="864"/>
        </w:trPr>
        <w:tc>
          <w:tcPr>
            <w:tcW w:w="3085"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lang w:eastAsia="ru-RU"/>
              </w:rPr>
              <w:t>Міжнародна компанія</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Дохід/на одного</w:t>
            </w:r>
          </w:p>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працівника</w:t>
            </w: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Прибуток/ на одного</w:t>
            </w:r>
          </w:p>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працівника</w:t>
            </w:r>
          </w:p>
        </w:tc>
        <w:tc>
          <w:tcPr>
            <w:tcW w:w="1843" w:type="dxa"/>
            <w:shd w:val="clear" w:color="auto" w:fill="auto"/>
          </w:tcPr>
          <w:p w:rsidR="00B24802" w:rsidRPr="00A3698D" w:rsidRDefault="00B24802" w:rsidP="00B24802">
            <w:pPr>
              <w:spacing w:after="0" w:line="240" w:lineRule="auto"/>
              <w:jc w:val="both"/>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Сукупні активи / на одного працівника</w:t>
            </w: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Капіталізація/ на одного</w:t>
            </w:r>
          </w:p>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працівника</w:t>
            </w:r>
          </w:p>
        </w:tc>
      </w:tr>
      <w:tr w:rsidR="00B24802" w:rsidRPr="00A3698D" w:rsidTr="00FA6AB2">
        <w:tc>
          <w:tcPr>
            <w:tcW w:w="3085"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sz w:val="23"/>
                <w:szCs w:val="23"/>
                <w:lang w:eastAsia="ru-RU"/>
              </w:rPr>
            </w:pP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1</w:t>
            </w: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2</w:t>
            </w: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3</w:t>
            </w: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4</w:t>
            </w:r>
          </w:p>
        </w:tc>
      </w:tr>
      <w:tr w:rsidR="00B24802" w:rsidRPr="00A3698D" w:rsidTr="00FA6AB2">
        <w:tc>
          <w:tcPr>
            <w:tcW w:w="3085"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b/>
                <w:i/>
                <w:lang w:eastAsia="ru-RU"/>
              </w:rPr>
            </w:pPr>
            <w:r w:rsidRPr="00A3698D">
              <w:rPr>
                <w:rFonts w:ascii="Times New Roman" w:eastAsia="Times New Roman" w:hAnsi="Times New Roman" w:cs="Times New Roman"/>
                <w:b/>
                <w:i/>
                <w:lang w:eastAsia="ru-RU"/>
              </w:rPr>
              <w:t>Обрана міжнародна компанія</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3085"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Exxon</w:t>
            </w:r>
            <w:proofErr w:type="spellEnd"/>
            <w:r w:rsidRPr="00A3698D">
              <w:rPr>
                <w:rFonts w:ascii="Times New Roman" w:eastAsia="Times New Roman" w:hAnsi="Times New Roman" w:cs="Times New Roman"/>
                <w:lang w:eastAsia="ru-RU"/>
              </w:rPr>
              <w:t xml:space="preserve">  </w:t>
            </w:r>
            <w:proofErr w:type="spellStart"/>
            <w:r w:rsidRPr="00A3698D">
              <w:rPr>
                <w:rFonts w:ascii="Times New Roman" w:eastAsia="Times New Roman" w:hAnsi="Times New Roman" w:cs="Times New Roman"/>
                <w:lang w:eastAsia="ru-RU"/>
              </w:rPr>
              <w:t>Mobil</w:t>
            </w:r>
            <w:proofErr w:type="spellEnd"/>
            <w:r w:rsidRPr="00A3698D">
              <w:rPr>
                <w:rFonts w:ascii="Times New Roman" w:eastAsia="Times New Roman" w:hAnsi="Times New Roman" w:cs="Times New Roman"/>
                <w:lang w:eastAsia="ru-RU"/>
              </w:rPr>
              <w:t xml:space="preserve"> </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3085"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Apple</w:t>
            </w:r>
            <w:proofErr w:type="spellEnd"/>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3085"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559"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bl>
    <w:p w:rsidR="00B24802" w:rsidRPr="00A3698D" w:rsidRDefault="00B24802" w:rsidP="00B24802">
      <w:pPr>
        <w:spacing w:after="0" w:line="235" w:lineRule="auto"/>
        <w:ind w:firstLine="709"/>
        <w:jc w:val="right"/>
        <w:rPr>
          <w:rFonts w:ascii="Times New Roman" w:eastAsia="Times New Roman" w:hAnsi="Times New Roman" w:cs="Times New Roman"/>
          <w:b/>
          <w:sz w:val="30"/>
          <w:szCs w:val="30"/>
          <w:lang w:eastAsia="ru-RU"/>
        </w:rPr>
      </w:pPr>
    </w:p>
    <w:p w:rsidR="00B24802" w:rsidRPr="00A3698D" w:rsidRDefault="00B24802" w:rsidP="00B24802">
      <w:pPr>
        <w:spacing w:after="0" w:line="235" w:lineRule="auto"/>
        <w:ind w:firstLine="709"/>
        <w:jc w:val="right"/>
        <w:rPr>
          <w:rFonts w:ascii="Times New Roman" w:eastAsia="Times New Roman" w:hAnsi="Times New Roman" w:cs="Times New Roman"/>
          <w:i/>
          <w:iCs/>
          <w:sz w:val="30"/>
          <w:szCs w:val="30"/>
          <w:lang w:eastAsia="ru-RU"/>
        </w:rPr>
      </w:pPr>
      <w:r w:rsidRPr="00A3698D">
        <w:rPr>
          <w:rFonts w:ascii="Times New Roman" w:eastAsia="Times New Roman" w:hAnsi="Times New Roman" w:cs="Times New Roman"/>
          <w:i/>
          <w:iCs/>
          <w:sz w:val="30"/>
          <w:szCs w:val="30"/>
          <w:lang w:eastAsia="ru-RU"/>
        </w:rPr>
        <w:t xml:space="preserve">Таблиця </w:t>
      </w:r>
      <w:r w:rsidR="00FD6F0F">
        <w:rPr>
          <w:rFonts w:ascii="Times New Roman" w:eastAsia="Times New Roman" w:hAnsi="Times New Roman" w:cs="Times New Roman"/>
          <w:i/>
          <w:iCs/>
          <w:sz w:val="30"/>
          <w:szCs w:val="30"/>
          <w:lang w:eastAsia="ru-RU"/>
        </w:rPr>
        <w:t>6</w:t>
      </w:r>
    </w:p>
    <w:p w:rsidR="00B24802" w:rsidRPr="00FD6F0F" w:rsidRDefault="00B24802" w:rsidP="00B24802">
      <w:pPr>
        <w:spacing w:after="0" w:line="235" w:lineRule="auto"/>
        <w:ind w:firstLine="709"/>
        <w:jc w:val="center"/>
        <w:rPr>
          <w:rFonts w:ascii="Times New Roman" w:eastAsia="Times New Roman" w:hAnsi="Times New Roman" w:cs="Times New Roman"/>
          <w:b/>
          <w:bCs/>
          <w:sz w:val="30"/>
          <w:szCs w:val="30"/>
          <w:lang w:eastAsia="ru-RU"/>
        </w:rPr>
      </w:pPr>
      <w:r w:rsidRPr="00FD6F0F">
        <w:rPr>
          <w:rFonts w:ascii="Times New Roman" w:eastAsia="Times New Roman" w:hAnsi="Times New Roman" w:cs="Times New Roman"/>
          <w:b/>
          <w:bCs/>
          <w:sz w:val="30"/>
          <w:szCs w:val="30"/>
          <w:lang w:eastAsia="ru-RU"/>
        </w:rPr>
        <w:t>Матриця стандартизованих коефіцієнтів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417"/>
        <w:gridCol w:w="1843"/>
        <w:gridCol w:w="1701"/>
      </w:tblGrid>
      <w:tr w:rsidR="00B24802" w:rsidRPr="00A3698D" w:rsidTr="00FA6AB2">
        <w:trPr>
          <w:trHeight w:val="244"/>
        </w:trPr>
        <w:tc>
          <w:tcPr>
            <w:tcW w:w="29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lang w:eastAsia="ru-RU"/>
              </w:rPr>
              <w:t>Міжнародна компанія</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1</w:t>
            </w: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2</w:t>
            </w: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3</w:t>
            </w:r>
          </w:p>
        </w:tc>
        <w:tc>
          <w:tcPr>
            <w:tcW w:w="170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4</w:t>
            </w:r>
          </w:p>
        </w:tc>
      </w:tr>
      <w:tr w:rsidR="00B24802" w:rsidRPr="00A3698D" w:rsidTr="00FA6AB2">
        <w:trPr>
          <w:trHeight w:val="431"/>
        </w:trPr>
        <w:tc>
          <w:tcPr>
            <w:tcW w:w="2943"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sz w:val="23"/>
                <w:szCs w:val="23"/>
                <w:lang w:eastAsia="ru-RU"/>
              </w:rPr>
            </w:pPr>
            <w:r w:rsidRPr="00A3698D">
              <w:rPr>
                <w:rFonts w:ascii="Times New Roman" w:eastAsia="Times New Roman" w:hAnsi="Times New Roman" w:cs="Times New Roman"/>
                <w:b/>
                <w:i/>
                <w:lang w:eastAsia="ru-RU"/>
              </w:rPr>
              <w:t>Обрана міжнародна компанія</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70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2943"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sz w:val="23"/>
                <w:szCs w:val="23"/>
                <w:lang w:eastAsia="ru-RU"/>
              </w:rPr>
            </w:pPr>
            <w:proofErr w:type="spellStart"/>
            <w:r w:rsidRPr="00A3698D">
              <w:rPr>
                <w:rFonts w:ascii="Times New Roman" w:eastAsia="Times New Roman" w:hAnsi="Times New Roman" w:cs="Times New Roman"/>
                <w:lang w:eastAsia="ru-RU"/>
              </w:rPr>
              <w:t>Exxon</w:t>
            </w:r>
            <w:proofErr w:type="spellEnd"/>
            <w:r w:rsidRPr="00A3698D">
              <w:rPr>
                <w:rFonts w:ascii="Times New Roman" w:eastAsia="Times New Roman" w:hAnsi="Times New Roman" w:cs="Times New Roman"/>
                <w:lang w:eastAsia="ru-RU"/>
              </w:rPr>
              <w:t xml:space="preserve">  </w:t>
            </w:r>
            <w:proofErr w:type="spellStart"/>
            <w:r w:rsidRPr="00A3698D">
              <w:rPr>
                <w:rFonts w:ascii="Times New Roman" w:eastAsia="Times New Roman" w:hAnsi="Times New Roman" w:cs="Times New Roman"/>
                <w:lang w:eastAsia="ru-RU"/>
              </w:rPr>
              <w:t>Mobil</w:t>
            </w:r>
            <w:proofErr w:type="spellEnd"/>
            <w:r w:rsidRPr="00A3698D">
              <w:rPr>
                <w:rFonts w:ascii="Times New Roman" w:eastAsia="Times New Roman" w:hAnsi="Times New Roman" w:cs="Times New Roman"/>
                <w:lang w:eastAsia="ru-RU"/>
              </w:rPr>
              <w:t xml:space="preserve"> </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70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2943" w:type="dxa"/>
            <w:shd w:val="clear" w:color="auto" w:fill="auto"/>
          </w:tcPr>
          <w:p w:rsidR="00B24802" w:rsidRPr="00A3698D" w:rsidRDefault="00B24802" w:rsidP="00B24802">
            <w:pPr>
              <w:spacing w:after="0" w:line="235" w:lineRule="auto"/>
              <w:rPr>
                <w:rFonts w:ascii="Times New Roman" w:eastAsia="Times New Roman" w:hAnsi="Times New Roman" w:cs="Times New Roman"/>
                <w:sz w:val="23"/>
                <w:szCs w:val="23"/>
                <w:lang w:eastAsia="ru-RU"/>
              </w:rPr>
            </w:pPr>
            <w:proofErr w:type="spellStart"/>
            <w:r w:rsidRPr="00A3698D">
              <w:rPr>
                <w:rFonts w:ascii="Times New Roman" w:eastAsia="Times New Roman" w:hAnsi="Times New Roman" w:cs="Times New Roman"/>
                <w:lang w:eastAsia="ru-RU"/>
              </w:rPr>
              <w:t>Apple</w:t>
            </w:r>
            <w:proofErr w:type="spellEnd"/>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70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r w:rsidR="00B24802" w:rsidRPr="00A3698D" w:rsidTr="00FA6AB2">
        <w:tc>
          <w:tcPr>
            <w:tcW w:w="294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lang w:eastAsia="ru-RU"/>
              </w:rPr>
              <w:t>…</w:t>
            </w:r>
          </w:p>
        </w:tc>
        <w:tc>
          <w:tcPr>
            <w:tcW w:w="1418"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417"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843"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c>
          <w:tcPr>
            <w:tcW w:w="170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p>
        </w:tc>
      </w:tr>
    </w:tbl>
    <w:p w:rsidR="00B24802" w:rsidRPr="00A3698D" w:rsidRDefault="00B24802" w:rsidP="00B24802">
      <w:pPr>
        <w:spacing w:after="0" w:line="235" w:lineRule="auto"/>
        <w:ind w:firstLine="709"/>
        <w:jc w:val="right"/>
        <w:rPr>
          <w:rFonts w:ascii="Times New Roman" w:eastAsia="Times New Roman" w:hAnsi="Times New Roman" w:cs="Times New Roman"/>
          <w:b/>
          <w:sz w:val="28"/>
          <w:szCs w:val="28"/>
          <w:lang w:eastAsia="ru-RU"/>
        </w:rPr>
      </w:pPr>
    </w:p>
    <w:p w:rsidR="00B24802" w:rsidRPr="00A3698D" w:rsidRDefault="00B24802" w:rsidP="00B24802">
      <w:pPr>
        <w:spacing w:after="0" w:line="235" w:lineRule="auto"/>
        <w:ind w:firstLine="709"/>
        <w:jc w:val="right"/>
        <w:rPr>
          <w:rFonts w:ascii="Times New Roman" w:eastAsia="Times New Roman" w:hAnsi="Times New Roman" w:cs="Times New Roman"/>
          <w:i/>
          <w:iCs/>
          <w:sz w:val="30"/>
          <w:szCs w:val="30"/>
          <w:lang w:eastAsia="ru-RU"/>
        </w:rPr>
      </w:pPr>
      <w:r w:rsidRPr="00A3698D">
        <w:rPr>
          <w:rFonts w:ascii="Times New Roman" w:eastAsia="Times New Roman" w:hAnsi="Times New Roman" w:cs="Times New Roman"/>
          <w:i/>
          <w:iCs/>
          <w:sz w:val="30"/>
          <w:szCs w:val="30"/>
          <w:lang w:eastAsia="ru-RU"/>
        </w:rPr>
        <w:t xml:space="preserve">Таблиця </w:t>
      </w:r>
      <w:r w:rsidR="00FD6F0F">
        <w:rPr>
          <w:rFonts w:ascii="Times New Roman" w:eastAsia="Times New Roman" w:hAnsi="Times New Roman" w:cs="Times New Roman"/>
          <w:i/>
          <w:iCs/>
          <w:sz w:val="30"/>
          <w:szCs w:val="30"/>
          <w:lang w:eastAsia="ru-RU"/>
        </w:rPr>
        <w:t>7</w:t>
      </w:r>
    </w:p>
    <w:p w:rsidR="00B24802" w:rsidRPr="00FD6F0F" w:rsidRDefault="00B24802" w:rsidP="00B24802">
      <w:pPr>
        <w:spacing w:after="0" w:line="235" w:lineRule="auto"/>
        <w:ind w:firstLine="709"/>
        <w:jc w:val="center"/>
        <w:rPr>
          <w:rFonts w:ascii="Times New Roman" w:eastAsia="Times New Roman" w:hAnsi="Times New Roman" w:cs="Times New Roman"/>
          <w:b/>
          <w:bCs/>
          <w:sz w:val="30"/>
          <w:szCs w:val="30"/>
          <w:lang w:eastAsia="ru-RU"/>
        </w:rPr>
      </w:pPr>
      <w:r w:rsidRPr="00FD6F0F">
        <w:rPr>
          <w:rFonts w:ascii="Times New Roman" w:eastAsia="Times New Roman" w:hAnsi="Times New Roman" w:cs="Times New Roman"/>
          <w:b/>
          <w:bCs/>
          <w:sz w:val="30"/>
          <w:szCs w:val="30"/>
          <w:lang w:eastAsia="ru-RU"/>
        </w:rPr>
        <w:t xml:space="preserve">Рейтингова оцінка діяльності корпорацій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992"/>
        <w:gridCol w:w="851"/>
        <w:gridCol w:w="992"/>
        <w:gridCol w:w="851"/>
        <w:gridCol w:w="1984"/>
      </w:tblGrid>
      <w:tr w:rsidR="00B24802" w:rsidRPr="00A3698D" w:rsidTr="00FA6AB2">
        <w:trPr>
          <w:trHeight w:val="414"/>
        </w:trPr>
        <w:tc>
          <w:tcPr>
            <w:tcW w:w="280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lang w:eastAsia="ru-RU"/>
              </w:rPr>
              <w:t>Міжнародна компанія</w:t>
            </w:r>
          </w:p>
        </w:tc>
        <w:tc>
          <w:tcPr>
            <w:tcW w:w="850"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1</w:t>
            </w:r>
          </w:p>
        </w:tc>
        <w:tc>
          <w:tcPr>
            <w:tcW w:w="992"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2</w:t>
            </w:r>
          </w:p>
        </w:tc>
        <w:tc>
          <w:tcPr>
            <w:tcW w:w="851"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3</w:t>
            </w:r>
          </w:p>
        </w:tc>
        <w:tc>
          <w:tcPr>
            <w:tcW w:w="992" w:type="dxa"/>
            <w:shd w:val="clear" w:color="auto" w:fill="auto"/>
          </w:tcPr>
          <w:p w:rsidR="00B24802" w:rsidRPr="00A3698D" w:rsidRDefault="00B24802" w:rsidP="00B24802">
            <w:pPr>
              <w:spacing w:after="0" w:line="240"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4</w:t>
            </w: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w:t>
            </w:r>
          </w:p>
        </w:tc>
        <w:tc>
          <w:tcPr>
            <w:tcW w:w="198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Рейтингова</w:t>
            </w:r>
          </w:p>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sz w:val="23"/>
                <w:szCs w:val="23"/>
                <w:lang w:eastAsia="ru-RU"/>
              </w:rPr>
              <w:t>оцінка</w:t>
            </w:r>
          </w:p>
        </w:tc>
      </w:tr>
      <w:tr w:rsidR="00B24802" w:rsidRPr="00A3698D" w:rsidTr="00FA6AB2">
        <w:trPr>
          <w:trHeight w:val="222"/>
        </w:trPr>
        <w:tc>
          <w:tcPr>
            <w:tcW w:w="2802"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sz w:val="23"/>
                <w:szCs w:val="23"/>
                <w:lang w:eastAsia="ru-RU"/>
              </w:rPr>
            </w:pPr>
            <w:r w:rsidRPr="00A3698D">
              <w:rPr>
                <w:rFonts w:ascii="Times New Roman" w:eastAsia="Times New Roman" w:hAnsi="Times New Roman" w:cs="Times New Roman"/>
                <w:b/>
                <w:i/>
                <w:lang w:eastAsia="ru-RU"/>
              </w:rPr>
              <w:t>Обрана міжнародна компанія</w:t>
            </w:r>
          </w:p>
        </w:tc>
        <w:tc>
          <w:tcPr>
            <w:tcW w:w="85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198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r>
      <w:tr w:rsidR="00B24802" w:rsidRPr="00A3698D" w:rsidTr="00FA6AB2">
        <w:tc>
          <w:tcPr>
            <w:tcW w:w="2802"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sz w:val="23"/>
                <w:szCs w:val="23"/>
                <w:lang w:eastAsia="ru-RU"/>
              </w:rPr>
            </w:pPr>
            <w:proofErr w:type="spellStart"/>
            <w:r w:rsidRPr="00A3698D">
              <w:rPr>
                <w:rFonts w:ascii="Times New Roman" w:eastAsia="Times New Roman" w:hAnsi="Times New Roman" w:cs="Times New Roman"/>
                <w:lang w:eastAsia="ru-RU"/>
              </w:rPr>
              <w:t>Exxon</w:t>
            </w:r>
            <w:proofErr w:type="spellEnd"/>
            <w:r w:rsidRPr="00A3698D">
              <w:rPr>
                <w:rFonts w:ascii="Times New Roman" w:eastAsia="Times New Roman" w:hAnsi="Times New Roman" w:cs="Times New Roman"/>
                <w:lang w:eastAsia="ru-RU"/>
              </w:rPr>
              <w:t xml:space="preserve">  </w:t>
            </w:r>
            <w:proofErr w:type="spellStart"/>
            <w:r w:rsidRPr="00A3698D">
              <w:rPr>
                <w:rFonts w:ascii="Times New Roman" w:eastAsia="Times New Roman" w:hAnsi="Times New Roman" w:cs="Times New Roman"/>
                <w:lang w:eastAsia="ru-RU"/>
              </w:rPr>
              <w:t>Mobil</w:t>
            </w:r>
            <w:proofErr w:type="spellEnd"/>
            <w:r w:rsidRPr="00A3698D">
              <w:rPr>
                <w:rFonts w:ascii="Times New Roman" w:eastAsia="Times New Roman" w:hAnsi="Times New Roman" w:cs="Times New Roman"/>
                <w:lang w:eastAsia="ru-RU"/>
              </w:rPr>
              <w:t xml:space="preserve"> </w:t>
            </w:r>
          </w:p>
        </w:tc>
        <w:tc>
          <w:tcPr>
            <w:tcW w:w="85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198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r>
      <w:tr w:rsidR="00B24802" w:rsidRPr="00A3698D" w:rsidTr="00FA6AB2">
        <w:tc>
          <w:tcPr>
            <w:tcW w:w="2802" w:type="dxa"/>
            <w:shd w:val="clear" w:color="auto" w:fill="auto"/>
          </w:tcPr>
          <w:p w:rsidR="00B24802" w:rsidRPr="00A3698D" w:rsidRDefault="00B24802" w:rsidP="00B24802">
            <w:pPr>
              <w:spacing w:after="0" w:line="235" w:lineRule="auto"/>
              <w:rPr>
                <w:rFonts w:ascii="Times New Roman" w:eastAsia="Times New Roman" w:hAnsi="Times New Roman" w:cs="Times New Roman"/>
                <w:sz w:val="23"/>
                <w:szCs w:val="23"/>
                <w:lang w:eastAsia="ru-RU"/>
              </w:rPr>
            </w:pPr>
            <w:proofErr w:type="spellStart"/>
            <w:r w:rsidRPr="00A3698D">
              <w:rPr>
                <w:rFonts w:ascii="Times New Roman" w:eastAsia="Times New Roman" w:hAnsi="Times New Roman" w:cs="Times New Roman"/>
                <w:lang w:eastAsia="ru-RU"/>
              </w:rPr>
              <w:t>Apple</w:t>
            </w:r>
            <w:proofErr w:type="spellEnd"/>
          </w:p>
        </w:tc>
        <w:tc>
          <w:tcPr>
            <w:tcW w:w="85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198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r>
      <w:tr w:rsidR="00B24802" w:rsidRPr="00A3698D" w:rsidTr="00FA6AB2">
        <w:tc>
          <w:tcPr>
            <w:tcW w:w="280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r w:rsidRPr="00A3698D">
              <w:rPr>
                <w:rFonts w:ascii="Times New Roman" w:eastAsia="Times New Roman" w:hAnsi="Times New Roman" w:cs="Times New Roman"/>
                <w:lang w:eastAsia="ru-RU"/>
              </w:rPr>
              <w:t>…</w:t>
            </w:r>
          </w:p>
        </w:tc>
        <w:tc>
          <w:tcPr>
            <w:tcW w:w="85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851"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c>
          <w:tcPr>
            <w:tcW w:w="198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sz w:val="23"/>
                <w:szCs w:val="23"/>
                <w:lang w:eastAsia="ru-RU"/>
              </w:rPr>
            </w:pPr>
          </w:p>
        </w:tc>
      </w:tr>
    </w:tbl>
    <w:p w:rsidR="00B24802" w:rsidRPr="00A3698D" w:rsidRDefault="00B24802" w:rsidP="00B24802">
      <w:pPr>
        <w:spacing w:after="0" w:line="360" w:lineRule="auto"/>
        <w:ind w:firstLine="567"/>
        <w:jc w:val="both"/>
        <w:rPr>
          <w:rFonts w:ascii="Times New Roman" w:eastAsia="Calibri" w:hAnsi="Times New Roman" w:cs="Times New Roman"/>
          <w:b/>
          <w:sz w:val="28"/>
          <w:szCs w:val="28"/>
        </w:rPr>
      </w:pPr>
    </w:p>
    <w:p w:rsidR="00B24802" w:rsidRPr="00A3698D" w:rsidRDefault="00B24802" w:rsidP="00B24802">
      <w:pPr>
        <w:spacing w:after="200" w:line="276" w:lineRule="auto"/>
        <w:rPr>
          <w:rFonts w:ascii="Times New Roman" w:eastAsia="Calibri" w:hAnsi="Times New Roman" w:cs="Times New Roman"/>
          <w:b/>
          <w:sz w:val="28"/>
          <w:szCs w:val="28"/>
        </w:rPr>
      </w:pPr>
      <w:r w:rsidRPr="00A3698D">
        <w:rPr>
          <w:rFonts w:ascii="Times New Roman" w:eastAsia="Calibri" w:hAnsi="Times New Roman" w:cs="Times New Roman"/>
          <w:b/>
          <w:sz w:val="28"/>
          <w:szCs w:val="28"/>
        </w:rPr>
        <w:br w:type="page"/>
      </w:r>
    </w:p>
    <w:p w:rsidR="00B24802" w:rsidRPr="00A3698D" w:rsidRDefault="00B24802" w:rsidP="00B24802">
      <w:pPr>
        <w:spacing w:after="0"/>
        <w:jc w:val="right"/>
        <w:rPr>
          <w:rFonts w:ascii="Times New Roman" w:hAnsi="Times New Roman" w:cs="Times New Roman"/>
          <w:i/>
          <w:sz w:val="30"/>
          <w:szCs w:val="30"/>
          <w:lang w:val="ru-RU"/>
        </w:rPr>
      </w:pPr>
      <w:r w:rsidRPr="00A3698D">
        <w:rPr>
          <w:rFonts w:ascii="Times New Roman" w:hAnsi="Times New Roman" w:cs="Times New Roman"/>
          <w:i/>
          <w:sz w:val="30"/>
          <w:szCs w:val="30"/>
        </w:rPr>
        <w:lastRenderedPageBreak/>
        <w:t>Додаток Л</w:t>
      </w:r>
    </w:p>
    <w:p w:rsidR="00B24802" w:rsidRPr="00A3698D" w:rsidRDefault="00B24802" w:rsidP="00B24802">
      <w:pPr>
        <w:rPr>
          <w:rFonts w:ascii="Times New Roman" w:hAnsi="Times New Roman" w:cs="Times New Roman"/>
        </w:rPr>
      </w:pPr>
    </w:p>
    <w:tbl>
      <w:tblPr>
        <w:tblW w:w="9697" w:type="dxa"/>
        <w:tblLook w:val="04A0" w:firstRow="1" w:lastRow="0" w:firstColumn="1" w:lastColumn="0" w:noHBand="0" w:noVBand="1"/>
      </w:tblPr>
      <w:tblGrid>
        <w:gridCol w:w="589"/>
        <w:gridCol w:w="2472"/>
        <w:gridCol w:w="1309"/>
        <w:gridCol w:w="1227"/>
        <w:gridCol w:w="1310"/>
        <w:gridCol w:w="1266"/>
        <w:gridCol w:w="1583"/>
        <w:gridCol w:w="9"/>
        <w:gridCol w:w="9"/>
      </w:tblGrid>
      <w:tr w:rsidR="00B24802" w:rsidRPr="00A3698D" w:rsidTr="00FA6AB2">
        <w:trPr>
          <w:trHeight w:val="375"/>
        </w:trPr>
        <w:tc>
          <w:tcPr>
            <w:tcW w:w="9697" w:type="dxa"/>
            <w:gridSpan w:val="9"/>
            <w:tcBorders>
              <w:top w:val="nil"/>
              <w:left w:val="nil"/>
              <w:bottom w:val="nil"/>
              <w:right w:val="nil"/>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b/>
                <w:bCs/>
                <w:color w:val="000000"/>
                <w:sz w:val="28"/>
                <w:szCs w:val="28"/>
              </w:rPr>
            </w:pPr>
            <w:bookmarkStart w:id="6" w:name="_Hlk138979890"/>
            <w:r w:rsidRPr="00A3698D">
              <w:rPr>
                <w:rFonts w:ascii="Times New Roman" w:eastAsia="Times New Roman" w:hAnsi="Times New Roman" w:cs="Times New Roman"/>
                <w:b/>
                <w:bCs/>
                <w:color w:val="000000"/>
                <w:sz w:val="28"/>
                <w:szCs w:val="28"/>
              </w:rPr>
              <w:t xml:space="preserve">Фінансування </w:t>
            </w:r>
            <w:proofErr w:type="spellStart"/>
            <w:r w:rsidRPr="00A3698D">
              <w:rPr>
                <w:rFonts w:ascii="Times New Roman" w:eastAsia="Times New Roman" w:hAnsi="Times New Roman" w:cs="Times New Roman"/>
                <w:b/>
                <w:bCs/>
                <w:color w:val="000000"/>
                <w:sz w:val="28"/>
                <w:szCs w:val="28"/>
              </w:rPr>
              <w:t>проєкту</w:t>
            </w:r>
            <w:proofErr w:type="spellEnd"/>
            <w:r w:rsidRPr="00A3698D">
              <w:rPr>
                <w:rFonts w:ascii="Times New Roman" w:eastAsia="Times New Roman" w:hAnsi="Times New Roman" w:cs="Times New Roman"/>
                <w:b/>
                <w:bCs/>
                <w:color w:val="000000"/>
                <w:sz w:val="28"/>
                <w:szCs w:val="28"/>
              </w:rPr>
              <w:t xml:space="preserve"> </w:t>
            </w:r>
            <w:r w:rsidR="00BC53AB">
              <w:rPr>
                <w:rFonts w:ascii="Times New Roman" w:eastAsia="Times New Roman" w:hAnsi="Times New Roman" w:cs="Times New Roman"/>
                <w:b/>
                <w:bCs/>
                <w:color w:val="000000"/>
                <w:sz w:val="28"/>
                <w:szCs w:val="28"/>
                <w:lang w:val="ru-RU"/>
              </w:rPr>
              <w:t>«</w:t>
            </w:r>
            <w:r w:rsidRPr="00A3698D">
              <w:rPr>
                <w:rFonts w:ascii="Times New Roman" w:eastAsia="Times New Roman" w:hAnsi="Times New Roman" w:cs="Times New Roman"/>
                <w:b/>
                <w:bCs/>
                <w:color w:val="000000"/>
                <w:sz w:val="28"/>
                <w:szCs w:val="28"/>
              </w:rPr>
              <w:t>______</w:t>
            </w:r>
            <w:r w:rsidR="00BC53AB">
              <w:rPr>
                <w:rFonts w:ascii="Times New Roman" w:eastAsia="Times New Roman" w:hAnsi="Times New Roman" w:cs="Times New Roman"/>
                <w:b/>
                <w:bCs/>
                <w:color w:val="000000"/>
                <w:sz w:val="28"/>
                <w:szCs w:val="28"/>
                <w:lang w:val="ru-RU"/>
              </w:rPr>
              <w:t>»</w:t>
            </w:r>
            <w:r w:rsidRPr="00A3698D">
              <w:rPr>
                <w:rFonts w:ascii="Times New Roman" w:eastAsia="Times New Roman" w:hAnsi="Times New Roman" w:cs="Times New Roman"/>
                <w:b/>
                <w:bCs/>
                <w:color w:val="000000"/>
                <w:sz w:val="28"/>
                <w:szCs w:val="28"/>
              </w:rPr>
              <w:t xml:space="preserve"> (назва </w:t>
            </w:r>
            <w:proofErr w:type="spellStart"/>
            <w:r w:rsidRPr="00A3698D">
              <w:rPr>
                <w:rFonts w:ascii="Times New Roman" w:eastAsia="Times New Roman" w:hAnsi="Times New Roman" w:cs="Times New Roman"/>
                <w:b/>
                <w:bCs/>
                <w:color w:val="000000"/>
                <w:sz w:val="28"/>
                <w:szCs w:val="28"/>
              </w:rPr>
              <w:t>проєкту</w:t>
            </w:r>
            <w:proofErr w:type="spellEnd"/>
            <w:r w:rsidRPr="00A3698D">
              <w:rPr>
                <w:rFonts w:ascii="Times New Roman" w:eastAsia="Times New Roman" w:hAnsi="Times New Roman" w:cs="Times New Roman"/>
                <w:b/>
                <w:bCs/>
                <w:color w:val="000000"/>
                <w:sz w:val="28"/>
                <w:szCs w:val="28"/>
              </w:rPr>
              <w:t>) протягом _______</w:t>
            </w:r>
          </w:p>
        </w:tc>
      </w:tr>
      <w:bookmarkEnd w:id="6"/>
      <w:tr w:rsidR="00B24802" w:rsidRPr="00A3698D" w:rsidTr="00FA6AB2">
        <w:trPr>
          <w:trHeight w:val="375"/>
        </w:trPr>
        <w:tc>
          <w:tcPr>
            <w:tcW w:w="589"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jc w:val="center"/>
              <w:rPr>
                <w:rFonts w:ascii="Times New Roman" w:eastAsia="Times New Roman" w:hAnsi="Times New Roman" w:cs="Times New Roman"/>
                <w:b/>
                <w:bCs/>
                <w:color w:val="000000"/>
                <w:sz w:val="28"/>
                <w:szCs w:val="28"/>
              </w:rPr>
            </w:pPr>
          </w:p>
        </w:tc>
        <w:tc>
          <w:tcPr>
            <w:tcW w:w="2472"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c>
          <w:tcPr>
            <w:tcW w:w="1227"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c>
          <w:tcPr>
            <w:tcW w:w="1285"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c>
          <w:tcPr>
            <w:tcW w:w="1266" w:type="dxa"/>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c>
          <w:tcPr>
            <w:tcW w:w="1600" w:type="dxa"/>
            <w:gridSpan w:val="3"/>
            <w:tcBorders>
              <w:top w:val="nil"/>
              <w:left w:val="nil"/>
              <w:bottom w:val="nil"/>
              <w:right w:val="nil"/>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sz w:val="20"/>
                <w:szCs w:val="20"/>
              </w:rPr>
            </w:pPr>
          </w:p>
        </w:tc>
      </w:tr>
      <w:tr w:rsidR="00B24802" w:rsidRPr="00A3698D" w:rsidTr="00FA6AB2">
        <w:trPr>
          <w:trHeight w:val="375"/>
        </w:trPr>
        <w:tc>
          <w:tcPr>
            <w:tcW w:w="5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з/п</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Назва статті витрат</w:t>
            </w:r>
          </w:p>
        </w:tc>
        <w:tc>
          <w:tcPr>
            <w:tcW w:w="6636" w:type="dxa"/>
            <w:gridSpan w:val="7"/>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8"/>
                <w:szCs w:val="28"/>
                <w:u w:val="single"/>
              </w:rPr>
            </w:pPr>
            <w:r w:rsidRPr="00A3698D">
              <w:rPr>
                <w:rFonts w:ascii="Times New Roman" w:eastAsia="Times New Roman" w:hAnsi="Times New Roman" w:cs="Times New Roman"/>
                <w:b/>
                <w:bCs/>
                <w:i/>
                <w:iCs/>
                <w:color w:val="000000"/>
                <w:sz w:val="28"/>
                <w:szCs w:val="28"/>
                <w:u w:val="single"/>
              </w:rPr>
              <w:t>Джерела фінансування</w:t>
            </w:r>
          </w:p>
        </w:tc>
      </w:tr>
      <w:tr w:rsidR="00B24802" w:rsidRPr="00A3698D" w:rsidTr="00FA6AB2">
        <w:trPr>
          <w:gridAfter w:val="2"/>
          <w:wAfter w:w="34" w:type="dxa"/>
          <w:trHeight w:val="375"/>
        </w:trPr>
        <w:tc>
          <w:tcPr>
            <w:tcW w:w="58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2472"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1241" w:type="dxa"/>
            <w:vMerge w:val="restart"/>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b/>
                <w:bCs/>
                <w:color w:val="000000"/>
                <w:sz w:val="28"/>
                <w:szCs w:val="28"/>
              </w:rPr>
            </w:pPr>
            <w:r w:rsidRPr="00A3698D">
              <w:rPr>
                <w:rFonts w:ascii="Times New Roman" w:eastAsia="Times New Roman" w:hAnsi="Times New Roman" w:cs="Times New Roman"/>
                <w:b/>
                <w:bCs/>
                <w:color w:val="000000"/>
                <w:sz w:val="28"/>
                <w:szCs w:val="28"/>
              </w:rPr>
              <w:t>Власний капітал</w:t>
            </w:r>
          </w:p>
        </w:tc>
        <w:tc>
          <w:tcPr>
            <w:tcW w:w="3778" w:type="dxa"/>
            <w:gridSpan w:val="3"/>
            <w:tcBorders>
              <w:top w:val="single" w:sz="4" w:space="0" w:color="auto"/>
              <w:left w:val="nil"/>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color w:val="000000"/>
                <w:sz w:val="28"/>
                <w:szCs w:val="28"/>
              </w:rPr>
            </w:pPr>
            <w:r w:rsidRPr="00A3698D">
              <w:rPr>
                <w:rFonts w:ascii="Times New Roman" w:eastAsia="Times New Roman" w:hAnsi="Times New Roman" w:cs="Times New Roman"/>
                <w:b/>
                <w:bCs/>
                <w:color w:val="000000"/>
                <w:sz w:val="28"/>
                <w:szCs w:val="28"/>
              </w:rPr>
              <w:t>Залучені ресурси</w:t>
            </w:r>
          </w:p>
        </w:tc>
        <w:tc>
          <w:tcPr>
            <w:tcW w:w="1583"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b/>
                <w:bCs/>
                <w:color w:val="000000"/>
                <w:sz w:val="28"/>
                <w:szCs w:val="28"/>
                <w:u w:val="single"/>
              </w:rPr>
            </w:pPr>
            <w:r w:rsidRPr="00A3698D">
              <w:rPr>
                <w:rFonts w:ascii="Times New Roman" w:eastAsia="Times New Roman" w:hAnsi="Times New Roman" w:cs="Times New Roman"/>
                <w:b/>
                <w:bCs/>
                <w:color w:val="000000"/>
                <w:sz w:val="28"/>
                <w:szCs w:val="28"/>
                <w:u w:val="single"/>
              </w:rPr>
              <w:t>Загалом</w:t>
            </w:r>
          </w:p>
        </w:tc>
      </w:tr>
      <w:tr w:rsidR="00B24802" w:rsidRPr="00A3698D" w:rsidTr="00FA6AB2">
        <w:trPr>
          <w:gridAfter w:val="1"/>
          <w:wAfter w:w="24" w:type="dxa"/>
          <w:trHeight w:val="375"/>
        </w:trPr>
        <w:tc>
          <w:tcPr>
            <w:tcW w:w="58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2472"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1241" w:type="dxa"/>
            <w:vMerge/>
            <w:tcBorders>
              <w:top w:val="nil"/>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b/>
                <w:bCs/>
                <w:color w:val="000000"/>
                <w:sz w:val="28"/>
                <w:szCs w:val="28"/>
              </w:rPr>
            </w:pPr>
          </w:p>
        </w:tc>
        <w:tc>
          <w:tcPr>
            <w:tcW w:w="1227" w:type="dxa"/>
            <w:vMerge w:val="restart"/>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Всього залучені кошти</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i/>
                <w:iCs/>
                <w:color w:val="000000"/>
                <w:sz w:val="28"/>
                <w:szCs w:val="28"/>
              </w:rPr>
            </w:pPr>
            <w:r w:rsidRPr="00A3698D">
              <w:rPr>
                <w:rFonts w:ascii="Times New Roman" w:eastAsia="Times New Roman" w:hAnsi="Times New Roman" w:cs="Times New Roman"/>
                <w:i/>
                <w:iCs/>
                <w:color w:val="000000"/>
                <w:sz w:val="28"/>
                <w:szCs w:val="28"/>
              </w:rPr>
              <w:t>у тому числі</w:t>
            </w:r>
          </w:p>
        </w:tc>
        <w:tc>
          <w:tcPr>
            <w:tcW w:w="1593" w:type="dxa"/>
            <w:gridSpan w:val="2"/>
            <w:tcBorders>
              <w:top w:val="nil"/>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b/>
                <w:bCs/>
                <w:color w:val="000000"/>
                <w:sz w:val="28"/>
                <w:szCs w:val="28"/>
                <w:u w:val="single"/>
              </w:rPr>
            </w:pPr>
          </w:p>
        </w:tc>
      </w:tr>
      <w:tr w:rsidR="00B24802" w:rsidRPr="00A3698D" w:rsidTr="00FA6AB2">
        <w:trPr>
          <w:trHeight w:val="750"/>
        </w:trPr>
        <w:tc>
          <w:tcPr>
            <w:tcW w:w="58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2472"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1241" w:type="dxa"/>
            <w:vMerge/>
            <w:tcBorders>
              <w:top w:val="nil"/>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b/>
                <w:bCs/>
                <w:color w:val="000000"/>
                <w:sz w:val="28"/>
                <w:szCs w:val="28"/>
              </w:rPr>
            </w:pPr>
          </w:p>
        </w:tc>
        <w:tc>
          <w:tcPr>
            <w:tcW w:w="1227" w:type="dxa"/>
            <w:vMerge/>
            <w:tcBorders>
              <w:top w:val="nil"/>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p>
        </w:tc>
        <w:tc>
          <w:tcPr>
            <w:tcW w:w="1285"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Кредитні кошти</w:t>
            </w:r>
          </w:p>
        </w:tc>
        <w:tc>
          <w:tcPr>
            <w:tcW w:w="1266"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Інше</w:t>
            </w:r>
          </w:p>
        </w:tc>
        <w:tc>
          <w:tcPr>
            <w:tcW w:w="1600" w:type="dxa"/>
            <w:gridSpan w:val="3"/>
            <w:tcBorders>
              <w:top w:val="nil"/>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b/>
                <w:bCs/>
                <w:color w:val="000000"/>
                <w:sz w:val="28"/>
                <w:szCs w:val="28"/>
                <w:u w:val="single"/>
              </w:rPr>
            </w:pPr>
          </w:p>
        </w:tc>
      </w:tr>
      <w:tr w:rsidR="00B24802" w:rsidRPr="00A3698D" w:rsidTr="00FA6AB2">
        <w:trPr>
          <w:trHeight w:val="1125"/>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1</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Придбання та монтаж нового обладнання для виробництва_____</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1125"/>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2</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Придбання та монтаж нового обладнання для виробництва_____</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1125"/>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3</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Придбання та монтаж нового обладнання для виробництва_____</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375"/>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4</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Обігові кошти</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75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5</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Просування продукції на ринку</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375"/>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6</w:t>
            </w:r>
          </w:p>
        </w:tc>
        <w:tc>
          <w:tcPr>
            <w:tcW w:w="2472"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ВСЬОГО</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r w:rsidR="00B24802" w:rsidRPr="00A3698D" w:rsidTr="00FA6AB2">
        <w:trPr>
          <w:trHeight w:val="75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jc w:val="right"/>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7</w:t>
            </w:r>
          </w:p>
        </w:tc>
        <w:tc>
          <w:tcPr>
            <w:tcW w:w="2472" w:type="dxa"/>
            <w:tcBorders>
              <w:top w:val="nil"/>
              <w:left w:val="nil"/>
              <w:bottom w:val="single" w:sz="4" w:space="0" w:color="auto"/>
              <w:right w:val="single" w:sz="4" w:space="0" w:color="auto"/>
            </w:tcBorders>
            <w:shd w:val="clear" w:color="auto" w:fill="auto"/>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Питома вага у загальному фінансуванні</w:t>
            </w:r>
          </w:p>
        </w:tc>
        <w:tc>
          <w:tcPr>
            <w:tcW w:w="124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27"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85"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26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c>
          <w:tcPr>
            <w:tcW w:w="1600" w:type="dxa"/>
            <w:gridSpan w:val="3"/>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rPr>
              <w:t> </w:t>
            </w:r>
          </w:p>
        </w:tc>
      </w:tr>
    </w:tbl>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rPr>
          <w:rFonts w:ascii="Times New Roman" w:hAnsi="Times New Roman" w:cs="Times New Roman"/>
        </w:rPr>
      </w:pPr>
    </w:p>
    <w:p w:rsidR="00B24802" w:rsidRPr="00A3698D" w:rsidRDefault="00B24802" w:rsidP="00B24802">
      <w:pPr>
        <w:spacing w:after="0"/>
        <w:jc w:val="right"/>
        <w:rPr>
          <w:rFonts w:ascii="Times New Roman" w:hAnsi="Times New Roman" w:cs="Times New Roman"/>
          <w:i/>
          <w:sz w:val="30"/>
          <w:szCs w:val="30"/>
          <w:lang w:val="ru-RU"/>
        </w:rPr>
      </w:pPr>
      <w:r w:rsidRPr="00A3698D">
        <w:rPr>
          <w:rFonts w:ascii="Times New Roman" w:hAnsi="Times New Roman" w:cs="Times New Roman"/>
          <w:i/>
          <w:sz w:val="30"/>
          <w:szCs w:val="30"/>
        </w:rPr>
        <w:lastRenderedPageBreak/>
        <w:t>Додаток М</w:t>
      </w:r>
    </w:p>
    <w:p w:rsidR="00B24802" w:rsidRPr="00A3698D" w:rsidRDefault="00B24802" w:rsidP="00FD6F0F">
      <w:pPr>
        <w:spacing w:after="0" w:line="240" w:lineRule="auto"/>
        <w:ind w:firstLine="709"/>
        <w:jc w:val="center"/>
        <w:rPr>
          <w:rFonts w:ascii="Times New Roman" w:eastAsia="Times New Roman" w:hAnsi="Times New Roman" w:cs="Times New Roman"/>
          <w:i/>
          <w:sz w:val="30"/>
          <w:szCs w:val="30"/>
          <w:lang w:eastAsia="ru-RU"/>
        </w:rPr>
      </w:pPr>
      <w:r w:rsidRPr="00A3698D">
        <w:rPr>
          <w:rFonts w:ascii="Times New Roman" w:eastAsia="Times New Roman" w:hAnsi="Times New Roman" w:cs="Times New Roman"/>
          <w:i/>
          <w:sz w:val="30"/>
          <w:szCs w:val="30"/>
          <w:lang w:eastAsia="ru-RU"/>
        </w:rPr>
        <w:t>Методичні рекомендації до побудови карти ризиків</w:t>
      </w:r>
    </w:p>
    <w:p w:rsidR="00B24802" w:rsidRPr="00A3698D" w:rsidRDefault="00B24802" w:rsidP="00FD6F0F">
      <w:pPr>
        <w:spacing w:after="0" w:line="240" w:lineRule="auto"/>
        <w:ind w:firstLine="709"/>
        <w:jc w:val="center"/>
        <w:rPr>
          <w:rFonts w:ascii="Times New Roman" w:eastAsia="SimSun" w:hAnsi="Times New Roman" w:cs="Times New Roman"/>
          <w:i/>
          <w:sz w:val="30"/>
          <w:szCs w:val="30"/>
          <w:lang w:eastAsia="ru-RU"/>
        </w:rPr>
      </w:pPr>
      <w:r w:rsidRPr="00A3698D">
        <w:rPr>
          <w:rFonts w:ascii="Times New Roman" w:eastAsia="SimSun" w:hAnsi="Times New Roman" w:cs="Times New Roman"/>
          <w:i/>
          <w:sz w:val="30"/>
          <w:szCs w:val="30"/>
          <w:lang w:eastAsia="ru-RU"/>
        </w:rPr>
        <w:t>міжнародної компанії</w:t>
      </w:r>
    </w:p>
    <w:p w:rsidR="00B24802" w:rsidRPr="00A3698D" w:rsidRDefault="00B24802" w:rsidP="00FD6F0F">
      <w:pPr>
        <w:spacing w:after="0" w:line="240" w:lineRule="auto"/>
        <w:ind w:firstLine="709"/>
        <w:jc w:val="center"/>
        <w:rPr>
          <w:rFonts w:ascii="Times New Roman" w:eastAsia="SimSun" w:hAnsi="Times New Roman" w:cs="Times New Roman"/>
          <w:i/>
          <w:sz w:val="30"/>
          <w:szCs w:val="30"/>
          <w:lang w:eastAsia="ru-RU"/>
        </w:rPr>
      </w:pPr>
    </w:p>
    <w:p w:rsidR="00B24802" w:rsidRPr="00A3698D" w:rsidRDefault="00B24802" w:rsidP="00FD6F0F">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Карта ризиків</w:t>
      </w:r>
      <w:r w:rsidRPr="00A3698D">
        <w:rPr>
          <w:rFonts w:ascii="Times New Roman" w:eastAsia="Calibri" w:hAnsi="Times New Roman" w:cs="Times New Roman"/>
          <w:sz w:val="28"/>
          <w:szCs w:val="28"/>
        </w:rPr>
        <w:t xml:space="preserve"> – це наочне уявлення ризиків міжнародної компанії. Карта оцінки ризиків показує небезпеки та ризики, властиві організації, візуалізує ймовірність їх виникнення та загальну оцінку ризиків, а також демонструє заходи щодо реагування на ризик.</w:t>
      </w:r>
    </w:p>
    <w:p w:rsidR="00B24802" w:rsidRPr="00A3698D" w:rsidRDefault="00B24802" w:rsidP="00FD6F0F">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При цьому, необхідно мати на увазі, що на практиці єдиного визначення «карти ризиків» немає і нерідко під цим терміном (</w:t>
      </w:r>
      <w:proofErr w:type="spellStart"/>
      <w:r w:rsidRPr="00A3698D">
        <w:rPr>
          <w:rFonts w:ascii="Times New Roman" w:eastAsia="Calibri" w:hAnsi="Times New Roman" w:cs="Times New Roman"/>
          <w:sz w:val="28"/>
          <w:szCs w:val="28"/>
        </w:rPr>
        <w:t>англ</w:t>
      </w:r>
      <w:proofErr w:type="spellEnd"/>
      <w:r w:rsidRPr="00A3698D">
        <w:rPr>
          <w:rFonts w:ascii="Times New Roman" w:eastAsia="Calibri" w:hAnsi="Times New Roman" w:cs="Times New Roman"/>
          <w:sz w:val="28"/>
          <w:szCs w:val="28"/>
        </w:rPr>
        <w:t xml:space="preserve">. — </w:t>
      </w:r>
      <w:proofErr w:type="spellStart"/>
      <w:r w:rsidRPr="00A3698D">
        <w:rPr>
          <w:rFonts w:ascii="Times New Roman" w:eastAsia="Calibri" w:hAnsi="Times New Roman" w:cs="Times New Roman"/>
          <w:sz w:val="28"/>
          <w:szCs w:val="28"/>
        </w:rPr>
        <w:t>risk</w:t>
      </w:r>
      <w:proofErr w:type="spellEnd"/>
      <w:r w:rsidRPr="00A3698D">
        <w:rPr>
          <w:rFonts w:ascii="Times New Roman" w:eastAsia="Calibri" w:hAnsi="Times New Roman" w:cs="Times New Roman"/>
          <w:sz w:val="28"/>
          <w:szCs w:val="28"/>
        </w:rPr>
        <w:t xml:space="preserve"> </w:t>
      </w:r>
      <w:proofErr w:type="spellStart"/>
      <w:r w:rsidRPr="00A3698D">
        <w:rPr>
          <w:rFonts w:ascii="Times New Roman" w:eastAsia="Calibri" w:hAnsi="Times New Roman" w:cs="Times New Roman"/>
          <w:sz w:val="28"/>
          <w:szCs w:val="28"/>
        </w:rPr>
        <w:t>map</w:t>
      </w:r>
      <w:proofErr w:type="spellEnd"/>
      <w:r w:rsidRPr="00A3698D">
        <w:rPr>
          <w:rFonts w:ascii="Times New Roman" w:eastAsia="Calibri" w:hAnsi="Times New Roman" w:cs="Times New Roman"/>
          <w:sz w:val="28"/>
          <w:szCs w:val="28"/>
        </w:rPr>
        <w:t>) може матися на увазі відразу кілька різних інструментів візуалізації або видів звітів, таких як:</w:t>
      </w:r>
    </w:p>
    <w:p w:rsidR="00B24802" w:rsidRPr="00A3698D" w:rsidRDefault="00B24802" w:rsidP="00FD6F0F">
      <w:pPr>
        <w:numPr>
          <w:ilvl w:val="0"/>
          <w:numId w:val="42"/>
        </w:numPr>
        <w:spacing w:after="0" w:line="240" w:lineRule="auto"/>
        <w:ind w:left="284" w:firstLine="567"/>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зведений звіт щодо ризиків компанії (карта ідентифікації, оцінки та управління ризиками);</w:t>
      </w:r>
    </w:p>
    <w:p w:rsidR="00B24802" w:rsidRPr="00A3698D" w:rsidRDefault="00B24802" w:rsidP="00FD6F0F">
      <w:pPr>
        <w:numPr>
          <w:ilvl w:val="0"/>
          <w:numId w:val="42"/>
        </w:numPr>
        <w:spacing w:after="0" w:line="240" w:lineRule="auto"/>
        <w:ind w:left="284" w:firstLine="567"/>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звіт щодо ризиків у розрізі напрямків діяльності чи організаційної структури;</w:t>
      </w:r>
    </w:p>
    <w:p w:rsidR="00B24802" w:rsidRPr="00A3698D" w:rsidRDefault="00B24802" w:rsidP="00FD6F0F">
      <w:pPr>
        <w:numPr>
          <w:ilvl w:val="0"/>
          <w:numId w:val="42"/>
        </w:numPr>
        <w:spacing w:after="0" w:line="240" w:lineRule="auto"/>
        <w:ind w:left="284" w:firstLine="567"/>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матриця відповідності ризиків бізнес-процесам організації;</w:t>
      </w:r>
    </w:p>
    <w:p w:rsidR="00B24802" w:rsidRPr="00A3698D" w:rsidRDefault="00B24802" w:rsidP="00FD6F0F">
      <w:pPr>
        <w:numPr>
          <w:ilvl w:val="0"/>
          <w:numId w:val="42"/>
        </w:numPr>
        <w:spacing w:after="200" w:line="240" w:lineRule="auto"/>
        <w:ind w:left="284" w:firstLine="567"/>
        <w:contextualSpacing/>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картку оцінки ризиків (часто також називається матрицею ризиків (</w:t>
      </w:r>
      <w:proofErr w:type="spellStart"/>
      <w:r w:rsidRPr="00A3698D">
        <w:rPr>
          <w:rFonts w:ascii="Times New Roman" w:eastAsia="Calibri" w:hAnsi="Times New Roman" w:cs="Times New Roman"/>
          <w:sz w:val="28"/>
          <w:szCs w:val="28"/>
        </w:rPr>
        <w:t>risk</w:t>
      </w:r>
      <w:proofErr w:type="spellEnd"/>
      <w:r w:rsidRPr="00A3698D">
        <w:rPr>
          <w:rFonts w:ascii="Times New Roman" w:eastAsia="Calibri" w:hAnsi="Times New Roman" w:cs="Times New Roman"/>
          <w:sz w:val="28"/>
          <w:szCs w:val="28"/>
        </w:rPr>
        <w:t xml:space="preserve"> </w:t>
      </w:r>
      <w:proofErr w:type="spellStart"/>
      <w:r w:rsidRPr="00A3698D">
        <w:rPr>
          <w:rFonts w:ascii="Times New Roman" w:eastAsia="Calibri" w:hAnsi="Times New Roman" w:cs="Times New Roman"/>
          <w:sz w:val="28"/>
          <w:szCs w:val="28"/>
        </w:rPr>
        <w:t>matrix</w:t>
      </w:r>
      <w:proofErr w:type="spellEnd"/>
      <w:r w:rsidRPr="00A3698D">
        <w:rPr>
          <w:rFonts w:ascii="Times New Roman" w:eastAsia="Calibri" w:hAnsi="Times New Roman" w:cs="Times New Roman"/>
          <w:sz w:val="28"/>
          <w:szCs w:val="28"/>
        </w:rPr>
        <w:t>) або тепловою картою ризиків (</w:t>
      </w:r>
      <w:proofErr w:type="spellStart"/>
      <w:r w:rsidRPr="00A3698D">
        <w:rPr>
          <w:rFonts w:ascii="Times New Roman" w:eastAsia="Calibri" w:hAnsi="Times New Roman" w:cs="Times New Roman"/>
          <w:sz w:val="28"/>
          <w:szCs w:val="28"/>
        </w:rPr>
        <w:t>risk</w:t>
      </w:r>
      <w:proofErr w:type="spellEnd"/>
      <w:r w:rsidRPr="00A3698D">
        <w:rPr>
          <w:rFonts w:ascii="Times New Roman" w:eastAsia="Calibri" w:hAnsi="Times New Roman" w:cs="Times New Roman"/>
          <w:sz w:val="28"/>
          <w:szCs w:val="28"/>
        </w:rPr>
        <w:t xml:space="preserve"> </w:t>
      </w:r>
      <w:proofErr w:type="spellStart"/>
      <w:r w:rsidRPr="00A3698D">
        <w:rPr>
          <w:rFonts w:ascii="Times New Roman" w:eastAsia="Calibri" w:hAnsi="Times New Roman" w:cs="Times New Roman"/>
          <w:sz w:val="28"/>
          <w:szCs w:val="28"/>
        </w:rPr>
        <w:t>heat</w:t>
      </w:r>
      <w:proofErr w:type="spellEnd"/>
      <w:r w:rsidRPr="00A3698D">
        <w:rPr>
          <w:rFonts w:ascii="Times New Roman" w:eastAsia="Calibri" w:hAnsi="Times New Roman" w:cs="Times New Roman"/>
          <w:sz w:val="28"/>
          <w:szCs w:val="28"/>
        </w:rPr>
        <w:t xml:space="preserve"> </w:t>
      </w:r>
      <w:proofErr w:type="spellStart"/>
      <w:r w:rsidRPr="00A3698D">
        <w:rPr>
          <w:rFonts w:ascii="Times New Roman" w:eastAsia="Calibri" w:hAnsi="Times New Roman" w:cs="Times New Roman"/>
          <w:sz w:val="28"/>
          <w:szCs w:val="28"/>
        </w:rPr>
        <w:t>map</w:t>
      </w:r>
      <w:proofErr w:type="spellEnd"/>
      <w:r w:rsidRPr="00A3698D">
        <w:rPr>
          <w:rFonts w:ascii="Times New Roman" w:eastAsia="Calibri" w:hAnsi="Times New Roman" w:cs="Times New Roman"/>
          <w:sz w:val="28"/>
          <w:szCs w:val="28"/>
        </w:rPr>
        <w:t xml:space="preserve">)) і </w:t>
      </w:r>
      <w:proofErr w:type="spellStart"/>
      <w:r w:rsidRPr="00A3698D">
        <w:rPr>
          <w:rFonts w:ascii="Times New Roman" w:eastAsia="Calibri" w:hAnsi="Times New Roman" w:cs="Times New Roman"/>
          <w:sz w:val="28"/>
          <w:szCs w:val="28"/>
        </w:rPr>
        <w:t>т.д</w:t>
      </w:r>
      <w:proofErr w:type="spellEnd"/>
      <w:r w:rsidRPr="00A3698D">
        <w:rPr>
          <w:rFonts w:ascii="Times New Roman" w:eastAsia="Calibri" w:hAnsi="Times New Roman" w:cs="Times New Roman"/>
          <w:sz w:val="28"/>
          <w:szCs w:val="28"/>
        </w:rPr>
        <w:t>.</w:t>
      </w:r>
    </w:p>
    <w:p w:rsidR="00B24802" w:rsidRPr="00A3698D" w:rsidRDefault="00B24802" w:rsidP="00FD6F0F">
      <w:pPr>
        <w:spacing w:after="0" w:line="240" w:lineRule="auto"/>
        <w:ind w:firstLine="567"/>
        <w:jc w:val="center"/>
        <w:rPr>
          <w:rFonts w:ascii="Times New Roman" w:eastAsia="Calibri" w:hAnsi="Times New Roman" w:cs="Times New Roman"/>
          <w:b/>
          <w:i/>
          <w:sz w:val="28"/>
          <w:szCs w:val="28"/>
          <w:u w:val="single"/>
        </w:rPr>
      </w:pPr>
      <w:r w:rsidRPr="00A3698D">
        <w:rPr>
          <w:rFonts w:ascii="Times New Roman" w:eastAsia="Calibri" w:hAnsi="Times New Roman" w:cs="Times New Roman"/>
          <w:b/>
          <w:i/>
          <w:sz w:val="28"/>
          <w:szCs w:val="28"/>
          <w:u w:val="single"/>
        </w:rPr>
        <w:t>Приклади карт ризиків</w:t>
      </w:r>
    </w:p>
    <w:p w:rsidR="00B24802" w:rsidRPr="00A3698D" w:rsidRDefault="00B24802" w:rsidP="00FD6F0F">
      <w:pPr>
        <w:spacing w:after="0" w:line="240" w:lineRule="auto"/>
        <w:ind w:firstLine="567"/>
        <w:jc w:val="center"/>
        <w:rPr>
          <w:rFonts w:ascii="Times New Roman" w:eastAsia="Calibri" w:hAnsi="Times New Roman" w:cs="Times New Roman"/>
          <w:sz w:val="28"/>
          <w:szCs w:val="28"/>
        </w:rPr>
      </w:pPr>
    </w:p>
    <w:p w:rsidR="00B24802" w:rsidRPr="00A3698D" w:rsidRDefault="00B24802" w:rsidP="00FD6F0F">
      <w:pPr>
        <w:spacing w:after="0" w:line="240" w:lineRule="auto"/>
        <w:ind w:firstLine="567"/>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1. Зразок зведеної карти, що в табличному вигляді </w:t>
      </w:r>
      <w:proofErr w:type="spellStart"/>
      <w:r w:rsidRPr="00A3698D">
        <w:rPr>
          <w:rFonts w:ascii="Times New Roman" w:eastAsia="Calibri" w:hAnsi="Times New Roman" w:cs="Times New Roman"/>
          <w:sz w:val="28"/>
          <w:szCs w:val="28"/>
        </w:rPr>
        <w:t>агрегує</w:t>
      </w:r>
      <w:proofErr w:type="spellEnd"/>
      <w:r w:rsidRPr="00A3698D">
        <w:rPr>
          <w:rFonts w:ascii="Times New Roman" w:eastAsia="Calibri" w:hAnsi="Times New Roman" w:cs="Times New Roman"/>
          <w:sz w:val="28"/>
          <w:szCs w:val="28"/>
        </w:rPr>
        <w:t xml:space="preserve"> дані з ідентифікації ризиків, їх оцінки та заходи щодо управління ризиками («</w:t>
      </w:r>
      <w:proofErr w:type="spellStart"/>
      <w:r w:rsidRPr="00A3698D">
        <w:rPr>
          <w:rFonts w:ascii="Times New Roman" w:eastAsia="Calibri" w:hAnsi="Times New Roman" w:cs="Times New Roman"/>
          <w:sz w:val="28"/>
          <w:szCs w:val="28"/>
        </w:rPr>
        <w:t>мітігації</w:t>
      </w:r>
      <w:proofErr w:type="spellEnd"/>
      <w:r w:rsidRPr="00A3698D">
        <w:rPr>
          <w:rFonts w:ascii="Times New Roman" w:eastAsia="Calibri" w:hAnsi="Times New Roman" w:cs="Times New Roman"/>
          <w:sz w:val="28"/>
          <w:szCs w:val="28"/>
        </w:rPr>
        <w:t xml:space="preserve">»), наведено у таблиці </w:t>
      </w:r>
      <w:r w:rsidR="00FD6F0F">
        <w:rPr>
          <w:rFonts w:ascii="Times New Roman" w:eastAsia="Calibri" w:hAnsi="Times New Roman" w:cs="Times New Roman"/>
          <w:sz w:val="28"/>
          <w:szCs w:val="28"/>
        </w:rPr>
        <w:t>8</w:t>
      </w:r>
      <w:r w:rsidRPr="00A3698D">
        <w:rPr>
          <w:rFonts w:ascii="Times New Roman" w:eastAsia="Calibri" w:hAnsi="Times New Roman" w:cs="Times New Roman"/>
          <w:sz w:val="28"/>
          <w:szCs w:val="28"/>
        </w:rPr>
        <w:t>.</w:t>
      </w:r>
    </w:p>
    <w:p w:rsidR="00B24802" w:rsidRPr="00A3698D" w:rsidRDefault="00B24802" w:rsidP="00FD6F0F">
      <w:pPr>
        <w:spacing w:after="0" w:line="240" w:lineRule="auto"/>
        <w:ind w:firstLine="567"/>
        <w:jc w:val="both"/>
        <w:rPr>
          <w:rFonts w:ascii="Times New Roman" w:eastAsia="Calibri" w:hAnsi="Times New Roman" w:cs="Times New Roman"/>
          <w:sz w:val="28"/>
          <w:szCs w:val="28"/>
        </w:rPr>
      </w:pPr>
    </w:p>
    <w:p w:rsidR="00B24802" w:rsidRPr="00FD6F0F" w:rsidRDefault="00B24802" w:rsidP="00FD6F0F">
      <w:pPr>
        <w:spacing w:after="0" w:line="240" w:lineRule="auto"/>
        <w:ind w:firstLine="567"/>
        <w:jc w:val="right"/>
        <w:rPr>
          <w:rFonts w:ascii="Times New Roman" w:eastAsia="Calibri" w:hAnsi="Times New Roman" w:cs="Times New Roman"/>
          <w:i/>
          <w:iCs/>
          <w:sz w:val="28"/>
          <w:szCs w:val="28"/>
        </w:rPr>
      </w:pPr>
      <w:r w:rsidRPr="00FD6F0F">
        <w:rPr>
          <w:rFonts w:ascii="Times New Roman" w:eastAsia="Calibri" w:hAnsi="Times New Roman" w:cs="Times New Roman"/>
          <w:i/>
          <w:iCs/>
          <w:sz w:val="28"/>
          <w:szCs w:val="28"/>
        </w:rPr>
        <w:t xml:space="preserve">Таблиця </w:t>
      </w:r>
      <w:r w:rsidR="00FD6F0F">
        <w:rPr>
          <w:rFonts w:ascii="Times New Roman" w:eastAsia="Calibri" w:hAnsi="Times New Roman" w:cs="Times New Roman"/>
          <w:i/>
          <w:iCs/>
          <w:sz w:val="28"/>
          <w:szCs w:val="28"/>
        </w:rPr>
        <w:t>8</w:t>
      </w:r>
    </w:p>
    <w:tbl>
      <w:tblPr>
        <w:tblW w:w="9846" w:type="dxa"/>
        <w:tblInd w:w="-5" w:type="dxa"/>
        <w:tblLook w:val="04A0" w:firstRow="1" w:lastRow="0" w:firstColumn="1" w:lastColumn="0" w:noHBand="0" w:noVBand="1"/>
      </w:tblPr>
      <w:tblGrid>
        <w:gridCol w:w="539"/>
        <w:gridCol w:w="1468"/>
        <w:gridCol w:w="1203"/>
        <w:gridCol w:w="1468"/>
        <w:gridCol w:w="644"/>
        <w:gridCol w:w="540"/>
        <w:gridCol w:w="645"/>
        <w:gridCol w:w="459"/>
        <w:gridCol w:w="459"/>
        <w:gridCol w:w="632"/>
        <w:gridCol w:w="459"/>
        <w:gridCol w:w="459"/>
        <w:gridCol w:w="864"/>
        <w:gridCol w:w="7"/>
      </w:tblGrid>
      <w:tr w:rsidR="00B24802" w:rsidRPr="00A3698D" w:rsidTr="00FA6AB2">
        <w:trPr>
          <w:trHeight w:val="870"/>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з/п</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Найменування ризику</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Короткий опис (</w:t>
            </w:r>
            <w:r w:rsidRPr="00A3698D">
              <w:rPr>
                <w:rFonts w:ascii="Times New Roman" w:eastAsia="Times New Roman" w:hAnsi="Times New Roman" w:cs="Times New Roman"/>
                <w:i/>
                <w:iCs/>
                <w:color w:val="000000"/>
                <w:sz w:val="20"/>
                <w:szCs w:val="20"/>
              </w:rPr>
              <w:t>коментар</w:t>
            </w:r>
            <w:r w:rsidRPr="00A3698D">
              <w:rPr>
                <w:rFonts w:ascii="Times New Roman" w:eastAsia="Times New Roman" w:hAnsi="Times New Roman" w:cs="Times New Roman"/>
                <w:color w:val="000000"/>
                <w:sz w:val="20"/>
                <w:szCs w:val="20"/>
              </w:rPr>
              <w:t>)</w:t>
            </w:r>
          </w:p>
        </w:tc>
        <w:tc>
          <w:tcPr>
            <w:tcW w:w="14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Власник ризику (</w:t>
            </w:r>
            <w:r w:rsidRPr="00A3698D">
              <w:rPr>
                <w:rFonts w:ascii="Times New Roman" w:eastAsia="Times New Roman" w:hAnsi="Times New Roman" w:cs="Times New Roman"/>
                <w:i/>
                <w:iCs/>
                <w:color w:val="000000"/>
                <w:sz w:val="20"/>
                <w:szCs w:val="20"/>
              </w:rPr>
              <w:t>підрозділ, ПІБ робітника)</w:t>
            </w:r>
          </w:p>
        </w:tc>
        <w:tc>
          <w:tcPr>
            <w:tcW w:w="1829" w:type="dxa"/>
            <w:gridSpan w:val="3"/>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xml:space="preserve">Оцінка ризику до виконання заходів </w:t>
            </w:r>
          </w:p>
        </w:tc>
        <w:tc>
          <w:tcPr>
            <w:tcW w:w="1550" w:type="dxa"/>
            <w:gridSpan w:val="3"/>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xml:space="preserve">Заходи з управління ризиком </w:t>
            </w:r>
          </w:p>
        </w:tc>
        <w:tc>
          <w:tcPr>
            <w:tcW w:w="1789" w:type="dxa"/>
            <w:gridSpan w:val="4"/>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xml:space="preserve">Оцінка ризику після виконання заходів </w:t>
            </w:r>
          </w:p>
        </w:tc>
      </w:tr>
      <w:tr w:rsidR="00B24802" w:rsidRPr="00A3698D" w:rsidTr="00FA6AB2">
        <w:trPr>
          <w:gridAfter w:val="1"/>
          <w:wAfter w:w="7" w:type="dxa"/>
          <w:trHeight w:val="509"/>
        </w:trPr>
        <w:tc>
          <w:tcPr>
            <w:tcW w:w="53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Вірогідність</w:t>
            </w:r>
          </w:p>
        </w:tc>
        <w:tc>
          <w:tcPr>
            <w:tcW w:w="5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Наслідки</w:t>
            </w:r>
          </w:p>
        </w:tc>
        <w:tc>
          <w:tcPr>
            <w:tcW w:w="64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Загальна оцінка</w:t>
            </w:r>
          </w:p>
        </w:tc>
        <w:tc>
          <w:tcPr>
            <w:tcW w:w="4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опис заходу</w:t>
            </w:r>
          </w:p>
        </w:tc>
        <w:tc>
          <w:tcPr>
            <w:tcW w:w="4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xml:space="preserve">термін виконання </w:t>
            </w:r>
          </w:p>
        </w:tc>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відповідальний за виконання</w:t>
            </w:r>
          </w:p>
        </w:tc>
        <w:tc>
          <w:tcPr>
            <w:tcW w:w="45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Вірогідність</w:t>
            </w:r>
          </w:p>
        </w:tc>
        <w:tc>
          <w:tcPr>
            <w:tcW w:w="45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Наслідки</w:t>
            </w:r>
          </w:p>
        </w:tc>
        <w:tc>
          <w:tcPr>
            <w:tcW w:w="86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B24802" w:rsidRPr="00A3698D" w:rsidRDefault="00B24802" w:rsidP="00FD6F0F">
            <w:pPr>
              <w:spacing w:after="0" w:line="240" w:lineRule="auto"/>
              <w:ind w:left="113" w:right="113"/>
              <w:jc w:val="center"/>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Загальна оцінка</w:t>
            </w:r>
          </w:p>
        </w:tc>
      </w:tr>
      <w:tr w:rsidR="00B24802" w:rsidRPr="00A3698D" w:rsidTr="00FA6AB2">
        <w:trPr>
          <w:gridAfter w:val="1"/>
          <w:wAfter w:w="7" w:type="dxa"/>
          <w:trHeight w:val="509"/>
        </w:trPr>
        <w:tc>
          <w:tcPr>
            <w:tcW w:w="53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4"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540"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5"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32"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r>
      <w:tr w:rsidR="00B24802" w:rsidRPr="00A3698D" w:rsidTr="00FA6AB2">
        <w:trPr>
          <w:gridAfter w:val="1"/>
          <w:wAfter w:w="7" w:type="dxa"/>
          <w:trHeight w:val="509"/>
        </w:trPr>
        <w:tc>
          <w:tcPr>
            <w:tcW w:w="53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4"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540"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5"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32"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r>
      <w:tr w:rsidR="00B24802" w:rsidRPr="00A3698D" w:rsidTr="00FA6AB2">
        <w:trPr>
          <w:gridAfter w:val="1"/>
          <w:wAfter w:w="7" w:type="dxa"/>
          <w:trHeight w:val="509"/>
        </w:trPr>
        <w:tc>
          <w:tcPr>
            <w:tcW w:w="539"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1468" w:type="dxa"/>
            <w:vMerge/>
            <w:tcBorders>
              <w:top w:val="single" w:sz="4" w:space="0" w:color="auto"/>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4"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540"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45"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632"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auto"/>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459"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c>
          <w:tcPr>
            <w:tcW w:w="864" w:type="dxa"/>
            <w:vMerge/>
            <w:tcBorders>
              <w:top w:val="nil"/>
              <w:left w:val="single" w:sz="4" w:space="0" w:color="auto"/>
              <w:bottom w:val="single" w:sz="4" w:space="0" w:color="000000"/>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color w:val="000000"/>
                <w:sz w:val="20"/>
                <w:szCs w:val="20"/>
              </w:rPr>
            </w:pPr>
          </w:p>
        </w:tc>
      </w:tr>
      <w:tr w:rsidR="00B24802" w:rsidRPr="00A3698D" w:rsidTr="00FA6AB2">
        <w:trPr>
          <w:gridAfter w:val="1"/>
          <w:wAfter w:w="7" w:type="dxa"/>
          <w:trHeight w:val="300"/>
        </w:trPr>
        <w:tc>
          <w:tcPr>
            <w:tcW w:w="539"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w:t>
            </w:r>
          </w:p>
        </w:tc>
        <w:tc>
          <w:tcPr>
            <w:tcW w:w="1468"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3</w:t>
            </w:r>
          </w:p>
        </w:tc>
        <w:tc>
          <w:tcPr>
            <w:tcW w:w="1203"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4</w:t>
            </w:r>
          </w:p>
        </w:tc>
        <w:tc>
          <w:tcPr>
            <w:tcW w:w="1468"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5</w:t>
            </w:r>
          </w:p>
        </w:tc>
        <w:tc>
          <w:tcPr>
            <w:tcW w:w="644"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6</w:t>
            </w:r>
          </w:p>
        </w:tc>
        <w:tc>
          <w:tcPr>
            <w:tcW w:w="540"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7</w:t>
            </w:r>
          </w:p>
        </w:tc>
        <w:tc>
          <w:tcPr>
            <w:tcW w:w="645"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8</w:t>
            </w:r>
          </w:p>
        </w:tc>
        <w:tc>
          <w:tcPr>
            <w:tcW w:w="459"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9</w:t>
            </w:r>
          </w:p>
        </w:tc>
        <w:tc>
          <w:tcPr>
            <w:tcW w:w="459"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10</w:t>
            </w:r>
          </w:p>
        </w:tc>
        <w:tc>
          <w:tcPr>
            <w:tcW w:w="632"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11</w:t>
            </w:r>
          </w:p>
        </w:tc>
        <w:tc>
          <w:tcPr>
            <w:tcW w:w="459"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12</w:t>
            </w:r>
          </w:p>
        </w:tc>
        <w:tc>
          <w:tcPr>
            <w:tcW w:w="459"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13</w:t>
            </w:r>
          </w:p>
        </w:tc>
        <w:tc>
          <w:tcPr>
            <w:tcW w:w="864"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sz w:val="20"/>
                <w:szCs w:val="20"/>
              </w:rPr>
            </w:pPr>
            <w:r w:rsidRPr="00A3698D">
              <w:rPr>
                <w:rFonts w:ascii="Times New Roman" w:eastAsia="Times New Roman" w:hAnsi="Times New Roman" w:cs="Times New Roman"/>
                <w:i/>
                <w:iCs/>
                <w:color w:val="000000"/>
                <w:sz w:val="20"/>
                <w:szCs w:val="20"/>
              </w:rPr>
              <w:t>14</w:t>
            </w:r>
          </w:p>
        </w:tc>
      </w:tr>
    </w:tbl>
    <w:p w:rsidR="00B24802" w:rsidRPr="00A3698D" w:rsidRDefault="00B24802" w:rsidP="00FD6F0F">
      <w:pPr>
        <w:spacing w:after="0" w:line="240" w:lineRule="auto"/>
        <w:ind w:firstLine="567"/>
        <w:jc w:val="both"/>
        <w:rPr>
          <w:rFonts w:ascii="Times New Roman" w:eastAsia="Calibri" w:hAnsi="Times New Roman" w:cs="Times New Roman"/>
          <w:sz w:val="28"/>
          <w:szCs w:val="28"/>
        </w:rPr>
      </w:pPr>
    </w:p>
    <w:p w:rsidR="00B24802" w:rsidRPr="00A3698D" w:rsidRDefault="00B24802" w:rsidP="00FD6F0F">
      <w:pPr>
        <w:spacing w:after="20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 xml:space="preserve">2. </w:t>
      </w:r>
      <w:r w:rsidRPr="00A3698D">
        <w:rPr>
          <w:rFonts w:ascii="Times New Roman" w:eastAsia="Calibri" w:hAnsi="Times New Roman" w:cs="Times New Roman"/>
          <w:sz w:val="28"/>
          <w:szCs w:val="28"/>
        </w:rPr>
        <w:t>Ще один приклад візуалізації, який часто називають "картою ризиків" (також відомою як "матриця ризиків" або "теплова карта ризиків") наведено на рисунку 1. Ця матриця ілюструє суттєвість ризиків компанії в максимально наочному вигляді, що найкраще підходить для представлення топ-менеджменту організації.</w:t>
      </w:r>
    </w:p>
    <w:p w:rsidR="00B24802" w:rsidRPr="00A3698D" w:rsidRDefault="00B24802" w:rsidP="00FD6F0F">
      <w:pPr>
        <w:spacing w:after="200" w:line="240" w:lineRule="auto"/>
        <w:jc w:val="both"/>
        <w:rPr>
          <w:rFonts w:ascii="Times New Roman" w:eastAsia="Calibri" w:hAnsi="Times New Roman" w:cs="Times New Roman"/>
          <w:b/>
          <w:sz w:val="28"/>
          <w:szCs w:val="28"/>
        </w:rPr>
      </w:pPr>
    </w:p>
    <w:tbl>
      <w:tblPr>
        <w:tblpPr w:leftFromText="180" w:rightFromText="180" w:vertAnchor="text" w:horzAnchor="margin" w:tblpY="-52"/>
        <w:tblW w:w="9445" w:type="dxa"/>
        <w:tblLook w:val="04A0" w:firstRow="1" w:lastRow="0" w:firstColumn="1" w:lastColumn="0" w:noHBand="0" w:noVBand="1"/>
      </w:tblPr>
      <w:tblGrid>
        <w:gridCol w:w="709"/>
        <w:gridCol w:w="2256"/>
        <w:gridCol w:w="1296"/>
        <w:gridCol w:w="1296"/>
        <w:gridCol w:w="1296"/>
        <w:gridCol w:w="1296"/>
        <w:gridCol w:w="1296"/>
      </w:tblGrid>
      <w:tr w:rsidR="00B24802" w:rsidRPr="00A3698D" w:rsidTr="00FA6AB2">
        <w:trPr>
          <w:trHeight w:val="660"/>
        </w:trPr>
        <w:tc>
          <w:tcPr>
            <w:tcW w:w="709" w:type="dxa"/>
            <w:tcBorders>
              <w:top w:val="nil"/>
              <w:left w:val="nil"/>
              <w:bottom w:val="nil"/>
              <w:right w:val="nil"/>
            </w:tcBorders>
            <w:shd w:val="clear" w:color="auto" w:fill="auto"/>
            <w:vAlign w:val="center"/>
            <w:hideMark/>
          </w:tcPr>
          <w:p w:rsidR="00B24802" w:rsidRPr="00A3698D" w:rsidRDefault="00B24802" w:rsidP="00FD6F0F">
            <w:pPr>
              <w:spacing w:line="240" w:lineRule="auto"/>
              <w:rPr>
                <w:rFonts w:ascii="Times New Roman" w:eastAsia="Times New Roman" w:hAnsi="Times New Roman" w:cs="Times New Roman"/>
                <w:sz w:val="24"/>
                <w:szCs w:val="24"/>
              </w:rPr>
            </w:pPr>
          </w:p>
        </w:tc>
        <w:tc>
          <w:tcPr>
            <w:tcW w:w="2256"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sz w:val="20"/>
                <w:szCs w:val="20"/>
              </w:rPr>
            </w:pPr>
          </w:p>
        </w:tc>
        <w:tc>
          <w:tcPr>
            <w:tcW w:w="6480" w:type="dxa"/>
            <w:gridSpan w:val="5"/>
            <w:tcBorders>
              <w:top w:val="nil"/>
              <w:left w:val="nil"/>
              <w:bottom w:val="single" w:sz="4" w:space="0" w:color="auto"/>
              <w:right w:val="nil"/>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b/>
                <w:bCs/>
                <w:i/>
                <w:iCs/>
                <w:color w:val="000000"/>
                <w:u w:val="single"/>
              </w:rPr>
            </w:pPr>
            <w:r w:rsidRPr="00A3698D">
              <w:rPr>
                <w:rFonts w:ascii="Times New Roman" w:eastAsia="Times New Roman" w:hAnsi="Times New Roman" w:cs="Times New Roman"/>
                <w:b/>
                <w:bCs/>
                <w:i/>
                <w:iCs/>
                <w:color w:val="000000"/>
                <w:u w:val="single"/>
              </w:rPr>
              <w:t>Вплив на цільові показники (Наслідки)</w:t>
            </w:r>
          </w:p>
        </w:tc>
      </w:tr>
      <w:tr w:rsidR="00B24802" w:rsidRPr="00A3698D" w:rsidTr="00FA6AB2">
        <w:trPr>
          <w:trHeight w:val="300"/>
        </w:trPr>
        <w:tc>
          <w:tcPr>
            <w:tcW w:w="709"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b/>
                <w:bCs/>
                <w:i/>
                <w:iCs/>
                <w:color w:val="000000"/>
                <w:u w:val="single"/>
              </w:rPr>
            </w:pPr>
          </w:p>
        </w:tc>
        <w:tc>
          <w:tcPr>
            <w:tcW w:w="2256" w:type="dxa"/>
            <w:tcBorders>
              <w:top w:val="nil"/>
              <w:left w:val="nil"/>
              <w:bottom w:val="nil"/>
              <w:right w:val="nil"/>
            </w:tcBorders>
            <w:shd w:val="clear" w:color="auto" w:fill="auto"/>
            <w:vAlign w:val="center"/>
            <w:hideMark/>
          </w:tcPr>
          <w:p w:rsidR="00B24802" w:rsidRPr="00A3698D" w:rsidRDefault="00B24802" w:rsidP="00FD6F0F">
            <w:pPr>
              <w:spacing w:after="0" w:line="240" w:lineRule="auto"/>
              <w:rPr>
                <w:rFonts w:ascii="Times New Roman" w:eastAsia="Times New Roman" w:hAnsi="Times New Roman" w:cs="Times New Roman"/>
                <w:sz w:val="20"/>
                <w:szCs w:val="20"/>
              </w:rPr>
            </w:pPr>
          </w:p>
        </w:tc>
        <w:tc>
          <w:tcPr>
            <w:tcW w:w="1296" w:type="dxa"/>
            <w:tcBorders>
              <w:top w:val="nil"/>
              <w:left w:val="single" w:sz="4" w:space="0" w:color="auto"/>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Можна нехтувати</w:t>
            </w:r>
          </w:p>
        </w:tc>
        <w:tc>
          <w:tcPr>
            <w:tcW w:w="129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Незначне</w:t>
            </w:r>
          </w:p>
        </w:tc>
        <w:tc>
          <w:tcPr>
            <w:tcW w:w="129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Помірне</w:t>
            </w:r>
          </w:p>
        </w:tc>
        <w:tc>
          <w:tcPr>
            <w:tcW w:w="129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Значне</w:t>
            </w:r>
          </w:p>
        </w:tc>
        <w:tc>
          <w:tcPr>
            <w:tcW w:w="129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Суттєве</w:t>
            </w:r>
          </w:p>
        </w:tc>
      </w:tr>
      <w:tr w:rsidR="00B24802" w:rsidRPr="00A3698D" w:rsidTr="00FA6AB2">
        <w:trPr>
          <w:trHeight w:val="600"/>
        </w:trPr>
        <w:tc>
          <w:tcPr>
            <w:tcW w:w="709" w:type="dxa"/>
            <w:vMerge w:val="restart"/>
            <w:tcBorders>
              <w:top w:val="nil"/>
              <w:left w:val="nil"/>
              <w:bottom w:val="nil"/>
              <w:right w:val="single" w:sz="4" w:space="0" w:color="auto"/>
            </w:tcBorders>
            <w:shd w:val="clear" w:color="000000" w:fill="DDD9C4"/>
            <w:textDirection w:val="btLr"/>
            <w:vAlign w:val="center"/>
            <w:hideMark/>
          </w:tcPr>
          <w:p w:rsidR="00B24802" w:rsidRPr="00A3698D" w:rsidRDefault="00B24802" w:rsidP="00FD6F0F">
            <w:pPr>
              <w:spacing w:after="0" w:line="240" w:lineRule="auto"/>
              <w:jc w:val="center"/>
              <w:rPr>
                <w:rFonts w:ascii="Times New Roman" w:eastAsia="Times New Roman" w:hAnsi="Times New Roman" w:cs="Times New Roman"/>
                <w:b/>
                <w:bCs/>
                <w:i/>
                <w:iCs/>
                <w:color w:val="000000"/>
                <w:u w:val="single"/>
              </w:rPr>
            </w:pPr>
            <w:r w:rsidRPr="00A3698D">
              <w:rPr>
                <w:rFonts w:ascii="Times New Roman" w:eastAsia="Times New Roman" w:hAnsi="Times New Roman" w:cs="Times New Roman"/>
                <w:b/>
                <w:bCs/>
                <w:i/>
                <w:iCs/>
                <w:color w:val="000000"/>
                <w:u w:val="single"/>
              </w:rPr>
              <w:t xml:space="preserve">Вірогідність </w:t>
            </w:r>
            <w:proofErr w:type="spellStart"/>
            <w:r w:rsidRPr="00A3698D">
              <w:rPr>
                <w:rFonts w:ascii="Times New Roman" w:eastAsia="Times New Roman" w:hAnsi="Times New Roman" w:cs="Times New Roman"/>
                <w:b/>
                <w:bCs/>
                <w:i/>
                <w:iCs/>
                <w:color w:val="000000"/>
                <w:u w:val="single"/>
              </w:rPr>
              <w:t>реаілзації</w:t>
            </w:r>
            <w:proofErr w:type="spellEnd"/>
          </w:p>
        </w:tc>
        <w:tc>
          <w:tcPr>
            <w:tcW w:w="2256" w:type="dxa"/>
            <w:tcBorders>
              <w:top w:val="single" w:sz="4" w:space="0" w:color="auto"/>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Дуже вірогідно</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c>
          <w:tcPr>
            <w:tcW w:w="1296" w:type="dxa"/>
            <w:tcBorders>
              <w:top w:val="nil"/>
              <w:left w:val="nil"/>
              <w:bottom w:val="single" w:sz="4" w:space="0" w:color="auto"/>
              <w:right w:val="single" w:sz="4" w:space="0" w:color="auto"/>
            </w:tcBorders>
            <w:shd w:val="clear" w:color="000000" w:fill="FFC0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Вище середнього</w:t>
            </w:r>
          </w:p>
        </w:tc>
        <w:tc>
          <w:tcPr>
            <w:tcW w:w="1296" w:type="dxa"/>
            <w:tcBorders>
              <w:top w:val="nil"/>
              <w:left w:val="nil"/>
              <w:bottom w:val="single" w:sz="4" w:space="0" w:color="auto"/>
              <w:right w:val="single" w:sz="4" w:space="0" w:color="auto"/>
            </w:tcBorders>
            <w:shd w:val="clear" w:color="000000" w:fill="FF0000"/>
            <w:vAlign w:val="center"/>
            <w:hideMark/>
          </w:tcPr>
          <w:p w:rsidR="00B24802" w:rsidRPr="00A3698D" w:rsidRDefault="00B24802" w:rsidP="00FD6F0F">
            <w:pPr>
              <w:spacing w:after="0" w:line="240" w:lineRule="auto"/>
              <w:jc w:val="center"/>
              <w:rPr>
                <w:rFonts w:ascii="Times New Roman" w:eastAsia="Times New Roman" w:hAnsi="Times New Roman" w:cs="Times New Roman"/>
              </w:rPr>
            </w:pPr>
            <w:r w:rsidRPr="00A3698D">
              <w:rPr>
                <w:rFonts w:ascii="Times New Roman" w:eastAsia="Times New Roman" w:hAnsi="Times New Roman" w:cs="Times New Roman"/>
              </w:rPr>
              <w:t>Високий</w:t>
            </w:r>
          </w:p>
        </w:tc>
        <w:tc>
          <w:tcPr>
            <w:tcW w:w="1296" w:type="dxa"/>
            <w:tcBorders>
              <w:top w:val="nil"/>
              <w:left w:val="nil"/>
              <w:bottom w:val="single" w:sz="4" w:space="0" w:color="auto"/>
              <w:right w:val="single" w:sz="4" w:space="0" w:color="auto"/>
            </w:tcBorders>
            <w:shd w:val="clear" w:color="000000" w:fill="FF0000"/>
            <w:vAlign w:val="center"/>
            <w:hideMark/>
          </w:tcPr>
          <w:p w:rsidR="00B24802" w:rsidRPr="00A3698D" w:rsidRDefault="00B24802" w:rsidP="00FD6F0F">
            <w:pPr>
              <w:spacing w:after="0" w:line="240" w:lineRule="auto"/>
              <w:jc w:val="center"/>
              <w:rPr>
                <w:rFonts w:ascii="Times New Roman" w:eastAsia="Times New Roman" w:hAnsi="Times New Roman" w:cs="Times New Roman"/>
              </w:rPr>
            </w:pPr>
            <w:r w:rsidRPr="00A3698D">
              <w:rPr>
                <w:rFonts w:ascii="Times New Roman" w:eastAsia="Times New Roman" w:hAnsi="Times New Roman" w:cs="Times New Roman"/>
              </w:rPr>
              <w:t>Високий</w:t>
            </w:r>
          </w:p>
        </w:tc>
      </w:tr>
      <w:tr w:rsidR="00B24802" w:rsidRPr="00A3698D" w:rsidTr="00FA6AB2">
        <w:trPr>
          <w:trHeight w:val="900"/>
        </w:trPr>
        <w:tc>
          <w:tcPr>
            <w:tcW w:w="709" w:type="dxa"/>
            <w:vMerge/>
            <w:tcBorders>
              <w:top w:val="nil"/>
              <w:left w:val="nil"/>
              <w:bottom w:val="nil"/>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b/>
                <w:bCs/>
                <w:i/>
                <w:iCs/>
                <w:color w:val="000000"/>
                <w:u w:val="single"/>
              </w:rPr>
            </w:pPr>
          </w:p>
        </w:tc>
        <w:tc>
          <w:tcPr>
            <w:tcW w:w="225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Вірогідно</w:t>
            </w:r>
          </w:p>
        </w:tc>
        <w:tc>
          <w:tcPr>
            <w:tcW w:w="1296" w:type="dxa"/>
            <w:tcBorders>
              <w:top w:val="nil"/>
              <w:left w:val="nil"/>
              <w:bottom w:val="single" w:sz="4" w:space="0" w:color="auto"/>
              <w:right w:val="single" w:sz="4" w:space="0" w:color="auto"/>
            </w:tcBorders>
            <w:shd w:val="clear" w:color="000000" w:fill="00B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Низький</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c>
          <w:tcPr>
            <w:tcW w:w="1296" w:type="dxa"/>
            <w:tcBorders>
              <w:top w:val="nil"/>
              <w:left w:val="nil"/>
              <w:bottom w:val="single" w:sz="4" w:space="0" w:color="auto"/>
              <w:right w:val="single" w:sz="4" w:space="0" w:color="auto"/>
            </w:tcBorders>
            <w:shd w:val="clear" w:color="000000" w:fill="FFC0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Вище середнього</w:t>
            </w:r>
          </w:p>
        </w:tc>
        <w:tc>
          <w:tcPr>
            <w:tcW w:w="1296" w:type="dxa"/>
            <w:tcBorders>
              <w:top w:val="nil"/>
              <w:left w:val="nil"/>
              <w:bottom w:val="single" w:sz="4" w:space="0" w:color="auto"/>
              <w:right w:val="single" w:sz="4" w:space="0" w:color="auto"/>
            </w:tcBorders>
            <w:shd w:val="clear" w:color="000000" w:fill="FF0000"/>
            <w:vAlign w:val="center"/>
            <w:hideMark/>
          </w:tcPr>
          <w:p w:rsidR="00B24802" w:rsidRPr="00A3698D" w:rsidRDefault="00B24802" w:rsidP="00FD6F0F">
            <w:pPr>
              <w:spacing w:after="0" w:line="240" w:lineRule="auto"/>
              <w:jc w:val="center"/>
              <w:rPr>
                <w:rFonts w:ascii="Times New Roman" w:eastAsia="Times New Roman" w:hAnsi="Times New Roman" w:cs="Times New Roman"/>
              </w:rPr>
            </w:pPr>
            <w:r w:rsidRPr="00A3698D">
              <w:rPr>
                <w:rFonts w:ascii="Times New Roman" w:eastAsia="Times New Roman" w:hAnsi="Times New Roman" w:cs="Times New Roman"/>
              </w:rPr>
              <w:t>Високий</w:t>
            </w:r>
          </w:p>
        </w:tc>
      </w:tr>
      <w:tr w:rsidR="00B24802" w:rsidRPr="00A3698D" w:rsidTr="00FA6AB2">
        <w:trPr>
          <w:trHeight w:val="900"/>
        </w:trPr>
        <w:tc>
          <w:tcPr>
            <w:tcW w:w="709" w:type="dxa"/>
            <w:vMerge/>
            <w:tcBorders>
              <w:top w:val="nil"/>
              <w:left w:val="nil"/>
              <w:bottom w:val="nil"/>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b/>
                <w:bCs/>
                <w:i/>
                <w:iCs/>
                <w:color w:val="000000"/>
                <w:u w:val="single"/>
              </w:rPr>
            </w:pPr>
          </w:p>
        </w:tc>
        <w:tc>
          <w:tcPr>
            <w:tcW w:w="225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Можливо</w:t>
            </w:r>
          </w:p>
        </w:tc>
        <w:tc>
          <w:tcPr>
            <w:tcW w:w="1296" w:type="dxa"/>
            <w:tcBorders>
              <w:top w:val="nil"/>
              <w:left w:val="nil"/>
              <w:bottom w:val="single" w:sz="4" w:space="0" w:color="auto"/>
              <w:right w:val="single" w:sz="4" w:space="0" w:color="auto"/>
            </w:tcBorders>
            <w:shd w:val="clear" w:color="000000" w:fill="00B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Низький</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c>
          <w:tcPr>
            <w:tcW w:w="1296" w:type="dxa"/>
            <w:tcBorders>
              <w:top w:val="nil"/>
              <w:left w:val="nil"/>
              <w:bottom w:val="single" w:sz="4" w:space="0" w:color="auto"/>
              <w:right w:val="single" w:sz="4" w:space="0" w:color="auto"/>
            </w:tcBorders>
            <w:shd w:val="clear" w:color="000000" w:fill="FFC0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Вище середнього</w:t>
            </w:r>
          </w:p>
        </w:tc>
        <w:tc>
          <w:tcPr>
            <w:tcW w:w="1296" w:type="dxa"/>
            <w:tcBorders>
              <w:top w:val="nil"/>
              <w:left w:val="nil"/>
              <w:bottom w:val="single" w:sz="4" w:space="0" w:color="auto"/>
              <w:right w:val="single" w:sz="4" w:space="0" w:color="auto"/>
            </w:tcBorders>
            <w:shd w:val="clear" w:color="000000" w:fill="FFC0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Вище середнього</w:t>
            </w:r>
          </w:p>
        </w:tc>
      </w:tr>
      <w:tr w:rsidR="00B24802" w:rsidRPr="00A3698D" w:rsidTr="00FA6AB2">
        <w:trPr>
          <w:trHeight w:val="900"/>
        </w:trPr>
        <w:tc>
          <w:tcPr>
            <w:tcW w:w="709" w:type="dxa"/>
            <w:vMerge/>
            <w:tcBorders>
              <w:top w:val="nil"/>
              <w:left w:val="nil"/>
              <w:bottom w:val="nil"/>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b/>
                <w:bCs/>
                <w:i/>
                <w:iCs/>
                <w:color w:val="000000"/>
                <w:u w:val="single"/>
              </w:rPr>
            </w:pPr>
          </w:p>
        </w:tc>
        <w:tc>
          <w:tcPr>
            <w:tcW w:w="225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proofErr w:type="spellStart"/>
            <w:r w:rsidRPr="00A3698D">
              <w:rPr>
                <w:rFonts w:ascii="Times New Roman" w:eastAsia="Times New Roman" w:hAnsi="Times New Roman" w:cs="Times New Roman"/>
                <w:color w:val="000000"/>
              </w:rPr>
              <w:t>Маловірогідно</w:t>
            </w:r>
            <w:proofErr w:type="spellEnd"/>
          </w:p>
        </w:tc>
        <w:tc>
          <w:tcPr>
            <w:tcW w:w="1296" w:type="dxa"/>
            <w:tcBorders>
              <w:top w:val="nil"/>
              <w:left w:val="nil"/>
              <w:bottom w:val="single" w:sz="4" w:space="0" w:color="auto"/>
              <w:right w:val="single" w:sz="4" w:space="0" w:color="auto"/>
            </w:tcBorders>
            <w:shd w:val="clear" w:color="000000" w:fill="00B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Низький</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c>
          <w:tcPr>
            <w:tcW w:w="1296" w:type="dxa"/>
            <w:tcBorders>
              <w:top w:val="nil"/>
              <w:left w:val="nil"/>
              <w:bottom w:val="single" w:sz="4" w:space="0" w:color="auto"/>
              <w:right w:val="single" w:sz="4" w:space="0" w:color="auto"/>
            </w:tcBorders>
            <w:shd w:val="clear" w:color="000000" w:fill="FFC0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Вище середнього</w:t>
            </w:r>
          </w:p>
        </w:tc>
      </w:tr>
      <w:tr w:rsidR="00B24802" w:rsidRPr="00A3698D" w:rsidTr="00FA6AB2">
        <w:trPr>
          <w:trHeight w:val="390"/>
        </w:trPr>
        <w:tc>
          <w:tcPr>
            <w:tcW w:w="709" w:type="dxa"/>
            <w:vMerge/>
            <w:tcBorders>
              <w:top w:val="nil"/>
              <w:left w:val="nil"/>
              <w:bottom w:val="nil"/>
              <w:right w:val="single" w:sz="4" w:space="0" w:color="auto"/>
            </w:tcBorders>
            <w:vAlign w:val="center"/>
            <w:hideMark/>
          </w:tcPr>
          <w:p w:rsidR="00B24802" w:rsidRPr="00A3698D" w:rsidRDefault="00B24802" w:rsidP="00FD6F0F">
            <w:pPr>
              <w:spacing w:after="0" w:line="240" w:lineRule="auto"/>
              <w:rPr>
                <w:rFonts w:ascii="Times New Roman" w:eastAsia="Times New Roman" w:hAnsi="Times New Roman" w:cs="Times New Roman"/>
                <w:b/>
                <w:bCs/>
                <w:i/>
                <w:iCs/>
                <w:color w:val="000000"/>
                <w:u w:val="single"/>
              </w:rPr>
            </w:pPr>
          </w:p>
        </w:tc>
        <w:tc>
          <w:tcPr>
            <w:tcW w:w="2256" w:type="dxa"/>
            <w:tcBorders>
              <w:top w:val="nil"/>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proofErr w:type="spellStart"/>
            <w:r w:rsidRPr="00A3698D">
              <w:rPr>
                <w:rFonts w:ascii="Times New Roman" w:eastAsia="Times New Roman" w:hAnsi="Times New Roman" w:cs="Times New Roman"/>
                <w:color w:val="000000"/>
              </w:rPr>
              <w:t>Крайнемаловірогідно</w:t>
            </w:r>
            <w:proofErr w:type="spellEnd"/>
          </w:p>
        </w:tc>
        <w:tc>
          <w:tcPr>
            <w:tcW w:w="1296" w:type="dxa"/>
            <w:tcBorders>
              <w:top w:val="nil"/>
              <w:left w:val="nil"/>
              <w:bottom w:val="single" w:sz="4" w:space="0" w:color="auto"/>
              <w:right w:val="single" w:sz="4" w:space="0" w:color="auto"/>
            </w:tcBorders>
            <w:shd w:val="clear" w:color="000000" w:fill="00B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Низький</w:t>
            </w:r>
          </w:p>
        </w:tc>
        <w:tc>
          <w:tcPr>
            <w:tcW w:w="1296" w:type="dxa"/>
            <w:tcBorders>
              <w:top w:val="nil"/>
              <w:left w:val="nil"/>
              <w:bottom w:val="single" w:sz="4" w:space="0" w:color="auto"/>
              <w:right w:val="single" w:sz="4" w:space="0" w:color="auto"/>
            </w:tcBorders>
            <w:shd w:val="clear" w:color="000000" w:fill="00B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Низький</w:t>
            </w:r>
          </w:p>
        </w:tc>
        <w:tc>
          <w:tcPr>
            <w:tcW w:w="1296" w:type="dxa"/>
            <w:tcBorders>
              <w:top w:val="nil"/>
              <w:left w:val="nil"/>
              <w:bottom w:val="single" w:sz="4" w:space="0" w:color="auto"/>
              <w:right w:val="single" w:sz="4" w:space="0" w:color="auto"/>
            </w:tcBorders>
            <w:shd w:val="clear" w:color="000000" w:fill="92D05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Нижче середнього</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c>
          <w:tcPr>
            <w:tcW w:w="1296" w:type="dxa"/>
            <w:tcBorders>
              <w:top w:val="nil"/>
              <w:left w:val="nil"/>
              <w:bottom w:val="single" w:sz="4" w:space="0" w:color="auto"/>
              <w:right w:val="single" w:sz="4" w:space="0" w:color="auto"/>
            </w:tcBorders>
            <w:shd w:val="clear" w:color="000000" w:fill="FFFF00"/>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Середній </w:t>
            </w:r>
          </w:p>
        </w:tc>
      </w:tr>
    </w:tbl>
    <w:p w:rsidR="00B24802" w:rsidRPr="00A3698D" w:rsidRDefault="00B24802" w:rsidP="00FD6F0F">
      <w:pPr>
        <w:spacing w:after="200" w:line="240" w:lineRule="auto"/>
        <w:jc w:val="center"/>
        <w:rPr>
          <w:rFonts w:ascii="Times New Roman" w:eastAsia="Calibri" w:hAnsi="Times New Roman" w:cs="Times New Roman"/>
          <w:b/>
          <w:sz w:val="28"/>
          <w:szCs w:val="28"/>
        </w:rPr>
      </w:pPr>
      <w:r w:rsidRPr="00A3698D">
        <w:rPr>
          <w:rFonts w:ascii="Times New Roman" w:eastAsia="Calibri" w:hAnsi="Times New Roman" w:cs="Times New Roman"/>
          <w:b/>
          <w:sz w:val="28"/>
          <w:szCs w:val="28"/>
        </w:rPr>
        <w:t>Рис. 1. Карта ризиків</w:t>
      </w:r>
    </w:p>
    <w:p w:rsidR="00B24802" w:rsidRPr="00A3698D" w:rsidRDefault="00B24802" w:rsidP="00FD6F0F">
      <w:pPr>
        <w:spacing w:after="20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3. Д</w:t>
      </w:r>
      <w:r w:rsidRPr="00A3698D">
        <w:rPr>
          <w:rFonts w:ascii="Times New Roman" w:eastAsia="Calibri" w:hAnsi="Times New Roman" w:cs="Times New Roman"/>
          <w:sz w:val="28"/>
          <w:szCs w:val="28"/>
        </w:rPr>
        <w:t>іаграма-павутинка (полярна карта ризиків або радарна діаграма) наведено на рисунку 2.</w:t>
      </w:r>
    </w:p>
    <w:p w:rsidR="00B24802" w:rsidRPr="00A3698D" w:rsidRDefault="00B24802" w:rsidP="00FD6F0F">
      <w:pPr>
        <w:spacing w:after="200" w:line="240" w:lineRule="auto"/>
        <w:jc w:val="center"/>
        <w:rPr>
          <w:rFonts w:ascii="Times New Roman" w:eastAsia="Calibri" w:hAnsi="Times New Roman" w:cs="Times New Roman"/>
          <w:b/>
          <w:sz w:val="28"/>
          <w:szCs w:val="28"/>
        </w:rPr>
      </w:pPr>
      <w:r w:rsidRPr="00A3698D">
        <w:rPr>
          <w:rFonts w:ascii="Times New Roman" w:eastAsia="Calibri" w:hAnsi="Times New Roman" w:cs="Times New Roman"/>
          <w:noProof/>
        </w:rPr>
        <w:drawing>
          <wp:inline distT="0" distB="0" distL="0" distR="0" wp14:anchorId="7390F005" wp14:editId="1A54EA40">
            <wp:extent cx="2980690" cy="2404997"/>
            <wp:effectExtent l="0" t="0" r="10160" b="14605"/>
            <wp:docPr id="2" name="Chart 2">
              <a:extLst xmlns:a="http://schemas.openxmlformats.org/drawingml/2006/main">
                <a:ext uri="{FF2B5EF4-FFF2-40B4-BE49-F238E27FC236}">
                  <a16:creationId xmlns:a16="http://schemas.microsoft.com/office/drawing/2014/main" id="{8B7A9F08-4CCE-4B3F-A426-BD146B22CF5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4802" w:rsidRPr="00A3698D" w:rsidRDefault="00B24802" w:rsidP="00FD6F0F">
      <w:pPr>
        <w:spacing w:after="200" w:line="240" w:lineRule="auto"/>
        <w:jc w:val="center"/>
        <w:rPr>
          <w:rFonts w:ascii="Times New Roman" w:eastAsia="Calibri" w:hAnsi="Times New Roman" w:cs="Times New Roman"/>
          <w:sz w:val="28"/>
          <w:szCs w:val="28"/>
        </w:rPr>
      </w:pPr>
      <w:r w:rsidRPr="00A3698D">
        <w:rPr>
          <w:rFonts w:ascii="Times New Roman" w:eastAsia="Calibri" w:hAnsi="Times New Roman" w:cs="Times New Roman"/>
          <w:b/>
          <w:sz w:val="28"/>
          <w:szCs w:val="28"/>
        </w:rPr>
        <w:t>Рис. 2. Полярна карта ризиків</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Процес якісної оцінки ризиків складається з наступних етапів:</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Етап 1.</w:t>
      </w:r>
      <w:r w:rsidRPr="00A3698D">
        <w:rPr>
          <w:rFonts w:ascii="Times New Roman" w:eastAsia="Calibri" w:hAnsi="Times New Roman" w:cs="Times New Roman"/>
          <w:sz w:val="28"/>
          <w:szCs w:val="28"/>
        </w:rPr>
        <w:t xml:space="preserve"> Вибір відповідального за ризик. Зазвичай, всі ідентифіковані ризики розподіляються між відповідальними. За ризик, як правило, відповідає той, хто ідентифікував цей ризик. Власники ризиків спостерігають за ознаками настання ризику, а також керують процедурами у відповідь у разі виникнення даного ризику.</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Етап 2.</w:t>
      </w:r>
      <w:r w:rsidRPr="00A3698D">
        <w:rPr>
          <w:rFonts w:ascii="Times New Roman" w:eastAsia="Calibri" w:hAnsi="Times New Roman" w:cs="Times New Roman"/>
          <w:sz w:val="28"/>
          <w:szCs w:val="28"/>
        </w:rPr>
        <w:t xml:space="preserve"> Аналіз припущень. Аналіз припущень необхідно виконати перед тим, як безпосередньо переходити до якісного аналізу ризиків. Відсутність інформації робить дані ще більш ризикованими. Якщо припущення виявляються хибними, рівень ризику </w:t>
      </w:r>
      <w:proofErr w:type="spellStart"/>
      <w:r w:rsidRPr="00A3698D">
        <w:rPr>
          <w:rFonts w:ascii="Times New Roman" w:eastAsia="Calibri" w:hAnsi="Times New Roman" w:cs="Times New Roman"/>
          <w:sz w:val="28"/>
          <w:szCs w:val="28"/>
        </w:rPr>
        <w:t>проєкту</w:t>
      </w:r>
      <w:proofErr w:type="spellEnd"/>
      <w:r w:rsidRPr="00A3698D">
        <w:rPr>
          <w:rFonts w:ascii="Times New Roman" w:eastAsia="Calibri" w:hAnsi="Times New Roman" w:cs="Times New Roman"/>
          <w:sz w:val="28"/>
          <w:szCs w:val="28"/>
        </w:rPr>
        <w:t xml:space="preserve"> значно збільшується.</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lastRenderedPageBreak/>
        <w:t>Етап 3</w:t>
      </w:r>
      <w:r w:rsidRPr="00A3698D">
        <w:rPr>
          <w:rFonts w:ascii="Times New Roman" w:eastAsia="Calibri" w:hAnsi="Times New Roman" w:cs="Times New Roman"/>
          <w:sz w:val="28"/>
          <w:szCs w:val="28"/>
        </w:rPr>
        <w:t>. Вибір шкал експертної оцінки. Після завершення роботи з похибкою даних необхідно зрозуміти, які шкали ступеня впливу ризиків будуть використані та які методики якісного аналізу можуть застосовуватись.</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Найбільш проста та зручна у використанні методика оцінки полягає у виробленні </w:t>
      </w:r>
      <w:proofErr w:type="spellStart"/>
      <w:r w:rsidRPr="00A3698D">
        <w:rPr>
          <w:rFonts w:ascii="Times New Roman" w:eastAsia="Calibri" w:hAnsi="Times New Roman" w:cs="Times New Roman"/>
          <w:sz w:val="28"/>
          <w:szCs w:val="28"/>
        </w:rPr>
        <w:t>проєктною</w:t>
      </w:r>
      <w:proofErr w:type="spellEnd"/>
      <w:r w:rsidRPr="00A3698D">
        <w:rPr>
          <w:rFonts w:ascii="Times New Roman" w:eastAsia="Calibri" w:hAnsi="Times New Roman" w:cs="Times New Roman"/>
          <w:sz w:val="28"/>
          <w:szCs w:val="28"/>
        </w:rPr>
        <w:t xml:space="preserve"> групою колективних оцінок двох загальновизнаних параметрів кожного з ризиків – </w:t>
      </w:r>
      <w:r w:rsidRPr="00A3698D">
        <w:rPr>
          <w:rFonts w:ascii="Times New Roman" w:eastAsia="Calibri" w:hAnsi="Times New Roman" w:cs="Times New Roman"/>
          <w:i/>
          <w:sz w:val="28"/>
          <w:szCs w:val="28"/>
        </w:rPr>
        <w:t>ймовірності</w:t>
      </w:r>
      <w:r w:rsidRPr="00A3698D">
        <w:rPr>
          <w:rFonts w:ascii="Times New Roman" w:eastAsia="Calibri" w:hAnsi="Times New Roman" w:cs="Times New Roman"/>
          <w:sz w:val="28"/>
          <w:szCs w:val="28"/>
        </w:rPr>
        <w:t xml:space="preserve"> виникнення та </w:t>
      </w:r>
      <w:r w:rsidRPr="00A3698D">
        <w:rPr>
          <w:rFonts w:ascii="Times New Roman" w:eastAsia="Calibri" w:hAnsi="Times New Roman" w:cs="Times New Roman"/>
          <w:i/>
          <w:sz w:val="28"/>
          <w:szCs w:val="28"/>
        </w:rPr>
        <w:t>ступеня</w:t>
      </w:r>
      <w:r w:rsidRPr="00A3698D">
        <w:rPr>
          <w:rFonts w:ascii="Times New Roman" w:eastAsia="Calibri" w:hAnsi="Times New Roman" w:cs="Times New Roman"/>
          <w:sz w:val="28"/>
          <w:szCs w:val="28"/>
        </w:rPr>
        <w:t xml:space="preserve"> </w:t>
      </w:r>
      <w:r w:rsidRPr="00A3698D">
        <w:rPr>
          <w:rFonts w:ascii="Times New Roman" w:eastAsia="Calibri" w:hAnsi="Times New Roman" w:cs="Times New Roman"/>
          <w:i/>
          <w:sz w:val="28"/>
          <w:szCs w:val="28"/>
        </w:rPr>
        <w:t>впливу</w:t>
      </w:r>
      <w:r w:rsidRPr="00A3698D">
        <w:rPr>
          <w:rFonts w:ascii="Times New Roman" w:eastAsia="Calibri" w:hAnsi="Times New Roman" w:cs="Times New Roman"/>
          <w:sz w:val="28"/>
          <w:szCs w:val="28"/>
        </w:rPr>
        <w:t xml:space="preserve"> ризику.</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Етап 4.</w:t>
      </w:r>
      <w:r w:rsidRPr="00A3698D">
        <w:rPr>
          <w:rFonts w:ascii="Times New Roman" w:eastAsia="Calibri" w:hAnsi="Times New Roman" w:cs="Times New Roman"/>
          <w:sz w:val="28"/>
          <w:szCs w:val="28"/>
        </w:rPr>
        <w:t xml:space="preserve"> Експертна оцінка ймовірності виникнення та ступеня впливу ризику. Процедура експертної оцінки полягає у розробці переліку критеріїв оцінки у вигляді експертних листів, які містять питання. Для кожного критерію призначаються вагові коефіцієнти, які повідомляються експертам. За кожним критерієм складаються варіанти відповідей, ваги яких невідомі експертам. Експерти повинні мати повну інформацію про оцінюваний </w:t>
      </w:r>
      <w:proofErr w:type="spellStart"/>
      <w:r w:rsidRPr="00A3698D">
        <w:rPr>
          <w:rFonts w:ascii="Times New Roman" w:eastAsia="Calibri" w:hAnsi="Times New Roman" w:cs="Times New Roman"/>
          <w:sz w:val="28"/>
          <w:szCs w:val="28"/>
        </w:rPr>
        <w:t>проєкт</w:t>
      </w:r>
      <w:proofErr w:type="spellEnd"/>
      <w:r w:rsidRPr="00A3698D">
        <w:rPr>
          <w:rFonts w:ascii="Times New Roman" w:eastAsia="Calibri" w:hAnsi="Times New Roman" w:cs="Times New Roman"/>
          <w:sz w:val="28"/>
          <w:szCs w:val="28"/>
        </w:rPr>
        <w:t xml:space="preserve">, аналізувати питання та відзначати обраний варіант відповіді. Далі заповнені експертні листи обробляються і видаються результати експертизи. </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i/>
          <w:sz w:val="28"/>
          <w:szCs w:val="28"/>
        </w:rPr>
        <w:t>Імовірність виникнення ризику</w:t>
      </w:r>
      <w:r w:rsidRPr="00A3698D">
        <w:rPr>
          <w:rFonts w:ascii="Times New Roman" w:eastAsia="Calibri" w:hAnsi="Times New Roman" w:cs="Times New Roman"/>
          <w:sz w:val="28"/>
          <w:szCs w:val="28"/>
        </w:rPr>
        <w:t xml:space="preserve"> – це міра можливості того, що наслідок ризику, описаний у його формулюванні, справді настане.</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Найбільш ефективною шкалою ймовірності ризику є найпростіша градація «низько – середньо – високо», що відображається окремо взяті чисельні значення (таблиця </w:t>
      </w:r>
      <w:r w:rsidR="00FD6F0F">
        <w:rPr>
          <w:rFonts w:ascii="Times New Roman" w:eastAsia="Calibri" w:hAnsi="Times New Roman" w:cs="Times New Roman"/>
          <w:sz w:val="28"/>
          <w:szCs w:val="28"/>
        </w:rPr>
        <w:t>9</w:t>
      </w:r>
      <w:r w:rsidRPr="00A3698D">
        <w:rPr>
          <w:rFonts w:ascii="Times New Roman" w:eastAsia="Calibri" w:hAnsi="Times New Roman" w:cs="Times New Roman"/>
          <w:sz w:val="28"/>
          <w:szCs w:val="28"/>
        </w:rPr>
        <w:t>).</w:t>
      </w:r>
    </w:p>
    <w:p w:rsidR="00B24802" w:rsidRPr="00BC53AB" w:rsidRDefault="00B24802" w:rsidP="00FD6F0F">
      <w:pPr>
        <w:spacing w:after="0" w:line="240" w:lineRule="auto"/>
        <w:jc w:val="right"/>
        <w:rPr>
          <w:rFonts w:ascii="Times New Roman" w:eastAsia="Calibri" w:hAnsi="Times New Roman" w:cs="Times New Roman"/>
          <w:i/>
          <w:iCs/>
          <w:sz w:val="28"/>
          <w:szCs w:val="28"/>
        </w:rPr>
      </w:pPr>
      <w:r w:rsidRPr="00BC53AB">
        <w:rPr>
          <w:rFonts w:ascii="Times New Roman" w:eastAsia="Calibri" w:hAnsi="Times New Roman" w:cs="Times New Roman"/>
          <w:i/>
          <w:iCs/>
          <w:sz w:val="28"/>
          <w:szCs w:val="28"/>
        </w:rPr>
        <w:t xml:space="preserve">Таблиця </w:t>
      </w:r>
      <w:r w:rsidR="00FD6F0F">
        <w:rPr>
          <w:rFonts w:ascii="Times New Roman" w:eastAsia="Calibri" w:hAnsi="Times New Roman" w:cs="Times New Roman"/>
          <w:i/>
          <w:iCs/>
          <w:sz w:val="28"/>
          <w:szCs w:val="28"/>
        </w:rPr>
        <w:t>9</w:t>
      </w:r>
    </w:p>
    <w:p w:rsidR="00B24802" w:rsidRPr="00A3698D" w:rsidRDefault="00B24802" w:rsidP="00FD6F0F">
      <w:pPr>
        <w:spacing w:after="0" w:line="240" w:lineRule="auto"/>
        <w:jc w:val="center"/>
        <w:rPr>
          <w:rFonts w:ascii="Times New Roman" w:eastAsia="Calibri" w:hAnsi="Times New Roman" w:cs="Times New Roman"/>
          <w:sz w:val="28"/>
          <w:szCs w:val="28"/>
        </w:rPr>
      </w:pPr>
      <w:r w:rsidRPr="00A3698D">
        <w:rPr>
          <w:rFonts w:ascii="Times New Roman" w:eastAsia="Calibri" w:hAnsi="Times New Roman" w:cs="Times New Roman"/>
          <w:sz w:val="28"/>
          <w:szCs w:val="28"/>
        </w:rPr>
        <w:t>Шкала оцінки вірогідності ризику</w:t>
      </w:r>
    </w:p>
    <w:tbl>
      <w:tblPr>
        <w:tblW w:w="8880" w:type="dxa"/>
        <w:tblInd w:w="-5" w:type="dxa"/>
        <w:tblLook w:val="04A0" w:firstRow="1" w:lastRow="0" w:firstColumn="1" w:lastColumn="0" w:noHBand="0" w:noVBand="1"/>
      </w:tblPr>
      <w:tblGrid>
        <w:gridCol w:w="1372"/>
        <w:gridCol w:w="2855"/>
        <w:gridCol w:w="2736"/>
        <w:gridCol w:w="1917"/>
      </w:tblGrid>
      <w:tr w:rsidR="00B24802" w:rsidRPr="00A3698D" w:rsidTr="00FA6AB2">
        <w:trPr>
          <w:trHeight w:val="600"/>
        </w:trPr>
        <w:tc>
          <w:tcPr>
            <w:tcW w:w="1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Імовірність настання ризику</w:t>
            </w:r>
          </w:p>
        </w:tc>
        <w:tc>
          <w:tcPr>
            <w:tcW w:w="2855"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Середнє значення ймовірності</w:t>
            </w:r>
          </w:p>
        </w:tc>
        <w:tc>
          <w:tcPr>
            <w:tcW w:w="2736"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Формулювання</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Числова оцінка</w:t>
            </w:r>
          </w:p>
        </w:tc>
      </w:tr>
      <w:tr w:rsidR="00B24802" w:rsidRPr="00A3698D" w:rsidTr="00FA6AB2">
        <w:trPr>
          <w:trHeight w:val="300"/>
        </w:trPr>
        <w:tc>
          <w:tcPr>
            <w:tcW w:w="1372"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від 0,01 до 0,33</w:t>
            </w:r>
          </w:p>
        </w:tc>
        <w:tc>
          <w:tcPr>
            <w:tcW w:w="2855"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0,17</w:t>
            </w:r>
          </w:p>
        </w:tc>
        <w:tc>
          <w:tcPr>
            <w:tcW w:w="2736"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Низька вірогідність</w:t>
            </w:r>
          </w:p>
        </w:tc>
        <w:tc>
          <w:tcPr>
            <w:tcW w:w="1917"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1</w:t>
            </w:r>
          </w:p>
        </w:tc>
      </w:tr>
      <w:tr w:rsidR="00B24802" w:rsidRPr="00A3698D" w:rsidTr="00FA6AB2">
        <w:trPr>
          <w:trHeight w:val="300"/>
        </w:trPr>
        <w:tc>
          <w:tcPr>
            <w:tcW w:w="1372"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від 0,34 до 0,67</w:t>
            </w:r>
          </w:p>
        </w:tc>
        <w:tc>
          <w:tcPr>
            <w:tcW w:w="2855"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0,5</w:t>
            </w:r>
          </w:p>
        </w:tc>
        <w:tc>
          <w:tcPr>
            <w:tcW w:w="2736"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Середня вірогідність</w:t>
            </w:r>
          </w:p>
        </w:tc>
        <w:tc>
          <w:tcPr>
            <w:tcW w:w="1917"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2</w:t>
            </w:r>
          </w:p>
        </w:tc>
      </w:tr>
      <w:tr w:rsidR="00B24802" w:rsidRPr="00A3698D" w:rsidTr="00FA6AB2">
        <w:trPr>
          <w:trHeight w:val="300"/>
        </w:trPr>
        <w:tc>
          <w:tcPr>
            <w:tcW w:w="1372"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від 0,68 до 0,99</w:t>
            </w:r>
          </w:p>
        </w:tc>
        <w:tc>
          <w:tcPr>
            <w:tcW w:w="2855"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0,84</w:t>
            </w:r>
          </w:p>
        </w:tc>
        <w:tc>
          <w:tcPr>
            <w:tcW w:w="2736"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Висока вірогідність</w:t>
            </w:r>
          </w:p>
        </w:tc>
        <w:tc>
          <w:tcPr>
            <w:tcW w:w="1917" w:type="dxa"/>
            <w:tcBorders>
              <w:top w:val="nil"/>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3</w:t>
            </w:r>
          </w:p>
        </w:tc>
      </w:tr>
    </w:tbl>
    <w:p w:rsidR="00B24802" w:rsidRPr="00A3698D" w:rsidRDefault="00B24802" w:rsidP="00FD6F0F">
      <w:pPr>
        <w:spacing w:after="0" w:line="240" w:lineRule="auto"/>
        <w:jc w:val="both"/>
        <w:rPr>
          <w:rFonts w:ascii="Times New Roman" w:eastAsia="Calibri" w:hAnsi="Times New Roman" w:cs="Times New Roman"/>
          <w:i/>
          <w:sz w:val="28"/>
          <w:szCs w:val="28"/>
        </w:rPr>
      </w:pPr>
    </w:p>
    <w:p w:rsidR="00B24802" w:rsidRPr="00A3698D" w:rsidRDefault="00B24802" w:rsidP="00FD6F0F">
      <w:pPr>
        <w:spacing w:after="0" w:line="240" w:lineRule="auto"/>
        <w:jc w:val="both"/>
        <w:rPr>
          <w:rFonts w:ascii="Times New Roman" w:eastAsia="Calibri" w:hAnsi="Times New Roman" w:cs="Times New Roman"/>
          <w:i/>
          <w:sz w:val="28"/>
          <w:szCs w:val="28"/>
        </w:rPr>
      </w:pP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i/>
          <w:sz w:val="28"/>
          <w:szCs w:val="28"/>
        </w:rPr>
        <w:t>Вплив ризику</w:t>
      </w:r>
      <w:r w:rsidRPr="00A3698D">
        <w:rPr>
          <w:rFonts w:ascii="Times New Roman" w:eastAsia="Calibri" w:hAnsi="Times New Roman" w:cs="Times New Roman"/>
          <w:sz w:val="28"/>
          <w:szCs w:val="28"/>
        </w:rPr>
        <w:t xml:space="preserve"> – це міра серйозності негативних наслідків, рівень збитків або оцінка потенційних можливостей, пов'язаних з ризиком.</w:t>
      </w: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sz w:val="28"/>
          <w:szCs w:val="28"/>
        </w:rPr>
        <w:t xml:space="preserve">Вплив має бути безпосереднім числовим виразом наслідку ризику. Воно може оцінюватися в грошових одиницях або за деякою суб'єктивною шкалою (таблиця </w:t>
      </w:r>
      <w:r w:rsidR="00FD6F0F">
        <w:rPr>
          <w:rFonts w:ascii="Times New Roman" w:eastAsia="Calibri" w:hAnsi="Times New Roman" w:cs="Times New Roman"/>
          <w:sz w:val="28"/>
          <w:szCs w:val="28"/>
        </w:rPr>
        <w:t>10</w:t>
      </w:r>
      <w:r w:rsidRPr="00A3698D">
        <w:rPr>
          <w:rFonts w:ascii="Times New Roman" w:eastAsia="Calibri" w:hAnsi="Times New Roman" w:cs="Times New Roman"/>
          <w:sz w:val="28"/>
          <w:szCs w:val="28"/>
        </w:rPr>
        <w:t>).</w:t>
      </w:r>
    </w:p>
    <w:p w:rsidR="00B24802" w:rsidRPr="00BC53AB" w:rsidRDefault="00B24802" w:rsidP="00FD6F0F">
      <w:pPr>
        <w:spacing w:after="0" w:line="240" w:lineRule="auto"/>
        <w:jc w:val="right"/>
        <w:rPr>
          <w:rFonts w:ascii="Times New Roman" w:eastAsia="Calibri" w:hAnsi="Times New Roman" w:cs="Times New Roman"/>
          <w:bCs/>
          <w:i/>
          <w:iCs/>
          <w:sz w:val="28"/>
          <w:szCs w:val="28"/>
        </w:rPr>
      </w:pPr>
      <w:r w:rsidRPr="00BC53AB">
        <w:rPr>
          <w:rFonts w:ascii="Times New Roman" w:eastAsia="Calibri" w:hAnsi="Times New Roman" w:cs="Times New Roman"/>
          <w:bCs/>
          <w:i/>
          <w:iCs/>
          <w:sz w:val="28"/>
          <w:szCs w:val="28"/>
        </w:rPr>
        <w:t xml:space="preserve">Таблиця </w:t>
      </w:r>
      <w:r w:rsidR="00FD6F0F">
        <w:rPr>
          <w:rFonts w:ascii="Times New Roman" w:eastAsia="Calibri" w:hAnsi="Times New Roman" w:cs="Times New Roman"/>
          <w:bCs/>
          <w:i/>
          <w:iCs/>
          <w:sz w:val="28"/>
          <w:szCs w:val="28"/>
        </w:rPr>
        <w:t>10</w:t>
      </w:r>
    </w:p>
    <w:p w:rsidR="00B24802" w:rsidRPr="00A3698D" w:rsidRDefault="00B24802" w:rsidP="00FD6F0F">
      <w:pPr>
        <w:spacing w:after="0" w:line="240" w:lineRule="auto"/>
        <w:jc w:val="center"/>
        <w:rPr>
          <w:rFonts w:ascii="Times New Roman" w:eastAsia="Calibri" w:hAnsi="Times New Roman" w:cs="Times New Roman"/>
          <w:b/>
          <w:sz w:val="28"/>
          <w:szCs w:val="28"/>
        </w:rPr>
      </w:pPr>
      <w:r w:rsidRPr="00A3698D">
        <w:rPr>
          <w:rFonts w:ascii="Times New Roman" w:eastAsia="Calibri" w:hAnsi="Times New Roman" w:cs="Times New Roman"/>
          <w:b/>
          <w:sz w:val="28"/>
          <w:szCs w:val="28"/>
        </w:rPr>
        <w:t>Шкала оцінки впливу ризику</w:t>
      </w:r>
    </w:p>
    <w:tbl>
      <w:tblPr>
        <w:tblW w:w="9455" w:type="dxa"/>
        <w:tblInd w:w="-5" w:type="dxa"/>
        <w:tblLook w:val="04A0" w:firstRow="1" w:lastRow="0" w:firstColumn="1" w:lastColumn="0" w:noHBand="0" w:noVBand="1"/>
      </w:tblPr>
      <w:tblGrid>
        <w:gridCol w:w="1360"/>
        <w:gridCol w:w="1334"/>
        <w:gridCol w:w="1701"/>
        <w:gridCol w:w="1920"/>
        <w:gridCol w:w="1920"/>
        <w:gridCol w:w="1220"/>
      </w:tblGrid>
      <w:tr w:rsidR="00B24802" w:rsidRPr="00A3698D" w:rsidTr="00FA6AB2">
        <w:trPr>
          <w:trHeight w:val="6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Вплив</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 xml:space="preserve">Дуже низький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 xml:space="preserve">Низький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Помірний</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Високий</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i/>
                <w:iCs/>
                <w:color w:val="000000"/>
              </w:rPr>
            </w:pPr>
            <w:r w:rsidRPr="00A3698D">
              <w:rPr>
                <w:rFonts w:ascii="Times New Roman" w:eastAsia="Times New Roman" w:hAnsi="Times New Roman" w:cs="Times New Roman"/>
                <w:i/>
                <w:iCs/>
                <w:color w:val="000000"/>
              </w:rPr>
              <w:t xml:space="preserve">Дуже високий </w:t>
            </w:r>
          </w:p>
        </w:tc>
      </w:tr>
      <w:tr w:rsidR="00B24802" w:rsidRPr="00A3698D" w:rsidTr="00FA6AB2">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показник</w:t>
            </w:r>
          </w:p>
        </w:tc>
        <w:tc>
          <w:tcPr>
            <w:tcW w:w="1334"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0,05</w:t>
            </w:r>
          </w:p>
        </w:tc>
        <w:tc>
          <w:tcPr>
            <w:tcW w:w="1701"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0,1</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0,2</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0,4</w:t>
            </w:r>
          </w:p>
        </w:tc>
        <w:tc>
          <w:tcPr>
            <w:tcW w:w="12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0,8</w:t>
            </w:r>
          </w:p>
        </w:tc>
      </w:tr>
    </w:tbl>
    <w:p w:rsidR="00B24802" w:rsidRPr="00A3698D" w:rsidRDefault="00B24802" w:rsidP="00FD6F0F">
      <w:pPr>
        <w:spacing w:after="0" w:line="240" w:lineRule="auto"/>
        <w:jc w:val="right"/>
        <w:rPr>
          <w:rFonts w:ascii="Times New Roman" w:eastAsia="Calibri" w:hAnsi="Times New Roman" w:cs="Times New Roman"/>
          <w:b/>
          <w:sz w:val="28"/>
          <w:szCs w:val="28"/>
        </w:rPr>
      </w:pPr>
    </w:p>
    <w:p w:rsidR="00B24802" w:rsidRPr="00A3698D" w:rsidRDefault="00B24802" w:rsidP="00FD6F0F">
      <w:pPr>
        <w:spacing w:after="0" w:line="240" w:lineRule="auto"/>
        <w:jc w:val="right"/>
        <w:rPr>
          <w:rFonts w:ascii="Times New Roman" w:eastAsia="Calibri" w:hAnsi="Times New Roman" w:cs="Times New Roman"/>
          <w:b/>
          <w:sz w:val="28"/>
          <w:szCs w:val="28"/>
        </w:rPr>
      </w:pP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lastRenderedPageBreak/>
        <w:t>Етап 5</w:t>
      </w:r>
      <w:r w:rsidRPr="00A3698D">
        <w:rPr>
          <w:rFonts w:ascii="Times New Roman" w:eastAsia="Calibri" w:hAnsi="Times New Roman" w:cs="Times New Roman"/>
          <w:sz w:val="28"/>
          <w:szCs w:val="28"/>
        </w:rPr>
        <w:t xml:space="preserve">. Побудова матриці Можливість × Вплив та </w:t>
      </w:r>
      <w:proofErr w:type="spellStart"/>
      <w:r w:rsidRPr="00A3698D">
        <w:rPr>
          <w:rFonts w:ascii="Times New Roman" w:eastAsia="Calibri" w:hAnsi="Times New Roman" w:cs="Times New Roman"/>
          <w:sz w:val="28"/>
          <w:szCs w:val="28"/>
        </w:rPr>
        <w:t>пріоритезація</w:t>
      </w:r>
      <w:proofErr w:type="spellEnd"/>
      <w:r w:rsidRPr="00A3698D">
        <w:rPr>
          <w:rFonts w:ascii="Times New Roman" w:eastAsia="Calibri" w:hAnsi="Times New Roman" w:cs="Times New Roman"/>
          <w:sz w:val="28"/>
          <w:szCs w:val="28"/>
        </w:rPr>
        <w:t xml:space="preserve"> ризиків. Інтерпретація якісних оцінок у кількісні показники дозволяє менеджеру ризику побудувати матрицю кількісних показників з </w:t>
      </w:r>
      <w:proofErr w:type="spellStart"/>
      <w:r w:rsidRPr="00A3698D">
        <w:rPr>
          <w:rFonts w:ascii="Times New Roman" w:eastAsia="Calibri" w:hAnsi="Times New Roman" w:cs="Times New Roman"/>
          <w:sz w:val="28"/>
          <w:szCs w:val="28"/>
        </w:rPr>
        <w:t>ранжованими</w:t>
      </w:r>
      <w:proofErr w:type="spellEnd"/>
      <w:r w:rsidRPr="00A3698D">
        <w:rPr>
          <w:rFonts w:ascii="Times New Roman" w:eastAsia="Calibri" w:hAnsi="Times New Roman" w:cs="Times New Roman"/>
          <w:sz w:val="28"/>
          <w:szCs w:val="28"/>
        </w:rPr>
        <w:t xml:space="preserve"> за пріоритетами ризиками, яка базуватиметься на якісних показниках матриці Ймовірність × Вплив.</w:t>
      </w:r>
    </w:p>
    <w:p w:rsidR="00B24802" w:rsidRPr="00A3698D" w:rsidRDefault="00B24802" w:rsidP="00FD6F0F">
      <w:pPr>
        <w:spacing w:after="0" w:line="240" w:lineRule="auto"/>
        <w:jc w:val="both"/>
        <w:rPr>
          <w:rFonts w:ascii="Times New Roman" w:eastAsia="Calibri" w:hAnsi="Times New Roman" w:cs="Times New Roman"/>
          <w:sz w:val="28"/>
          <w:szCs w:val="28"/>
        </w:rPr>
      </w:pPr>
    </w:p>
    <w:p w:rsidR="00B24802" w:rsidRPr="00BC53AB" w:rsidRDefault="00B24802" w:rsidP="00FD6F0F">
      <w:pPr>
        <w:spacing w:after="0" w:line="240" w:lineRule="auto"/>
        <w:jc w:val="right"/>
        <w:rPr>
          <w:rFonts w:ascii="Times New Roman" w:eastAsia="Calibri" w:hAnsi="Times New Roman" w:cs="Times New Roman"/>
          <w:i/>
          <w:iCs/>
          <w:sz w:val="28"/>
          <w:szCs w:val="28"/>
        </w:rPr>
      </w:pPr>
      <w:r w:rsidRPr="00BC53AB">
        <w:rPr>
          <w:rFonts w:ascii="Times New Roman" w:eastAsia="Calibri" w:hAnsi="Times New Roman" w:cs="Times New Roman"/>
          <w:i/>
          <w:iCs/>
          <w:sz w:val="28"/>
          <w:szCs w:val="28"/>
        </w:rPr>
        <w:t xml:space="preserve">Таблиця </w:t>
      </w:r>
      <w:r w:rsidR="00FD6F0F">
        <w:rPr>
          <w:rFonts w:ascii="Times New Roman" w:eastAsia="Calibri" w:hAnsi="Times New Roman" w:cs="Times New Roman"/>
          <w:i/>
          <w:iCs/>
          <w:sz w:val="28"/>
          <w:szCs w:val="28"/>
        </w:rPr>
        <w:t>11</w:t>
      </w:r>
    </w:p>
    <w:p w:rsidR="00B24802" w:rsidRPr="00A3698D" w:rsidRDefault="00B24802" w:rsidP="00FD6F0F">
      <w:pPr>
        <w:spacing w:after="0" w:line="240" w:lineRule="auto"/>
        <w:jc w:val="center"/>
        <w:rPr>
          <w:rFonts w:ascii="Times New Roman" w:eastAsia="Calibri" w:hAnsi="Times New Roman" w:cs="Times New Roman"/>
          <w:b/>
          <w:sz w:val="28"/>
          <w:szCs w:val="28"/>
        </w:rPr>
      </w:pPr>
      <w:r w:rsidRPr="00A3698D">
        <w:rPr>
          <w:rFonts w:ascii="Times New Roman" w:eastAsia="Calibri" w:hAnsi="Times New Roman" w:cs="Times New Roman"/>
          <w:b/>
          <w:sz w:val="28"/>
          <w:szCs w:val="28"/>
        </w:rPr>
        <w:t>Матриця «Вірогідність*Вплив»</w:t>
      </w:r>
    </w:p>
    <w:tbl>
      <w:tblPr>
        <w:tblW w:w="8777" w:type="dxa"/>
        <w:tblLook w:val="04A0" w:firstRow="1" w:lastRow="0" w:firstColumn="1" w:lastColumn="0" w:noHBand="0" w:noVBand="1"/>
      </w:tblPr>
      <w:tblGrid>
        <w:gridCol w:w="1437"/>
        <w:gridCol w:w="1024"/>
        <w:gridCol w:w="1276"/>
        <w:gridCol w:w="1920"/>
        <w:gridCol w:w="1920"/>
        <w:gridCol w:w="1220"/>
      </w:tblGrid>
      <w:tr w:rsidR="00B24802" w:rsidRPr="00A3698D" w:rsidTr="00FA6AB2">
        <w:trPr>
          <w:trHeight w:val="300"/>
        </w:trPr>
        <w:tc>
          <w:tcPr>
            <w:tcW w:w="1386"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rPr>
                <w:rFonts w:ascii="Times New Roman" w:eastAsia="Times New Roman" w:hAnsi="Times New Roman" w:cs="Times New Roman"/>
                <w:color w:val="000000"/>
              </w:rPr>
            </w:pPr>
          </w:p>
        </w:tc>
        <w:tc>
          <w:tcPr>
            <w:tcW w:w="1024"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rPr>
                <w:rFonts w:ascii="Times New Roman" w:eastAsia="Times New Roman" w:hAnsi="Times New Roman" w:cs="Times New Roman"/>
                <w:color w:val="000000"/>
              </w:rPr>
            </w:pPr>
          </w:p>
        </w:tc>
        <w:tc>
          <w:tcPr>
            <w:tcW w:w="1276"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rPr>
                <w:rFonts w:ascii="Times New Roman" w:eastAsia="Times New Roman" w:hAnsi="Times New Roman" w:cs="Times New Roman"/>
                <w:sz w:val="20"/>
                <w:szCs w:val="20"/>
              </w:rPr>
            </w:pPr>
          </w:p>
        </w:tc>
        <w:tc>
          <w:tcPr>
            <w:tcW w:w="1920" w:type="dxa"/>
            <w:tcBorders>
              <w:top w:val="nil"/>
              <w:left w:val="nil"/>
              <w:bottom w:val="nil"/>
              <w:right w:val="nil"/>
            </w:tcBorders>
            <w:shd w:val="clear" w:color="auto" w:fill="auto"/>
            <w:noWrap/>
            <w:vAlign w:val="bottom"/>
            <w:hideMark/>
          </w:tcPr>
          <w:p w:rsidR="00B24802" w:rsidRPr="00A3698D" w:rsidRDefault="00B24802" w:rsidP="00FD6F0F">
            <w:pPr>
              <w:spacing w:after="0" w:line="240" w:lineRule="auto"/>
              <w:rPr>
                <w:rFonts w:ascii="Times New Roman" w:eastAsia="Times New Roman" w:hAnsi="Times New Roman" w:cs="Times New Roman"/>
                <w:sz w:val="20"/>
                <w:szCs w:val="20"/>
              </w:rPr>
            </w:pPr>
          </w:p>
        </w:tc>
        <w:tc>
          <w:tcPr>
            <w:tcW w:w="1920" w:type="dxa"/>
            <w:tcBorders>
              <w:top w:val="nil"/>
              <w:left w:val="nil"/>
              <w:bottom w:val="nil"/>
              <w:right w:val="nil"/>
            </w:tcBorders>
            <w:shd w:val="clear" w:color="auto" w:fill="auto"/>
            <w:noWrap/>
            <w:vAlign w:val="bottom"/>
          </w:tcPr>
          <w:p w:rsidR="00B24802" w:rsidRPr="00A3698D" w:rsidRDefault="00B24802" w:rsidP="00FD6F0F">
            <w:pPr>
              <w:spacing w:after="0" w:line="240" w:lineRule="auto"/>
              <w:rPr>
                <w:rFonts w:ascii="Times New Roman" w:eastAsia="Times New Roman" w:hAnsi="Times New Roman" w:cs="Times New Roman"/>
                <w:sz w:val="20"/>
                <w:szCs w:val="20"/>
              </w:rPr>
            </w:pPr>
          </w:p>
        </w:tc>
        <w:tc>
          <w:tcPr>
            <w:tcW w:w="1220" w:type="dxa"/>
            <w:tcBorders>
              <w:top w:val="nil"/>
              <w:left w:val="nil"/>
              <w:bottom w:val="nil"/>
              <w:right w:val="nil"/>
            </w:tcBorders>
            <w:shd w:val="clear" w:color="auto" w:fill="auto"/>
            <w:noWrap/>
            <w:vAlign w:val="bottom"/>
          </w:tcPr>
          <w:p w:rsidR="00B24802" w:rsidRPr="00A3698D" w:rsidRDefault="00B24802" w:rsidP="00FD6F0F">
            <w:pPr>
              <w:spacing w:after="0" w:line="240" w:lineRule="auto"/>
              <w:rPr>
                <w:rFonts w:ascii="Times New Roman" w:eastAsia="Times New Roman" w:hAnsi="Times New Roman" w:cs="Times New Roman"/>
                <w:sz w:val="20"/>
                <w:szCs w:val="20"/>
              </w:rPr>
            </w:pPr>
          </w:p>
        </w:tc>
      </w:tr>
      <w:tr w:rsidR="00B24802" w:rsidRPr="00A3698D" w:rsidTr="00FA6AB2">
        <w:trPr>
          <w:trHeight w:val="300"/>
        </w:trPr>
        <w:tc>
          <w:tcPr>
            <w:tcW w:w="1386"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rsidR="00B24802" w:rsidRPr="00A3698D" w:rsidRDefault="00B24802" w:rsidP="00FD6F0F">
            <w:pPr>
              <w:spacing w:after="0" w:line="240" w:lineRule="auto"/>
              <w:rPr>
                <w:rFonts w:ascii="Times New Roman" w:eastAsia="Times New Roman" w:hAnsi="Times New Roman" w:cs="Times New Roman"/>
                <w:color w:val="000000"/>
              </w:rPr>
            </w:pPr>
            <w:proofErr w:type="spellStart"/>
            <w:r w:rsidRPr="00A3698D">
              <w:rPr>
                <w:rFonts w:ascii="Times New Roman" w:eastAsia="Times New Roman" w:hAnsi="Times New Roman" w:cs="Times New Roman"/>
                <w:color w:val="000000"/>
              </w:rPr>
              <w:t>Виоргідність</w:t>
            </w:r>
            <w:proofErr w:type="spellEnd"/>
          </w:p>
        </w:tc>
        <w:tc>
          <w:tcPr>
            <w:tcW w:w="7391" w:type="dxa"/>
            <w:gridSpan w:val="5"/>
            <w:tcBorders>
              <w:top w:val="single" w:sz="4" w:space="0" w:color="auto"/>
              <w:left w:val="nil"/>
              <w:bottom w:val="single" w:sz="4" w:space="0" w:color="auto"/>
              <w:right w:val="single" w:sz="4" w:space="0" w:color="auto"/>
            </w:tcBorders>
            <w:shd w:val="clear" w:color="000000" w:fill="DDD9C4"/>
            <w:vAlign w:val="center"/>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 xml:space="preserve">Оцінка ризику = </w:t>
            </w:r>
            <w:proofErr w:type="spellStart"/>
            <w:r w:rsidRPr="00A3698D">
              <w:rPr>
                <w:rFonts w:ascii="Times New Roman" w:eastAsia="Times New Roman" w:hAnsi="Times New Roman" w:cs="Times New Roman"/>
                <w:color w:val="000000"/>
              </w:rPr>
              <w:t>Вирогідність</w:t>
            </w:r>
            <w:proofErr w:type="spellEnd"/>
            <w:r w:rsidRPr="00A3698D">
              <w:rPr>
                <w:rFonts w:ascii="Times New Roman" w:eastAsia="Times New Roman" w:hAnsi="Times New Roman" w:cs="Times New Roman"/>
                <w:color w:val="000000"/>
              </w:rPr>
              <w:t>*Вплив</w:t>
            </w:r>
          </w:p>
        </w:tc>
      </w:tr>
      <w:tr w:rsidR="00B24802" w:rsidRPr="00A3698D" w:rsidTr="00FA6AB2">
        <w:trPr>
          <w:trHeight w:val="30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0,84</w:t>
            </w:r>
          </w:p>
        </w:tc>
        <w:tc>
          <w:tcPr>
            <w:tcW w:w="1024"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0,042</w:t>
            </w:r>
          </w:p>
        </w:tc>
        <w:tc>
          <w:tcPr>
            <w:tcW w:w="127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0,084</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0,168</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0,336</w:t>
            </w:r>
          </w:p>
        </w:tc>
        <w:tc>
          <w:tcPr>
            <w:tcW w:w="12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0,672</w:t>
            </w:r>
          </w:p>
        </w:tc>
      </w:tr>
      <w:tr w:rsidR="00B24802" w:rsidRPr="00A3698D" w:rsidTr="00FA6AB2">
        <w:trPr>
          <w:trHeight w:val="30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0,5</w:t>
            </w:r>
          </w:p>
        </w:tc>
        <w:tc>
          <w:tcPr>
            <w:tcW w:w="1024"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0,025</w:t>
            </w:r>
          </w:p>
        </w:tc>
        <w:tc>
          <w:tcPr>
            <w:tcW w:w="127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0,05</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0,1</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0,2</w:t>
            </w:r>
          </w:p>
        </w:tc>
        <w:tc>
          <w:tcPr>
            <w:tcW w:w="12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0,4</w:t>
            </w:r>
          </w:p>
        </w:tc>
      </w:tr>
      <w:tr w:rsidR="00B24802" w:rsidRPr="00A3698D" w:rsidTr="00FA6AB2">
        <w:trPr>
          <w:trHeight w:val="300"/>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right"/>
              <w:rPr>
                <w:rFonts w:ascii="Times New Roman" w:eastAsia="Times New Roman" w:hAnsi="Times New Roman" w:cs="Times New Roman"/>
                <w:color w:val="000000"/>
              </w:rPr>
            </w:pPr>
            <w:r w:rsidRPr="00A3698D">
              <w:rPr>
                <w:rFonts w:ascii="Times New Roman" w:eastAsia="Times New Roman" w:hAnsi="Times New Roman" w:cs="Times New Roman"/>
                <w:color w:val="000000"/>
              </w:rPr>
              <w:t>0,17</w:t>
            </w:r>
          </w:p>
        </w:tc>
        <w:tc>
          <w:tcPr>
            <w:tcW w:w="1024"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0,0085</w:t>
            </w:r>
          </w:p>
        </w:tc>
        <w:tc>
          <w:tcPr>
            <w:tcW w:w="127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0,017</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0,034</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0,068</w:t>
            </w:r>
          </w:p>
        </w:tc>
        <w:tc>
          <w:tcPr>
            <w:tcW w:w="12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0,136</w:t>
            </w:r>
          </w:p>
        </w:tc>
      </w:tr>
      <w:tr w:rsidR="00B24802" w:rsidRPr="00A3698D" w:rsidTr="00FA6AB2">
        <w:trPr>
          <w:trHeight w:val="300"/>
        </w:trPr>
        <w:tc>
          <w:tcPr>
            <w:tcW w:w="1386" w:type="dxa"/>
            <w:tcBorders>
              <w:top w:val="nil"/>
              <w:left w:val="single" w:sz="4" w:space="0" w:color="auto"/>
              <w:bottom w:val="single" w:sz="4" w:space="0" w:color="auto"/>
              <w:right w:val="single" w:sz="4" w:space="0" w:color="auto"/>
            </w:tcBorders>
            <w:shd w:val="clear" w:color="000000" w:fill="DDD9C4"/>
            <w:noWrap/>
            <w:vAlign w:val="bottom"/>
            <w:hideMark/>
          </w:tcPr>
          <w:p w:rsidR="00B24802" w:rsidRPr="00A3698D" w:rsidRDefault="00B24802" w:rsidP="00FD6F0F">
            <w:pPr>
              <w:spacing w:after="0" w:line="240" w:lineRule="auto"/>
              <w:rPr>
                <w:rFonts w:ascii="Times New Roman" w:eastAsia="Times New Roman" w:hAnsi="Times New Roman" w:cs="Times New Roman"/>
                <w:color w:val="000000"/>
              </w:rPr>
            </w:pPr>
            <w:r w:rsidRPr="00A3698D">
              <w:rPr>
                <w:rFonts w:ascii="Times New Roman" w:eastAsia="Times New Roman" w:hAnsi="Times New Roman" w:cs="Times New Roman"/>
                <w:color w:val="000000"/>
              </w:rPr>
              <w:t>Вплив</w:t>
            </w:r>
          </w:p>
        </w:tc>
        <w:tc>
          <w:tcPr>
            <w:tcW w:w="1024"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0,05</w:t>
            </w:r>
          </w:p>
        </w:tc>
        <w:tc>
          <w:tcPr>
            <w:tcW w:w="1276"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0,1</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0,2</w:t>
            </w:r>
          </w:p>
        </w:tc>
        <w:tc>
          <w:tcPr>
            <w:tcW w:w="19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0,4</w:t>
            </w:r>
          </w:p>
        </w:tc>
        <w:tc>
          <w:tcPr>
            <w:tcW w:w="1220"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FD6F0F">
            <w:pPr>
              <w:spacing w:after="0" w:line="240" w:lineRule="auto"/>
              <w:jc w:val="center"/>
              <w:rPr>
                <w:rFonts w:ascii="Times New Roman" w:eastAsia="Times New Roman" w:hAnsi="Times New Roman" w:cs="Times New Roman"/>
                <w:color w:val="000000"/>
              </w:rPr>
            </w:pPr>
            <w:r w:rsidRPr="00A3698D">
              <w:rPr>
                <w:rFonts w:ascii="Times New Roman" w:eastAsia="Times New Roman" w:hAnsi="Times New Roman" w:cs="Times New Roman"/>
                <w:color w:val="000000"/>
              </w:rPr>
              <w:t>0,8</w:t>
            </w:r>
          </w:p>
        </w:tc>
      </w:tr>
    </w:tbl>
    <w:p w:rsidR="00B24802" w:rsidRPr="00A3698D" w:rsidRDefault="00B24802" w:rsidP="00FD6F0F">
      <w:pPr>
        <w:spacing w:after="0" w:line="240" w:lineRule="auto"/>
        <w:jc w:val="both"/>
        <w:rPr>
          <w:rFonts w:ascii="Times New Roman" w:eastAsia="Calibri" w:hAnsi="Times New Roman" w:cs="Times New Roman"/>
          <w:sz w:val="28"/>
          <w:szCs w:val="28"/>
        </w:rPr>
      </w:pPr>
    </w:p>
    <w:p w:rsidR="00B24802" w:rsidRPr="00A3698D" w:rsidRDefault="00B24802" w:rsidP="00FD6F0F">
      <w:pPr>
        <w:spacing w:after="0" w:line="240" w:lineRule="auto"/>
        <w:jc w:val="both"/>
        <w:rPr>
          <w:rFonts w:ascii="Times New Roman" w:eastAsia="Calibri" w:hAnsi="Times New Roman" w:cs="Times New Roman"/>
          <w:sz w:val="28"/>
          <w:szCs w:val="28"/>
        </w:rPr>
      </w:pPr>
    </w:p>
    <w:p w:rsidR="00B24802" w:rsidRPr="00A3698D" w:rsidRDefault="00B24802" w:rsidP="00FD6F0F">
      <w:pPr>
        <w:spacing w:after="0" w:line="240" w:lineRule="auto"/>
        <w:jc w:val="both"/>
        <w:rPr>
          <w:rFonts w:ascii="Times New Roman" w:eastAsia="Calibri" w:hAnsi="Times New Roman" w:cs="Times New Roman"/>
          <w:sz w:val="28"/>
          <w:szCs w:val="28"/>
        </w:rPr>
      </w:pPr>
      <w:r w:rsidRPr="00A3698D">
        <w:rPr>
          <w:rFonts w:ascii="Times New Roman" w:eastAsia="Calibri" w:hAnsi="Times New Roman" w:cs="Times New Roman"/>
          <w:b/>
          <w:sz w:val="28"/>
          <w:szCs w:val="28"/>
        </w:rPr>
        <w:t>Етап 6.</w:t>
      </w:r>
      <w:r w:rsidRPr="00A3698D">
        <w:rPr>
          <w:rFonts w:ascii="Times New Roman" w:eastAsia="Calibri" w:hAnsi="Times New Roman" w:cs="Times New Roman"/>
          <w:sz w:val="28"/>
          <w:szCs w:val="28"/>
        </w:rPr>
        <w:t xml:space="preserve"> Документування незначних ризиків. Незначні ризики, які не увійшли в подальше управління ризиками, повинні бути задокументовані, щоб можна було в міру виконання </w:t>
      </w:r>
      <w:proofErr w:type="spellStart"/>
      <w:r w:rsidRPr="00A3698D">
        <w:rPr>
          <w:rFonts w:ascii="Times New Roman" w:eastAsia="Calibri" w:hAnsi="Times New Roman" w:cs="Times New Roman"/>
          <w:sz w:val="28"/>
          <w:szCs w:val="28"/>
        </w:rPr>
        <w:t>проєкту</w:t>
      </w:r>
      <w:proofErr w:type="spellEnd"/>
      <w:r w:rsidRPr="00A3698D">
        <w:rPr>
          <w:rFonts w:ascii="Times New Roman" w:eastAsia="Calibri" w:hAnsi="Times New Roman" w:cs="Times New Roman"/>
          <w:sz w:val="28"/>
          <w:szCs w:val="28"/>
        </w:rPr>
        <w:t xml:space="preserve"> швидко зрозуміти, як поводиться цей ризик. Якісна оцінка ризиків дозволяє визначити градацію ризиків за їх ймовірністю та наслідками, розділити ризики на групи та розташувати їх у порядок пріоритетів реагування на них. Поданий вище приклад розбиття діапазонів не є догмою, у кожному конкретному випадку підхід індивідуальний. </w:t>
      </w:r>
    </w:p>
    <w:p w:rsidR="00B24802" w:rsidRPr="00A3698D" w:rsidRDefault="00B24802" w:rsidP="00B24802">
      <w:pPr>
        <w:rPr>
          <w:rFonts w:ascii="Times New Roman" w:hAnsi="Times New Roman" w:cs="Times New Roman"/>
        </w:rPr>
      </w:pPr>
    </w:p>
    <w:p w:rsidR="00B24802" w:rsidRPr="00A3698D" w:rsidRDefault="00B24802" w:rsidP="00B24802">
      <w:pPr>
        <w:spacing w:after="0"/>
        <w:rPr>
          <w:rFonts w:ascii="Times New Roman" w:hAnsi="Times New Roman" w:cs="Times New Roman"/>
        </w:rPr>
      </w:pPr>
    </w:p>
    <w:p w:rsidR="00B24802" w:rsidRPr="00A3698D" w:rsidRDefault="00B24802" w:rsidP="00B24802">
      <w:pPr>
        <w:rPr>
          <w:rFonts w:ascii="Times New Roman" w:hAnsi="Times New Roman" w:cs="Times New Roman"/>
          <w:b/>
          <w:bCs/>
          <w:sz w:val="28"/>
          <w:szCs w:val="28"/>
        </w:rPr>
      </w:pPr>
      <w:r w:rsidRPr="00A3698D">
        <w:rPr>
          <w:rFonts w:ascii="Times New Roman" w:hAnsi="Times New Roman" w:cs="Times New Roman"/>
          <w:b/>
          <w:bCs/>
          <w:sz w:val="28"/>
          <w:szCs w:val="28"/>
        </w:rPr>
        <w:br w:type="page"/>
      </w:r>
    </w:p>
    <w:p w:rsidR="00B24802" w:rsidRPr="00A3698D" w:rsidRDefault="00B24802" w:rsidP="00B24802">
      <w:pPr>
        <w:jc w:val="right"/>
        <w:rPr>
          <w:rFonts w:ascii="Times New Roman" w:hAnsi="Times New Roman" w:cs="Times New Roman"/>
          <w:i/>
          <w:sz w:val="30"/>
          <w:szCs w:val="30"/>
        </w:rPr>
      </w:pPr>
      <w:r w:rsidRPr="00A3698D">
        <w:rPr>
          <w:rFonts w:ascii="Times New Roman" w:hAnsi="Times New Roman" w:cs="Times New Roman"/>
          <w:i/>
          <w:sz w:val="30"/>
          <w:szCs w:val="30"/>
        </w:rPr>
        <w:lastRenderedPageBreak/>
        <w:t>Додаток П</w:t>
      </w:r>
    </w:p>
    <w:p w:rsidR="00B24802" w:rsidRPr="00A3698D" w:rsidRDefault="00B24802" w:rsidP="00B24802">
      <w:pPr>
        <w:jc w:val="center"/>
        <w:rPr>
          <w:rFonts w:ascii="Times New Roman" w:hAnsi="Times New Roman" w:cs="Times New Roman"/>
          <w:i/>
          <w:sz w:val="30"/>
          <w:szCs w:val="30"/>
        </w:rPr>
      </w:pPr>
      <w:r w:rsidRPr="00A3698D">
        <w:rPr>
          <w:rFonts w:ascii="Times New Roman" w:eastAsia="Calibri" w:hAnsi="Times New Roman" w:cs="Times New Roman"/>
          <w:iCs/>
          <w:sz w:val="28"/>
          <w:szCs w:val="28"/>
        </w:rPr>
        <w:t>Оцінка періоду окупност</w:t>
      </w:r>
      <w:r w:rsidR="00FD6F0F">
        <w:rPr>
          <w:rFonts w:ascii="Times New Roman" w:eastAsia="Calibri" w:hAnsi="Times New Roman" w:cs="Times New Roman"/>
          <w:iCs/>
          <w:sz w:val="28"/>
          <w:szCs w:val="28"/>
        </w:rPr>
        <w:t>і</w:t>
      </w:r>
      <w:r w:rsidRPr="00A3698D">
        <w:rPr>
          <w:rFonts w:ascii="Times New Roman" w:eastAsia="Calibri" w:hAnsi="Times New Roman" w:cs="Times New Roman"/>
          <w:iCs/>
          <w:sz w:val="28"/>
          <w:szCs w:val="28"/>
        </w:rPr>
        <w:t xml:space="preserve"> </w:t>
      </w:r>
      <w:proofErr w:type="spellStart"/>
      <w:r w:rsidRPr="00A3698D">
        <w:rPr>
          <w:rFonts w:ascii="Times New Roman" w:eastAsia="Calibri" w:hAnsi="Times New Roman" w:cs="Times New Roman"/>
          <w:iCs/>
          <w:sz w:val="28"/>
          <w:szCs w:val="28"/>
        </w:rPr>
        <w:t>проєкту</w:t>
      </w:r>
      <w:proofErr w:type="spellEnd"/>
      <w:r w:rsidRPr="00A3698D">
        <w:rPr>
          <w:rFonts w:ascii="Times New Roman" w:eastAsia="Calibri" w:hAnsi="Times New Roman" w:cs="Times New Roman"/>
          <w:iCs/>
          <w:sz w:val="28"/>
          <w:szCs w:val="28"/>
        </w:rPr>
        <w:t xml:space="preserve"> </w:t>
      </w:r>
      <w:r w:rsidR="00BC53AB">
        <w:rPr>
          <w:rFonts w:ascii="Times New Roman" w:eastAsia="Calibri" w:hAnsi="Times New Roman" w:cs="Times New Roman"/>
          <w:iCs/>
          <w:sz w:val="28"/>
          <w:szCs w:val="28"/>
          <w:lang w:val="ru-RU"/>
        </w:rPr>
        <w:t>«</w:t>
      </w:r>
      <w:r w:rsidRPr="00A3698D">
        <w:rPr>
          <w:rFonts w:ascii="Times New Roman" w:eastAsia="Calibri" w:hAnsi="Times New Roman" w:cs="Times New Roman"/>
          <w:iCs/>
          <w:sz w:val="28"/>
          <w:szCs w:val="28"/>
        </w:rPr>
        <w:t>______</w:t>
      </w:r>
      <w:r w:rsidR="00BC53AB">
        <w:rPr>
          <w:rFonts w:ascii="Times New Roman" w:eastAsia="Calibri" w:hAnsi="Times New Roman" w:cs="Times New Roman"/>
          <w:iCs/>
          <w:sz w:val="28"/>
          <w:szCs w:val="28"/>
          <w:lang w:val="ru-RU"/>
        </w:rPr>
        <w:t>»</w:t>
      </w:r>
      <w:r w:rsidRPr="00A3698D">
        <w:rPr>
          <w:rFonts w:ascii="Times New Roman" w:eastAsia="Calibri" w:hAnsi="Times New Roman" w:cs="Times New Roman"/>
          <w:iCs/>
          <w:sz w:val="28"/>
          <w:szCs w:val="28"/>
        </w:rPr>
        <w:t xml:space="preserve"> (назва </w:t>
      </w:r>
      <w:proofErr w:type="spellStart"/>
      <w:r w:rsidRPr="00A3698D">
        <w:rPr>
          <w:rFonts w:ascii="Times New Roman" w:eastAsia="Calibri" w:hAnsi="Times New Roman" w:cs="Times New Roman"/>
          <w:iCs/>
          <w:sz w:val="28"/>
          <w:szCs w:val="28"/>
        </w:rPr>
        <w:t>проєкту</w:t>
      </w:r>
      <w:proofErr w:type="spellEnd"/>
      <w:r w:rsidRPr="00A3698D">
        <w:rPr>
          <w:rFonts w:ascii="Times New Roman" w:eastAsia="Calibri" w:hAnsi="Times New Roman" w:cs="Times New Roman"/>
          <w:iCs/>
          <w:sz w:val="28"/>
          <w:szCs w:val="28"/>
        </w:rPr>
        <w:t>) протягом _______</w:t>
      </w:r>
    </w:p>
    <w:tbl>
      <w:tblPr>
        <w:tblW w:w="10023" w:type="dxa"/>
        <w:tblLook w:val="04A0" w:firstRow="1" w:lastRow="0" w:firstColumn="1" w:lastColumn="0" w:noHBand="0" w:noVBand="1"/>
      </w:tblPr>
      <w:tblGrid>
        <w:gridCol w:w="2405"/>
        <w:gridCol w:w="823"/>
        <w:gridCol w:w="850"/>
        <w:gridCol w:w="737"/>
        <w:gridCol w:w="567"/>
        <w:gridCol w:w="709"/>
        <w:gridCol w:w="971"/>
        <w:gridCol w:w="971"/>
        <w:gridCol w:w="971"/>
        <w:gridCol w:w="998"/>
        <w:gridCol w:w="21"/>
      </w:tblGrid>
      <w:tr w:rsidR="00B24802" w:rsidRPr="00A3698D" w:rsidTr="00FA6AB2">
        <w:trPr>
          <w:trHeight w:val="300"/>
        </w:trPr>
        <w:tc>
          <w:tcPr>
            <w:tcW w:w="2405"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rPr>
            </w:pPr>
            <w:r w:rsidRPr="00A3698D">
              <w:rPr>
                <w:rFonts w:ascii="Times New Roman" w:hAnsi="Times New Roman" w:cs="Times New Roman"/>
                <w:b/>
                <w:bCs/>
                <w:sz w:val="28"/>
                <w:szCs w:val="28"/>
              </w:rPr>
              <w:br w:type="page"/>
            </w:r>
            <w:r w:rsidRPr="00A3698D">
              <w:rPr>
                <w:rFonts w:ascii="Times New Roman" w:eastAsia="Times New Roman" w:hAnsi="Times New Roman" w:cs="Times New Roman"/>
                <w:b/>
                <w:bCs/>
                <w:i/>
                <w:iCs/>
                <w:color w:val="000000"/>
              </w:rPr>
              <w:t>Показники/роки</w:t>
            </w:r>
          </w:p>
        </w:tc>
        <w:tc>
          <w:tcPr>
            <w:tcW w:w="7618" w:type="dxa"/>
            <w:gridSpan w:val="10"/>
            <w:tcBorders>
              <w:top w:val="single" w:sz="4" w:space="0" w:color="auto"/>
              <w:left w:val="nil"/>
              <w:bottom w:val="single" w:sz="4" w:space="0" w:color="auto"/>
              <w:right w:val="single" w:sz="4" w:space="0" w:color="auto"/>
            </w:tcBorders>
            <w:shd w:val="clear" w:color="000000" w:fill="FFC000"/>
            <w:vAlign w:val="bottom"/>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rPr>
            </w:pPr>
            <w:r w:rsidRPr="00A3698D">
              <w:rPr>
                <w:rFonts w:ascii="Times New Roman" w:eastAsia="Times New Roman" w:hAnsi="Times New Roman" w:cs="Times New Roman"/>
                <w:b/>
                <w:bCs/>
                <w:i/>
                <w:iCs/>
                <w:color w:val="000000"/>
              </w:rPr>
              <w:t xml:space="preserve">Роки реалізації </w:t>
            </w:r>
            <w:proofErr w:type="spellStart"/>
            <w:r w:rsidRPr="00A3698D">
              <w:rPr>
                <w:rFonts w:ascii="Times New Roman" w:eastAsia="Times New Roman" w:hAnsi="Times New Roman" w:cs="Times New Roman"/>
                <w:b/>
                <w:bCs/>
                <w:i/>
                <w:iCs/>
                <w:color w:val="000000"/>
              </w:rPr>
              <w:t>проєкту</w:t>
            </w:r>
            <w:proofErr w:type="spellEnd"/>
          </w:p>
        </w:tc>
      </w:tr>
      <w:tr w:rsidR="00B24802" w:rsidRPr="00A3698D" w:rsidTr="00FA6AB2">
        <w:trPr>
          <w:gridAfter w:val="1"/>
          <w:wAfter w:w="21" w:type="dxa"/>
          <w:trHeight w:val="315"/>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B24802" w:rsidRPr="00A3698D" w:rsidRDefault="00B24802" w:rsidP="00B24802">
            <w:pPr>
              <w:spacing w:after="0" w:line="240" w:lineRule="auto"/>
              <w:rPr>
                <w:rFonts w:ascii="Times New Roman" w:eastAsia="Times New Roman" w:hAnsi="Times New Roman" w:cs="Times New Roman"/>
                <w:b/>
                <w:bCs/>
                <w:i/>
                <w:iCs/>
                <w:color w:val="000000"/>
              </w:rPr>
            </w:pPr>
          </w:p>
        </w:tc>
        <w:tc>
          <w:tcPr>
            <w:tcW w:w="823"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0</w:t>
            </w:r>
          </w:p>
        </w:tc>
        <w:tc>
          <w:tcPr>
            <w:tcW w:w="850"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1</w:t>
            </w:r>
          </w:p>
        </w:tc>
        <w:tc>
          <w:tcPr>
            <w:tcW w:w="737"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2</w:t>
            </w:r>
          </w:p>
        </w:tc>
        <w:tc>
          <w:tcPr>
            <w:tcW w:w="567"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3</w:t>
            </w:r>
          </w:p>
        </w:tc>
        <w:tc>
          <w:tcPr>
            <w:tcW w:w="709"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4</w:t>
            </w:r>
          </w:p>
        </w:tc>
        <w:tc>
          <w:tcPr>
            <w:tcW w:w="971"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5</w:t>
            </w:r>
          </w:p>
        </w:tc>
        <w:tc>
          <w:tcPr>
            <w:tcW w:w="971"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6</w:t>
            </w:r>
          </w:p>
        </w:tc>
        <w:tc>
          <w:tcPr>
            <w:tcW w:w="971"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7</w:t>
            </w:r>
          </w:p>
        </w:tc>
        <w:tc>
          <w:tcPr>
            <w:tcW w:w="998" w:type="dxa"/>
            <w:tcBorders>
              <w:top w:val="nil"/>
              <w:left w:val="nil"/>
              <w:bottom w:val="single" w:sz="4" w:space="0" w:color="auto"/>
              <w:right w:val="single" w:sz="4" w:space="0" w:color="auto"/>
            </w:tcBorders>
            <w:shd w:val="clear" w:color="000000" w:fill="FFC000"/>
            <w:noWrap/>
            <w:vAlign w:val="center"/>
            <w:hideMark/>
          </w:tcPr>
          <w:p w:rsidR="00B24802" w:rsidRPr="00A3698D"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3698D">
              <w:rPr>
                <w:rFonts w:ascii="Times New Roman" w:eastAsia="Times New Roman" w:hAnsi="Times New Roman" w:cs="Times New Roman"/>
                <w:b/>
                <w:bCs/>
                <w:i/>
                <w:iCs/>
                <w:color w:val="000000"/>
                <w:sz w:val="24"/>
                <w:szCs w:val="24"/>
              </w:rPr>
              <w:t>8</w:t>
            </w: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Загальний обсяг інвестицій</w:t>
            </w:r>
          </w:p>
        </w:tc>
        <w:tc>
          <w:tcPr>
            <w:tcW w:w="823"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98"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w:t>
            </w: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 xml:space="preserve">Вхідні </w:t>
            </w:r>
            <w:proofErr w:type="spellStart"/>
            <w:r w:rsidRPr="00A3698D">
              <w:rPr>
                <w:rFonts w:ascii="Times New Roman" w:eastAsia="Times New Roman" w:hAnsi="Times New Roman" w:cs="Times New Roman"/>
                <w:color w:val="000000"/>
                <w:sz w:val="24"/>
                <w:szCs w:val="24"/>
              </w:rPr>
              <w:t>грошовві</w:t>
            </w:r>
            <w:proofErr w:type="spellEnd"/>
            <w:r w:rsidRPr="00A3698D">
              <w:rPr>
                <w:rFonts w:ascii="Times New Roman" w:eastAsia="Times New Roman" w:hAnsi="Times New Roman" w:cs="Times New Roman"/>
                <w:color w:val="000000"/>
                <w:sz w:val="24"/>
                <w:szCs w:val="24"/>
              </w:rPr>
              <w:t xml:space="preserve"> потоки CF</w:t>
            </w:r>
          </w:p>
        </w:tc>
        <w:tc>
          <w:tcPr>
            <w:tcW w:w="823"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98"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Дисконтований CF</w:t>
            </w:r>
          </w:p>
        </w:tc>
        <w:tc>
          <w:tcPr>
            <w:tcW w:w="823"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r>
      <w:tr w:rsidR="00B24802" w:rsidRPr="00A3698D" w:rsidTr="00FA6AB2">
        <w:trPr>
          <w:gridAfter w:val="1"/>
          <w:wAfter w:w="21" w:type="dxa"/>
          <w:trHeight w:val="63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Накопичений дисконтований CF</w:t>
            </w:r>
          </w:p>
        </w:tc>
        <w:tc>
          <w:tcPr>
            <w:tcW w:w="823"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NPV</w:t>
            </w:r>
          </w:p>
        </w:tc>
        <w:tc>
          <w:tcPr>
            <w:tcW w:w="823"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98"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DPB</w:t>
            </w:r>
          </w:p>
        </w:tc>
        <w:tc>
          <w:tcPr>
            <w:tcW w:w="823"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98"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w:t>
            </w: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IRR</w:t>
            </w:r>
          </w:p>
        </w:tc>
        <w:tc>
          <w:tcPr>
            <w:tcW w:w="823"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sz w:val="20"/>
                <w:szCs w:val="20"/>
              </w:rPr>
            </w:pPr>
          </w:p>
        </w:tc>
        <w:tc>
          <w:tcPr>
            <w:tcW w:w="998"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sz w:val="20"/>
                <w:szCs w:val="20"/>
              </w:rPr>
            </w:pPr>
            <w:r w:rsidRPr="00A3698D">
              <w:rPr>
                <w:rFonts w:ascii="Times New Roman" w:eastAsia="Times New Roman" w:hAnsi="Times New Roman" w:cs="Times New Roman"/>
                <w:color w:val="000000"/>
                <w:sz w:val="20"/>
                <w:szCs w:val="20"/>
              </w:rPr>
              <w:t> </w:t>
            </w: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РІ</w:t>
            </w:r>
          </w:p>
        </w:tc>
        <w:tc>
          <w:tcPr>
            <w:tcW w:w="823"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73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color w:val="000000"/>
                <w:sz w:val="24"/>
                <w:szCs w:val="24"/>
              </w:rPr>
            </w:pPr>
          </w:p>
        </w:tc>
        <w:tc>
          <w:tcPr>
            <w:tcW w:w="567"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709"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jc w:val="right"/>
              <w:rPr>
                <w:rFonts w:ascii="Times New Roman" w:eastAsia="Times New Roman" w:hAnsi="Times New Roman" w:cs="Times New Roman"/>
                <w:b/>
                <w:bCs/>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971" w:type="dxa"/>
            <w:tcBorders>
              <w:top w:val="nil"/>
              <w:left w:val="nil"/>
              <w:bottom w:val="single" w:sz="4" w:space="0" w:color="auto"/>
              <w:right w:val="single" w:sz="4" w:space="0" w:color="auto"/>
            </w:tcBorders>
            <w:shd w:val="clear" w:color="auto" w:fill="auto"/>
            <w:noWrap/>
            <w:vAlign w:val="center"/>
          </w:tcPr>
          <w:p w:rsidR="00B24802" w:rsidRPr="00A3698D" w:rsidRDefault="00B24802" w:rsidP="00B24802">
            <w:pPr>
              <w:spacing w:after="0" w:line="240" w:lineRule="auto"/>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 </w:t>
            </w:r>
          </w:p>
        </w:tc>
      </w:tr>
      <w:tr w:rsidR="00B24802" w:rsidRPr="00A3698D" w:rsidTr="00FA6AB2">
        <w:trPr>
          <w:gridAfter w:val="1"/>
          <w:wAfter w:w="21" w:type="dxa"/>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B24802" w:rsidRPr="00A3698D" w:rsidRDefault="00B24802" w:rsidP="00B24802">
            <w:pPr>
              <w:spacing w:after="0" w:line="240" w:lineRule="auto"/>
              <w:rPr>
                <w:rFonts w:ascii="Times New Roman" w:eastAsia="Times New Roman" w:hAnsi="Times New Roman" w:cs="Times New Roman"/>
                <w:color w:val="000000"/>
                <w:sz w:val="24"/>
                <w:szCs w:val="24"/>
              </w:rPr>
            </w:pPr>
            <w:r w:rsidRPr="00A3698D">
              <w:rPr>
                <w:rFonts w:ascii="Times New Roman" w:eastAsia="Times New Roman" w:hAnsi="Times New Roman" w:cs="Times New Roman"/>
                <w:color w:val="000000"/>
                <w:sz w:val="24"/>
                <w:szCs w:val="24"/>
              </w:rPr>
              <w:t>BEP</w:t>
            </w:r>
          </w:p>
        </w:tc>
        <w:tc>
          <w:tcPr>
            <w:tcW w:w="823"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850"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737"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709"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971" w:type="dxa"/>
            <w:tcBorders>
              <w:top w:val="nil"/>
              <w:left w:val="nil"/>
              <w:bottom w:val="single" w:sz="4" w:space="0" w:color="auto"/>
              <w:right w:val="single" w:sz="4" w:space="0" w:color="auto"/>
            </w:tcBorders>
            <w:shd w:val="clear" w:color="auto" w:fill="auto"/>
            <w:noWrap/>
            <w:vAlign w:val="bottom"/>
          </w:tcPr>
          <w:p w:rsidR="00B24802" w:rsidRPr="00A3698D" w:rsidRDefault="00B24802" w:rsidP="00B24802">
            <w:pPr>
              <w:spacing w:after="0" w:line="240" w:lineRule="auto"/>
              <w:rPr>
                <w:rFonts w:ascii="Times New Roman" w:eastAsia="Times New Roman" w:hAnsi="Times New Roman" w:cs="Times New Roman"/>
                <w:color w:val="000000"/>
              </w:rPr>
            </w:pPr>
          </w:p>
        </w:tc>
        <w:tc>
          <w:tcPr>
            <w:tcW w:w="998" w:type="dxa"/>
            <w:tcBorders>
              <w:top w:val="nil"/>
              <w:left w:val="nil"/>
              <w:bottom w:val="single" w:sz="4" w:space="0" w:color="auto"/>
              <w:right w:val="single" w:sz="4" w:space="0" w:color="auto"/>
            </w:tcBorders>
            <w:shd w:val="clear" w:color="auto" w:fill="auto"/>
            <w:noWrap/>
            <w:vAlign w:val="bottom"/>
            <w:hideMark/>
          </w:tcPr>
          <w:p w:rsidR="00B24802" w:rsidRPr="00A3698D" w:rsidRDefault="00B24802" w:rsidP="00B24802">
            <w:pPr>
              <w:spacing w:after="0" w:line="240" w:lineRule="auto"/>
              <w:rPr>
                <w:rFonts w:ascii="Times New Roman" w:eastAsia="Times New Roman" w:hAnsi="Times New Roman" w:cs="Times New Roman"/>
                <w:color w:val="000000"/>
              </w:rPr>
            </w:pPr>
            <w:r w:rsidRPr="00A3698D">
              <w:rPr>
                <w:rFonts w:ascii="Times New Roman" w:eastAsia="Times New Roman" w:hAnsi="Times New Roman" w:cs="Times New Roman"/>
                <w:color w:val="000000"/>
              </w:rPr>
              <w:t> </w:t>
            </w:r>
          </w:p>
        </w:tc>
      </w:tr>
    </w:tbl>
    <w:p w:rsidR="00B24802" w:rsidRPr="00A3698D" w:rsidRDefault="00B24802" w:rsidP="00B24802">
      <w:pPr>
        <w:rPr>
          <w:rFonts w:ascii="Times New Roman" w:hAnsi="Times New Roman" w:cs="Times New Roman"/>
          <w:b/>
          <w:bCs/>
          <w:sz w:val="28"/>
          <w:szCs w:val="28"/>
        </w:rPr>
      </w:pPr>
    </w:p>
    <w:p w:rsidR="00BD6C43" w:rsidRPr="00A3698D" w:rsidRDefault="00BD6C43" w:rsidP="00BD6C43">
      <w:pPr>
        <w:spacing w:after="0" w:line="240" w:lineRule="auto"/>
        <w:ind w:firstLine="456"/>
        <w:jc w:val="both"/>
        <w:rPr>
          <w:rFonts w:ascii="Times New Roman" w:hAnsi="Times New Roman" w:cs="Times New Roman"/>
          <w:b/>
          <w:bCs/>
          <w:i/>
          <w:iCs/>
          <w:sz w:val="28"/>
          <w:szCs w:val="28"/>
        </w:rPr>
      </w:pPr>
      <w:r w:rsidRPr="00A3698D">
        <w:rPr>
          <w:rFonts w:ascii="Times New Roman" w:hAnsi="Times New Roman" w:cs="Times New Roman"/>
          <w:b/>
          <w:bCs/>
          <w:i/>
          <w:iCs/>
          <w:sz w:val="28"/>
          <w:szCs w:val="28"/>
        </w:rPr>
        <w:t>Приклад розрахунку окупності запропонованого проекту:</w:t>
      </w:r>
    </w:p>
    <w:p w:rsidR="00BD6C43" w:rsidRPr="00A3698D" w:rsidRDefault="00BD6C43" w:rsidP="00BD6C43">
      <w:pPr>
        <w:spacing w:after="0" w:line="240" w:lineRule="auto"/>
        <w:ind w:firstLine="456"/>
        <w:jc w:val="both"/>
        <w:rPr>
          <w:rFonts w:ascii="Times New Roman" w:hAnsi="Times New Roman" w:cs="Times New Roman"/>
          <w:b/>
          <w:bCs/>
          <w:i/>
          <w:iCs/>
          <w:sz w:val="28"/>
          <w:szCs w:val="28"/>
        </w:rPr>
      </w:pP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Річний сукупний дохід:</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РСД=РД*ВК,</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Де РСД – річний сукупний дохід, </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РД – річний дохід,</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ВК – валютний курс</w:t>
      </w: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 xml:space="preserve">Вартість контракту: </w:t>
      </w:r>
    </w:p>
    <w:p w:rsidR="00BD6C43" w:rsidRPr="00A3698D" w:rsidRDefault="00BD6C43" w:rsidP="00BD6C43">
      <w:pPr>
        <w:pStyle w:val="a3"/>
        <w:spacing w:after="0" w:line="240" w:lineRule="auto"/>
        <w:ind w:left="357" w:firstLine="351"/>
        <w:rPr>
          <w:rFonts w:ascii="Times New Roman" w:hAnsi="Times New Roman" w:cs="Times New Roman"/>
          <w:sz w:val="28"/>
          <w:szCs w:val="28"/>
        </w:rPr>
      </w:pPr>
      <w:proofErr w:type="spellStart"/>
      <w:r w:rsidRPr="00A3698D">
        <w:rPr>
          <w:rFonts w:ascii="Times New Roman" w:hAnsi="Times New Roman" w:cs="Times New Roman"/>
          <w:sz w:val="28"/>
          <w:szCs w:val="28"/>
          <w:lang w:val="en-US"/>
        </w:rPr>
        <w:t>Vk</w:t>
      </w:r>
      <w:proofErr w:type="spellEnd"/>
      <w:r w:rsidRPr="00A3698D">
        <w:rPr>
          <w:rFonts w:ascii="Times New Roman" w:hAnsi="Times New Roman" w:cs="Times New Roman"/>
          <w:sz w:val="28"/>
          <w:szCs w:val="28"/>
          <w:lang w:val="ru-RU"/>
        </w:rPr>
        <w:t>=</w:t>
      </w:r>
      <w:r w:rsidRPr="00A3698D">
        <w:rPr>
          <w:rFonts w:ascii="Times New Roman" w:hAnsi="Times New Roman" w:cs="Times New Roman"/>
          <w:sz w:val="28"/>
          <w:szCs w:val="28"/>
        </w:rPr>
        <w:t>К*ВК ,</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Де </w:t>
      </w:r>
      <w:proofErr w:type="spellStart"/>
      <w:r w:rsidRPr="00A3698D">
        <w:rPr>
          <w:rFonts w:ascii="Times New Roman" w:hAnsi="Times New Roman" w:cs="Times New Roman"/>
          <w:sz w:val="28"/>
          <w:szCs w:val="28"/>
          <w:lang w:val="en-US"/>
        </w:rPr>
        <w:t>Vk</w:t>
      </w:r>
      <w:proofErr w:type="spellEnd"/>
      <w:r w:rsidRPr="00A3698D">
        <w:rPr>
          <w:rFonts w:ascii="Times New Roman" w:hAnsi="Times New Roman" w:cs="Times New Roman"/>
          <w:sz w:val="28"/>
          <w:szCs w:val="28"/>
        </w:rPr>
        <w:t xml:space="preserve"> – вартість контракту,</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К – кошторис на реалізацію проекту,</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ВК – валютний курс</w:t>
      </w: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Розрахунок ПДВ:</w:t>
      </w:r>
    </w:p>
    <w:p w:rsidR="00BD6C43" w:rsidRPr="00A3698D" w:rsidRDefault="00BD6C43" w:rsidP="00BD6C43">
      <w:pPr>
        <w:pStyle w:val="a3"/>
        <w:spacing w:after="0" w:line="240" w:lineRule="auto"/>
        <w:ind w:left="357" w:firstLine="351"/>
        <w:rPr>
          <w:rFonts w:ascii="Times New Roman" w:hAnsi="Times New Roman" w:cs="Times New Roman"/>
          <w:sz w:val="28"/>
          <w:szCs w:val="28"/>
        </w:rPr>
      </w:pPr>
      <w:r w:rsidRPr="00A3698D">
        <w:rPr>
          <w:rFonts w:ascii="Times New Roman" w:hAnsi="Times New Roman" w:cs="Times New Roman"/>
          <w:sz w:val="28"/>
          <w:szCs w:val="28"/>
        </w:rPr>
        <w:t>ПДВ=</w:t>
      </w:r>
      <w:r w:rsidRPr="00A3698D">
        <w:rPr>
          <w:rFonts w:ascii="Times New Roman" w:hAnsi="Times New Roman" w:cs="Times New Roman"/>
          <w:sz w:val="28"/>
          <w:szCs w:val="28"/>
          <w:lang w:val="en-US"/>
        </w:rPr>
        <w:t xml:space="preserve"> </w:t>
      </w:r>
      <w:proofErr w:type="spellStart"/>
      <w:r w:rsidRPr="00A3698D">
        <w:rPr>
          <w:rFonts w:ascii="Times New Roman" w:hAnsi="Times New Roman" w:cs="Times New Roman"/>
          <w:sz w:val="28"/>
          <w:szCs w:val="28"/>
          <w:lang w:val="en-US"/>
        </w:rPr>
        <w:t>Vk</w:t>
      </w:r>
      <w:proofErr w:type="spellEnd"/>
      <w:r w:rsidRPr="00A3698D">
        <w:rPr>
          <w:rFonts w:ascii="Times New Roman" w:hAnsi="Times New Roman" w:cs="Times New Roman"/>
          <w:sz w:val="28"/>
          <w:szCs w:val="28"/>
        </w:rPr>
        <w:t>*0,2</w:t>
      </w: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Сукупні витрати:</w:t>
      </w:r>
    </w:p>
    <w:p w:rsidR="00BD6C43" w:rsidRPr="00A3698D" w:rsidRDefault="00BD6C43" w:rsidP="00BD6C43">
      <w:pPr>
        <w:pStyle w:val="a3"/>
        <w:spacing w:after="0" w:line="240" w:lineRule="auto"/>
        <w:ind w:left="708"/>
        <w:rPr>
          <w:rFonts w:ascii="Times New Roman" w:hAnsi="Times New Roman" w:cs="Times New Roman"/>
          <w:sz w:val="28"/>
          <w:szCs w:val="28"/>
        </w:rPr>
      </w:pPr>
      <w:r w:rsidRPr="00A3698D">
        <w:rPr>
          <w:rFonts w:ascii="Times New Roman" w:hAnsi="Times New Roman" w:cs="Times New Roman"/>
          <w:sz w:val="28"/>
          <w:szCs w:val="28"/>
        </w:rPr>
        <w:t xml:space="preserve">ТС= </w:t>
      </w:r>
      <w:proofErr w:type="spellStart"/>
      <w:r w:rsidRPr="00A3698D">
        <w:rPr>
          <w:rFonts w:ascii="Times New Roman" w:hAnsi="Times New Roman" w:cs="Times New Roman"/>
          <w:sz w:val="28"/>
          <w:szCs w:val="28"/>
          <w:lang w:val="en-US"/>
        </w:rPr>
        <w:t>Vk</w:t>
      </w:r>
      <w:proofErr w:type="spellEnd"/>
      <w:r w:rsidRPr="00A3698D">
        <w:rPr>
          <w:rFonts w:ascii="Times New Roman" w:hAnsi="Times New Roman" w:cs="Times New Roman"/>
          <w:sz w:val="28"/>
          <w:szCs w:val="28"/>
        </w:rPr>
        <w:t>+ПДВ,</w:t>
      </w:r>
    </w:p>
    <w:p w:rsidR="00BD6C43" w:rsidRPr="00A3698D" w:rsidRDefault="00BD6C43" w:rsidP="00BD6C43">
      <w:pPr>
        <w:pStyle w:val="a3"/>
        <w:spacing w:after="0" w:line="240" w:lineRule="auto"/>
        <w:rPr>
          <w:rFonts w:ascii="Times New Roman" w:hAnsi="Times New Roman" w:cs="Times New Roman"/>
          <w:sz w:val="28"/>
          <w:szCs w:val="28"/>
        </w:rPr>
      </w:pPr>
      <w:r w:rsidRPr="00A3698D">
        <w:rPr>
          <w:rFonts w:ascii="Times New Roman" w:hAnsi="Times New Roman" w:cs="Times New Roman"/>
          <w:sz w:val="28"/>
          <w:szCs w:val="28"/>
        </w:rPr>
        <w:t>Де ТС – сукупні витрати</w:t>
      </w:r>
    </w:p>
    <w:p w:rsidR="00BD6C43" w:rsidRPr="00A3698D" w:rsidRDefault="00BD6C43" w:rsidP="00BD6C43">
      <w:pPr>
        <w:pStyle w:val="a3"/>
        <w:spacing w:after="0" w:line="240" w:lineRule="auto"/>
        <w:rPr>
          <w:rFonts w:ascii="Times New Roman" w:hAnsi="Times New Roman" w:cs="Times New Roman"/>
          <w:sz w:val="28"/>
          <w:szCs w:val="28"/>
        </w:rPr>
      </w:pPr>
      <w:proofErr w:type="spellStart"/>
      <w:r w:rsidRPr="00A3698D">
        <w:rPr>
          <w:rFonts w:ascii="Times New Roman" w:hAnsi="Times New Roman" w:cs="Times New Roman"/>
          <w:sz w:val="28"/>
          <w:szCs w:val="28"/>
          <w:lang w:val="en-US"/>
        </w:rPr>
        <w:t>Vk</w:t>
      </w:r>
      <w:proofErr w:type="spellEnd"/>
      <w:r w:rsidRPr="00A3698D">
        <w:rPr>
          <w:rFonts w:ascii="Times New Roman" w:hAnsi="Times New Roman" w:cs="Times New Roman"/>
          <w:sz w:val="28"/>
          <w:szCs w:val="28"/>
        </w:rPr>
        <w:t xml:space="preserve"> – вартість контракту,</w:t>
      </w: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Чистий прибуток за рік:</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ЧП=РСД-ФОП-ЄСВ-ВЗ-ПДФО,</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 xml:space="preserve">Де ФОП – фонд оплати праці, </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ЄСВ – єдиний соціальний внесок,</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ВЗ – воєнний збір,</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ПДФО – податок на доходи фізичних осіб.</w:t>
      </w:r>
    </w:p>
    <w:p w:rsidR="00BD6C43" w:rsidRPr="00A3698D" w:rsidRDefault="00BD6C43" w:rsidP="00BD6C43">
      <w:pPr>
        <w:pStyle w:val="a3"/>
        <w:numPr>
          <w:ilvl w:val="0"/>
          <w:numId w:val="23"/>
        </w:numPr>
        <w:overflowPunct w:val="0"/>
        <w:autoSpaceDE w:val="0"/>
        <w:autoSpaceDN w:val="0"/>
        <w:adjustRightInd w:val="0"/>
        <w:spacing w:after="0" w:line="240" w:lineRule="auto"/>
        <w:ind w:left="357" w:hanging="357"/>
        <w:rPr>
          <w:rFonts w:ascii="Times New Roman" w:hAnsi="Times New Roman" w:cs="Times New Roman"/>
          <w:sz w:val="28"/>
          <w:szCs w:val="28"/>
        </w:rPr>
      </w:pPr>
      <w:r w:rsidRPr="00A3698D">
        <w:rPr>
          <w:rFonts w:ascii="Times New Roman" w:hAnsi="Times New Roman" w:cs="Times New Roman"/>
          <w:sz w:val="28"/>
          <w:szCs w:val="28"/>
        </w:rPr>
        <w:t>Термін окупності:</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lastRenderedPageBreak/>
        <w:t xml:space="preserve">То = ТС/ЧП, </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Де То – термін окупності в роках,</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ТС – сукупні витрати,</w:t>
      </w:r>
    </w:p>
    <w:p w:rsidR="00BD6C43" w:rsidRPr="00A3698D" w:rsidRDefault="00BD6C43" w:rsidP="00BD6C43">
      <w:pPr>
        <w:pStyle w:val="a3"/>
        <w:spacing w:after="0" w:line="240" w:lineRule="auto"/>
        <w:ind w:left="357"/>
        <w:rPr>
          <w:rFonts w:ascii="Times New Roman" w:hAnsi="Times New Roman" w:cs="Times New Roman"/>
          <w:sz w:val="28"/>
          <w:szCs w:val="28"/>
        </w:rPr>
      </w:pPr>
      <w:r w:rsidRPr="00A3698D">
        <w:rPr>
          <w:rFonts w:ascii="Times New Roman" w:hAnsi="Times New Roman" w:cs="Times New Roman"/>
          <w:sz w:val="28"/>
          <w:szCs w:val="28"/>
        </w:rPr>
        <w:t xml:space="preserve">ЧП – чистий прибуток з рік. </w:t>
      </w:r>
    </w:p>
    <w:p w:rsidR="00BD6C43" w:rsidRPr="00A3698D" w:rsidRDefault="00BD6C43" w:rsidP="00BD6C43">
      <w:pPr>
        <w:spacing w:after="0" w:line="240" w:lineRule="auto"/>
        <w:ind w:firstLine="456"/>
        <w:jc w:val="both"/>
        <w:rPr>
          <w:rFonts w:ascii="Times New Roman" w:hAnsi="Times New Roman" w:cs="Times New Roman"/>
          <w:b/>
          <w:bCs/>
          <w:i/>
          <w:iCs/>
          <w:sz w:val="28"/>
          <w:szCs w:val="28"/>
        </w:rPr>
      </w:pPr>
    </w:p>
    <w:p w:rsidR="00BD6C43" w:rsidRPr="00A3698D" w:rsidRDefault="00BD6C43" w:rsidP="00BD6C43">
      <w:pPr>
        <w:spacing w:after="0" w:line="240" w:lineRule="auto"/>
        <w:ind w:firstLine="456"/>
        <w:jc w:val="both"/>
        <w:rPr>
          <w:rFonts w:ascii="Times New Roman" w:hAnsi="Times New Roman" w:cs="Times New Roman"/>
          <w:b/>
          <w:bCs/>
          <w:i/>
          <w:iCs/>
          <w:sz w:val="28"/>
          <w:szCs w:val="28"/>
        </w:rPr>
      </w:pPr>
      <w:r w:rsidRPr="00A3698D">
        <w:rPr>
          <w:rFonts w:ascii="Times New Roman" w:hAnsi="Times New Roman" w:cs="Times New Roman"/>
          <w:b/>
          <w:bCs/>
          <w:i/>
          <w:iCs/>
          <w:sz w:val="28"/>
          <w:szCs w:val="28"/>
        </w:rPr>
        <w:t>Приклад розрахунку ефективності інвестиційного проекту:</w:t>
      </w:r>
    </w:p>
    <w:p w:rsidR="00BD6C43" w:rsidRPr="00A3698D" w:rsidRDefault="00BD6C43" w:rsidP="00BD6C43">
      <w:pPr>
        <w:pStyle w:val="a3"/>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Розрахунок ціни договору:</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lang w:val="en-US"/>
        </w:rPr>
        <w:t>Po</w:t>
      </w:r>
      <w:r w:rsidRPr="00A3698D">
        <w:rPr>
          <w:rFonts w:ascii="Times New Roman" w:hAnsi="Times New Roman" w:cs="Times New Roman"/>
          <w:sz w:val="28"/>
          <w:szCs w:val="28"/>
        </w:rPr>
        <w:t>=</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rPr>
              <m:t>n</m:t>
            </m:r>
          </m:sup>
          <m:e>
            <m:r>
              <w:rPr>
                <w:rFonts w:ascii="Cambria Math" w:hAnsi="Cambria Math" w:cs="Times New Roman"/>
                <w:sz w:val="28"/>
                <w:szCs w:val="28"/>
              </w:rPr>
              <m:t>Pi</m:t>
            </m:r>
          </m:e>
        </m:nary>
      </m:oMath>
      <w:r w:rsidRPr="00A3698D">
        <w:rPr>
          <w:rFonts w:ascii="Times New Roman" w:hAnsi="Times New Roman" w:cs="Times New Roman"/>
          <w:sz w:val="28"/>
          <w:szCs w:val="28"/>
        </w:rPr>
        <w:t>Ц1+..+ Ц</w:t>
      </w:r>
      <w:r w:rsidRPr="00A3698D">
        <w:rPr>
          <w:rFonts w:ascii="Times New Roman" w:hAnsi="Times New Roman" w:cs="Times New Roman"/>
          <w:sz w:val="28"/>
          <w:szCs w:val="28"/>
          <w:lang w:val="en-US"/>
        </w:rPr>
        <w:t>n</w:t>
      </w:r>
      <w:r w:rsidRPr="00A3698D">
        <w:rPr>
          <w:rFonts w:ascii="Times New Roman" w:hAnsi="Times New Roman" w:cs="Times New Roman"/>
          <w:sz w:val="28"/>
          <w:szCs w:val="28"/>
        </w:rPr>
        <w:t>,</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Де </w:t>
      </w:r>
      <w:r w:rsidRPr="00A3698D">
        <w:rPr>
          <w:rFonts w:ascii="Times New Roman" w:hAnsi="Times New Roman" w:cs="Times New Roman"/>
          <w:sz w:val="28"/>
          <w:szCs w:val="28"/>
          <w:lang w:val="en-US"/>
        </w:rPr>
        <w:t>Pi</w:t>
      </w:r>
      <w:r w:rsidRPr="00A3698D">
        <w:rPr>
          <w:rFonts w:ascii="Times New Roman" w:hAnsi="Times New Roman" w:cs="Times New Roman"/>
          <w:sz w:val="28"/>
          <w:szCs w:val="28"/>
        </w:rPr>
        <w:t xml:space="preserve"> – складники базової ціни за послуги</w:t>
      </w:r>
    </w:p>
    <w:p w:rsidR="00BD6C43" w:rsidRPr="00A3698D" w:rsidRDefault="00BD6C43" w:rsidP="00BD6C43">
      <w:pPr>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Коефіцієнт рентабельності активів:</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ROA = ЧП/А,</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Де ЧП – чистий прибуток,</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А – сукупні активи </w:t>
      </w:r>
    </w:p>
    <w:p w:rsidR="00BD6C43" w:rsidRPr="00A3698D" w:rsidRDefault="00BD6C43" w:rsidP="00BD6C43">
      <w:pPr>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Коефіцієнт рентабельності власного капіталу:</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 ROE = ЧП / ВК,</w:t>
      </w:r>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Де ВК – власний капітал</w:t>
      </w:r>
    </w:p>
    <w:p w:rsidR="00BD6C43" w:rsidRPr="00A3698D" w:rsidRDefault="00BD6C43" w:rsidP="00BD6C43">
      <w:pPr>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Чиста теперішня вартість проекту:</w:t>
      </w:r>
    </w:p>
    <w:p w:rsidR="00BD6C43" w:rsidRPr="00A3698D" w:rsidRDefault="00BD6C43" w:rsidP="00BD6C43">
      <w:pPr>
        <w:pStyle w:val="a3"/>
        <w:spacing w:after="0" w:line="240" w:lineRule="auto"/>
        <w:ind w:left="0"/>
        <w:rPr>
          <w:rFonts w:ascii="Times New Roman" w:hAnsi="Times New Roman" w:cs="Times New Roman"/>
          <w:sz w:val="28"/>
          <w:szCs w:val="28"/>
          <w:lang w:val="en-US"/>
        </w:rPr>
      </w:pPr>
      <w:r w:rsidRPr="00A3698D">
        <w:rPr>
          <w:rFonts w:ascii="Times New Roman" w:hAnsi="Times New Roman" w:cs="Times New Roman"/>
          <w:sz w:val="28"/>
          <w:szCs w:val="28"/>
          <w:lang w:val="en-US"/>
        </w:rPr>
        <w:t>NPV=</w:t>
      </w: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t=1</m:t>
            </m:r>
          </m:sub>
          <m:sup>
            <m:r>
              <w:rPr>
                <w:rFonts w:ascii="Cambria Math" w:hAnsi="Cambria Math" w:cs="Times New Roman"/>
                <w:sz w:val="28"/>
                <w:szCs w:val="28"/>
                <w:lang w:val="en-US"/>
              </w:rPr>
              <m:t>n</m:t>
            </m:r>
          </m:sup>
          <m:e>
            <m:f>
              <m:fPr>
                <m:ctrlPr>
                  <w:rPr>
                    <w:rFonts w:ascii="Cambria Math" w:hAnsi="Cambria Math" w:cs="Times New Roman"/>
                    <w:i/>
                    <w:sz w:val="28"/>
                    <w:szCs w:val="28"/>
                    <w:lang w:val="en-US"/>
                  </w:rPr>
                </m:ctrlPr>
              </m:fPr>
              <m:num>
                <m:r>
                  <w:rPr>
                    <w:rFonts w:ascii="Cambria Math" w:hAnsi="Cambria Math" w:cs="Times New Roman"/>
                    <w:sz w:val="28"/>
                    <w:szCs w:val="28"/>
                    <w:lang w:val="en-US"/>
                  </w:rPr>
                  <m:t>St</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(1+k)</m:t>
                    </m:r>
                  </m:e>
                  <m:sup>
                    <m:r>
                      <w:rPr>
                        <w:rFonts w:ascii="Cambria Math" w:hAnsi="Cambria Math" w:cs="Times New Roman"/>
                        <w:sz w:val="28"/>
                        <w:szCs w:val="28"/>
                        <w:lang w:val="en-US"/>
                      </w:rPr>
                      <m:t>t</m:t>
                    </m:r>
                  </m:sup>
                </m:sSup>
              </m:den>
            </m:f>
          </m:e>
        </m:nary>
      </m:oMath>
      <w:r w:rsidRPr="00A3698D">
        <w:rPr>
          <w:rFonts w:ascii="Times New Roman" w:hAnsi="Times New Roman" w:cs="Times New Roman"/>
          <w:sz w:val="28"/>
          <w:szCs w:val="28"/>
          <w:lang w:val="en-US"/>
        </w:rPr>
        <w:t xml:space="preserve"> – Po</w:t>
      </w:r>
    </w:p>
    <w:p w:rsidR="00BD6C43" w:rsidRPr="00A3698D" w:rsidRDefault="00BD6C43" w:rsidP="00BD6C43">
      <w:pPr>
        <w:spacing w:after="0" w:line="240" w:lineRule="auto"/>
        <w:rPr>
          <w:rFonts w:ascii="Times New Roman" w:hAnsi="Times New Roman" w:cs="Times New Roman"/>
          <w:sz w:val="28"/>
          <w:szCs w:val="28"/>
          <w:lang w:val="ru-RU"/>
        </w:rPr>
      </w:pPr>
      <w:r w:rsidRPr="00A3698D">
        <w:rPr>
          <w:rFonts w:ascii="Times New Roman" w:hAnsi="Times New Roman" w:cs="Times New Roman"/>
          <w:sz w:val="28"/>
          <w:szCs w:val="28"/>
        </w:rPr>
        <w:t xml:space="preserve">Якщо </w:t>
      </w:r>
      <w:r w:rsidRPr="00A3698D">
        <w:rPr>
          <w:rFonts w:ascii="Times New Roman" w:hAnsi="Times New Roman" w:cs="Times New Roman"/>
          <w:sz w:val="28"/>
          <w:szCs w:val="28"/>
          <w:lang w:val="en-US"/>
        </w:rPr>
        <w:t>NPV</w:t>
      </w:r>
      <w:r w:rsidRPr="00A3698D">
        <w:rPr>
          <w:rFonts w:ascii="Times New Roman" w:hAnsi="Times New Roman" w:cs="Times New Roman"/>
          <w:sz w:val="28"/>
          <w:szCs w:val="28"/>
        </w:rPr>
        <w:t xml:space="preserve"> </w:t>
      </w:r>
      <w:r w:rsidRPr="00A3698D">
        <w:rPr>
          <w:rFonts w:ascii="Times New Roman" w:hAnsi="Times New Roman" w:cs="Times New Roman"/>
          <w:b/>
          <w:bCs/>
          <w:i/>
          <w:iCs/>
          <w:sz w:val="28"/>
          <w:szCs w:val="28"/>
        </w:rPr>
        <w:t>&gt; 0,</w:t>
      </w:r>
      <w:r w:rsidRPr="00A3698D">
        <w:rPr>
          <w:rFonts w:ascii="Times New Roman" w:hAnsi="Times New Roman" w:cs="Times New Roman"/>
          <w:sz w:val="28"/>
          <w:szCs w:val="28"/>
        </w:rPr>
        <w:t xml:space="preserve"> то норма прибутковості проекту перевищує</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 xml:space="preserve">необхідну </w:t>
      </w:r>
      <w:bookmarkStart w:id="7" w:name="_Hlk101876438"/>
      <w:r w:rsidRPr="00A3698D">
        <w:rPr>
          <w:rFonts w:ascii="Times New Roman" w:hAnsi="Times New Roman" w:cs="Times New Roman"/>
          <w:sz w:val="28"/>
          <w:szCs w:val="28"/>
        </w:rPr>
        <w:t>ставку дисконту</w:t>
      </w:r>
      <w:bookmarkEnd w:id="7"/>
      <w:r w:rsidRPr="00A3698D">
        <w:rPr>
          <w:rFonts w:ascii="Times New Roman" w:hAnsi="Times New Roman" w:cs="Times New Roman"/>
          <w:sz w:val="28"/>
          <w:szCs w:val="28"/>
        </w:rPr>
        <w:t>.</w:t>
      </w:r>
    </w:p>
    <w:p w:rsidR="00BD6C43" w:rsidRPr="00A3698D" w:rsidRDefault="00BD6C43" w:rsidP="00BD6C43">
      <w:pPr>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Індекс прибутковості проекту:</w:t>
      </w:r>
    </w:p>
    <w:p w:rsidR="00BD6C43" w:rsidRPr="00A3698D" w:rsidRDefault="00BD6C43" w:rsidP="00BD6C43">
      <w:pPr>
        <w:spacing w:after="0" w:line="240" w:lineRule="auto"/>
        <w:rPr>
          <w:rFonts w:ascii="Times New Roman" w:hAnsi="Times New Roman" w:cs="Times New Roman"/>
          <w:sz w:val="28"/>
          <w:szCs w:val="28"/>
          <w:lang w:val="en-US"/>
        </w:rPr>
      </w:pPr>
      <w:r w:rsidRPr="00A3698D">
        <w:rPr>
          <w:rFonts w:ascii="Times New Roman" w:hAnsi="Times New Roman" w:cs="Times New Roman"/>
          <w:sz w:val="28"/>
          <w:szCs w:val="28"/>
          <w:lang w:val="en-US"/>
        </w:rPr>
        <w:t>PI=</w:t>
      </w:r>
      <m:oMath>
        <m:f>
          <m:fPr>
            <m:ctrlPr>
              <w:rPr>
                <w:rFonts w:ascii="Cambria Math" w:hAnsi="Cambria Math" w:cs="Times New Roman"/>
                <w:i/>
                <w:sz w:val="28"/>
                <w:szCs w:val="28"/>
                <w:lang w:val="en-US"/>
              </w:rPr>
            </m:ctrlPr>
          </m:fPr>
          <m:num>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t=1</m:t>
                </m:r>
              </m:sub>
              <m:sup>
                <m:r>
                  <w:rPr>
                    <w:rFonts w:ascii="Cambria Math" w:hAnsi="Cambria Math" w:cs="Times New Roman"/>
                    <w:sz w:val="28"/>
                    <w:szCs w:val="28"/>
                    <w:lang w:val="en-US"/>
                  </w:rPr>
                  <m:t>n</m:t>
                </m:r>
              </m:sup>
              <m:e>
                <m:f>
                  <m:fPr>
                    <m:ctrlPr>
                      <w:rPr>
                        <w:rFonts w:ascii="Cambria Math" w:hAnsi="Cambria Math" w:cs="Times New Roman"/>
                        <w:i/>
                        <w:sz w:val="28"/>
                        <w:szCs w:val="28"/>
                        <w:lang w:val="en-US"/>
                      </w:rPr>
                    </m:ctrlPr>
                  </m:fPr>
                  <m:num>
                    <m:r>
                      <w:rPr>
                        <w:rFonts w:ascii="Cambria Math" w:hAnsi="Cambria Math" w:cs="Times New Roman"/>
                        <w:sz w:val="28"/>
                        <w:szCs w:val="28"/>
                        <w:lang w:val="en-US"/>
                      </w:rPr>
                      <m:t>St</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(1+k)</m:t>
                        </m:r>
                      </m:e>
                      <m:sup>
                        <m:r>
                          <w:rPr>
                            <w:rFonts w:ascii="Cambria Math" w:hAnsi="Cambria Math" w:cs="Times New Roman"/>
                            <w:sz w:val="28"/>
                            <w:szCs w:val="28"/>
                            <w:lang w:val="en-US"/>
                          </w:rPr>
                          <m:t>t</m:t>
                        </m:r>
                      </m:sup>
                    </m:sSup>
                  </m:den>
                </m:f>
              </m:e>
            </m:nary>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t=1</m:t>
                </m:r>
              </m:sub>
              <m:sup>
                <m:r>
                  <w:rPr>
                    <w:rFonts w:ascii="Cambria Math" w:hAnsi="Cambria Math" w:cs="Times New Roman"/>
                    <w:sz w:val="28"/>
                    <w:szCs w:val="28"/>
                    <w:lang w:val="en-US"/>
                  </w:rPr>
                  <m:t>n</m:t>
                </m:r>
              </m:sup>
              <m:e>
                <m:f>
                  <m:fPr>
                    <m:ctrlPr>
                      <w:rPr>
                        <w:rFonts w:ascii="Cambria Math" w:hAnsi="Cambria Math" w:cs="Times New Roman"/>
                        <w:i/>
                        <w:sz w:val="28"/>
                        <w:szCs w:val="28"/>
                        <w:lang w:val="en-US"/>
                      </w:rPr>
                    </m:ctrlPr>
                  </m:fPr>
                  <m:num>
                    <m:r>
                      <w:rPr>
                        <w:rFonts w:ascii="Cambria Math" w:hAnsi="Cambria Math" w:cs="Times New Roman"/>
                        <w:sz w:val="28"/>
                        <w:szCs w:val="28"/>
                        <w:lang w:val="en-US"/>
                      </w:rPr>
                      <m:t>St</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(1+k)</m:t>
                        </m:r>
                      </m:e>
                      <m:sup>
                        <m:r>
                          <w:rPr>
                            <w:rFonts w:ascii="Cambria Math" w:hAnsi="Cambria Math" w:cs="Times New Roman"/>
                            <w:sz w:val="28"/>
                            <w:szCs w:val="28"/>
                            <w:lang w:val="en-US"/>
                          </w:rPr>
                          <m:t>t</m:t>
                        </m:r>
                      </m:sup>
                    </m:sSup>
                  </m:den>
                </m:f>
              </m:e>
            </m:nary>
          </m:den>
        </m:f>
      </m:oMath>
    </w:p>
    <w:p w:rsidR="00BD6C43" w:rsidRPr="00A3698D" w:rsidRDefault="00BD6C43" w:rsidP="00BD6C43">
      <w:pPr>
        <w:spacing w:after="0" w:line="240" w:lineRule="auto"/>
        <w:rPr>
          <w:rFonts w:ascii="Times New Roman" w:hAnsi="Times New Roman" w:cs="Times New Roman"/>
          <w:sz w:val="28"/>
          <w:szCs w:val="28"/>
        </w:rPr>
      </w:pPr>
      <w:r w:rsidRPr="00A3698D">
        <w:rPr>
          <w:rFonts w:ascii="Times New Roman" w:hAnsi="Times New Roman" w:cs="Times New Roman"/>
          <w:sz w:val="28"/>
          <w:szCs w:val="28"/>
        </w:rPr>
        <w:t xml:space="preserve">Якщо </w:t>
      </w:r>
      <w:r w:rsidRPr="00A3698D">
        <w:rPr>
          <w:rFonts w:ascii="Times New Roman" w:hAnsi="Times New Roman" w:cs="Times New Roman"/>
          <w:sz w:val="28"/>
          <w:szCs w:val="28"/>
          <w:lang w:val="en-US"/>
        </w:rPr>
        <w:t>PI</w:t>
      </w:r>
      <w:r w:rsidRPr="00A3698D">
        <w:rPr>
          <w:rFonts w:ascii="Times New Roman" w:hAnsi="Times New Roman" w:cs="Times New Roman"/>
          <w:sz w:val="28"/>
          <w:szCs w:val="28"/>
        </w:rPr>
        <w:t>≥1, то</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проект</w:t>
      </w:r>
      <w:r w:rsidRPr="00A3698D">
        <w:rPr>
          <w:rFonts w:ascii="Times New Roman" w:hAnsi="Times New Roman" w:cs="Times New Roman"/>
          <w:spacing w:val="8"/>
          <w:sz w:val="28"/>
          <w:szCs w:val="28"/>
        </w:rPr>
        <w:t xml:space="preserve"> </w:t>
      </w:r>
      <w:r w:rsidRPr="00A3698D">
        <w:rPr>
          <w:rFonts w:ascii="Times New Roman" w:hAnsi="Times New Roman" w:cs="Times New Roman"/>
          <w:sz w:val="28"/>
          <w:szCs w:val="28"/>
        </w:rPr>
        <w:t>має</w:t>
      </w:r>
      <w:r w:rsidRPr="00A3698D">
        <w:rPr>
          <w:rFonts w:ascii="Times New Roman" w:hAnsi="Times New Roman" w:cs="Times New Roman"/>
          <w:spacing w:val="-4"/>
          <w:sz w:val="28"/>
          <w:szCs w:val="28"/>
        </w:rPr>
        <w:t xml:space="preserve"> </w:t>
      </w:r>
      <w:r w:rsidRPr="00A3698D">
        <w:rPr>
          <w:rFonts w:ascii="Times New Roman" w:hAnsi="Times New Roman" w:cs="Times New Roman"/>
          <w:sz w:val="28"/>
          <w:szCs w:val="28"/>
        </w:rPr>
        <w:t>позитивну чисту</w:t>
      </w:r>
      <w:r w:rsidRPr="00A3698D">
        <w:rPr>
          <w:rFonts w:ascii="Times New Roman" w:hAnsi="Times New Roman" w:cs="Times New Roman"/>
          <w:spacing w:val="-3"/>
          <w:sz w:val="28"/>
          <w:szCs w:val="28"/>
        </w:rPr>
        <w:t xml:space="preserve"> </w:t>
      </w:r>
      <w:r w:rsidRPr="00A3698D">
        <w:rPr>
          <w:rFonts w:ascii="Times New Roman" w:hAnsi="Times New Roman" w:cs="Times New Roman"/>
          <w:sz w:val="28"/>
          <w:szCs w:val="28"/>
        </w:rPr>
        <w:t>теперішню</w:t>
      </w:r>
      <w:r w:rsidRPr="00A3698D">
        <w:rPr>
          <w:rFonts w:ascii="Times New Roman" w:hAnsi="Times New Roman" w:cs="Times New Roman"/>
          <w:spacing w:val="-4"/>
          <w:sz w:val="28"/>
          <w:szCs w:val="28"/>
        </w:rPr>
        <w:t xml:space="preserve"> </w:t>
      </w:r>
      <w:r w:rsidRPr="00A3698D">
        <w:rPr>
          <w:rFonts w:ascii="Times New Roman" w:hAnsi="Times New Roman" w:cs="Times New Roman"/>
          <w:sz w:val="28"/>
          <w:szCs w:val="28"/>
        </w:rPr>
        <w:t>вартість, інвестиції є ефективними.</w:t>
      </w:r>
    </w:p>
    <w:p w:rsidR="00BD6C43" w:rsidRPr="00A3698D" w:rsidRDefault="00BD6C43" w:rsidP="00BD6C43">
      <w:pPr>
        <w:numPr>
          <w:ilvl w:val="0"/>
          <w:numId w:val="22"/>
        </w:numPr>
        <w:overflowPunct w:val="0"/>
        <w:autoSpaceDE w:val="0"/>
        <w:autoSpaceDN w:val="0"/>
        <w:adjustRightInd w:val="0"/>
        <w:spacing w:after="0" w:line="240" w:lineRule="auto"/>
        <w:rPr>
          <w:rFonts w:ascii="Times New Roman" w:hAnsi="Times New Roman" w:cs="Times New Roman"/>
          <w:sz w:val="28"/>
          <w:szCs w:val="28"/>
        </w:rPr>
      </w:pPr>
      <w:r w:rsidRPr="00A3698D">
        <w:rPr>
          <w:rFonts w:ascii="Times New Roman" w:hAnsi="Times New Roman" w:cs="Times New Roman"/>
          <w:sz w:val="28"/>
          <w:szCs w:val="28"/>
        </w:rPr>
        <w:t>Ефективність проекту:</w:t>
      </w:r>
    </w:p>
    <w:p w:rsidR="00BD6C43" w:rsidRPr="00A3698D" w:rsidRDefault="00BD6C43" w:rsidP="00BD6C43">
      <w:pPr>
        <w:spacing w:after="0" w:line="240" w:lineRule="auto"/>
        <w:ind w:firstLine="567"/>
        <w:rPr>
          <w:rFonts w:ascii="Times New Roman" w:hAnsi="Times New Roman" w:cs="Times New Roman"/>
          <w:sz w:val="28"/>
          <w:szCs w:val="28"/>
        </w:rPr>
      </w:pPr>
      <w:proofErr w:type="spellStart"/>
      <w:r w:rsidRPr="00A3698D">
        <w:rPr>
          <w:rFonts w:ascii="Times New Roman" w:hAnsi="Times New Roman" w:cs="Times New Roman"/>
          <w:sz w:val="28"/>
          <w:szCs w:val="28"/>
        </w:rPr>
        <w:t>Еп</w:t>
      </w:r>
      <w:proofErr w:type="spellEnd"/>
      <w:r w:rsidRPr="00A3698D">
        <w:rPr>
          <w:rFonts w:ascii="Times New Roman" w:hAnsi="Times New Roman" w:cs="Times New Roman"/>
          <w:sz w:val="28"/>
          <w:szCs w:val="28"/>
        </w:rPr>
        <w:t>=</w:t>
      </w:r>
      <w:r w:rsidRPr="00A3698D">
        <w:rPr>
          <w:rFonts w:ascii="Times New Roman" w:hAnsi="Times New Roman" w:cs="Times New Roman"/>
          <w:sz w:val="28"/>
          <w:szCs w:val="28"/>
          <w:lang w:val="en-US"/>
        </w:rPr>
        <w:t xml:space="preserve"> NPV</w:t>
      </w:r>
      <w:r w:rsidRPr="00A3698D">
        <w:rPr>
          <w:rFonts w:ascii="Times New Roman" w:hAnsi="Times New Roman" w:cs="Times New Roman"/>
          <w:sz w:val="28"/>
          <w:szCs w:val="28"/>
        </w:rPr>
        <w:t>/(</w:t>
      </w:r>
      <w:r w:rsidRPr="00A3698D">
        <w:rPr>
          <w:rFonts w:ascii="Times New Roman" w:hAnsi="Times New Roman" w:cs="Times New Roman"/>
          <w:sz w:val="28"/>
          <w:szCs w:val="28"/>
          <w:lang w:val="en-US"/>
        </w:rPr>
        <w:t>Po</w:t>
      </w:r>
      <w:r w:rsidRPr="00A3698D">
        <w:rPr>
          <w:rFonts w:ascii="Times New Roman" w:hAnsi="Times New Roman" w:cs="Times New Roman"/>
          <w:sz w:val="28"/>
          <w:szCs w:val="28"/>
        </w:rPr>
        <w:t>+ПДВ)</w:t>
      </w:r>
    </w:p>
    <w:p w:rsidR="00BD6C43" w:rsidRPr="00A3698D" w:rsidRDefault="00BD6C43" w:rsidP="00BD6C43">
      <w:pPr>
        <w:spacing w:after="0" w:line="240" w:lineRule="auto"/>
        <w:ind w:firstLine="709"/>
        <w:jc w:val="both"/>
        <w:rPr>
          <w:rFonts w:ascii="Times New Roman" w:hAnsi="Times New Roman" w:cs="Times New Roman"/>
          <w:b/>
          <w:bCs/>
          <w:i/>
          <w:iCs/>
          <w:sz w:val="28"/>
          <w:szCs w:val="28"/>
        </w:rPr>
      </w:pPr>
      <w:r w:rsidRPr="00A3698D">
        <w:rPr>
          <w:rFonts w:ascii="Times New Roman" w:hAnsi="Times New Roman" w:cs="Times New Roman"/>
          <w:b/>
          <w:bCs/>
          <w:i/>
          <w:iCs/>
          <w:sz w:val="28"/>
          <w:szCs w:val="28"/>
        </w:rPr>
        <w:t>Приклад розрахунку ефективності діяльності компанії, яка працює за договором франшизи:</w:t>
      </w:r>
    </w:p>
    <w:p w:rsidR="00BD6C43" w:rsidRPr="00A3698D" w:rsidRDefault="00BD6C43" w:rsidP="00BD6C43">
      <w:pPr>
        <w:pStyle w:val="a3"/>
        <w:widowControl w:val="0"/>
        <w:numPr>
          <w:ilvl w:val="1"/>
          <w:numId w:val="20"/>
        </w:numPr>
        <w:tabs>
          <w:tab w:val="left" w:pos="879"/>
        </w:tabs>
        <w:autoSpaceDE w:val="0"/>
        <w:autoSpaceDN w:val="0"/>
        <w:spacing w:after="0" w:line="240" w:lineRule="auto"/>
        <w:contextualSpacing w:val="0"/>
        <w:rPr>
          <w:rFonts w:ascii="Times New Roman" w:hAnsi="Times New Roman" w:cs="Times New Roman"/>
          <w:sz w:val="28"/>
          <w:szCs w:val="28"/>
        </w:rPr>
      </w:pPr>
      <w:r w:rsidRPr="00A3698D">
        <w:rPr>
          <w:rFonts w:ascii="Times New Roman" w:hAnsi="Times New Roman" w:cs="Times New Roman"/>
          <w:sz w:val="28"/>
          <w:szCs w:val="28"/>
        </w:rPr>
        <w:t>Розмір загального прибутку:</w:t>
      </w:r>
      <w:r w:rsidRPr="00A3698D">
        <w:rPr>
          <w:rFonts w:ascii="Times New Roman" w:hAnsi="Times New Roman" w:cs="Times New Roman"/>
          <w:spacing w:val="-67"/>
          <w:sz w:val="28"/>
          <w:szCs w:val="28"/>
        </w:rPr>
        <w:t xml:space="preserve"> </w:t>
      </w:r>
      <w:proofErr w:type="spellStart"/>
      <w:r w:rsidRPr="00A3698D">
        <w:rPr>
          <w:rFonts w:ascii="Times New Roman" w:hAnsi="Times New Roman" w:cs="Times New Roman"/>
          <w:sz w:val="28"/>
          <w:szCs w:val="28"/>
        </w:rPr>
        <w:t>ПРзаг</w:t>
      </w:r>
      <w:proofErr w:type="spellEnd"/>
      <w:r w:rsidRPr="00A3698D">
        <w:rPr>
          <w:rFonts w:ascii="Times New Roman" w:hAnsi="Times New Roman" w:cs="Times New Roman"/>
          <w:sz w:val="28"/>
          <w:szCs w:val="28"/>
        </w:rPr>
        <w:t>.=</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(Р-С)*Q,</w:t>
      </w:r>
    </w:p>
    <w:p w:rsidR="00BD6C43" w:rsidRPr="00A3698D" w:rsidRDefault="00BD6C43" w:rsidP="00BD6C43">
      <w:pPr>
        <w:pStyle w:val="ac"/>
        <w:spacing w:after="0" w:line="240" w:lineRule="auto"/>
        <w:ind w:left="878"/>
        <w:rPr>
          <w:rFonts w:ascii="Times New Roman" w:hAnsi="Times New Roman" w:cs="Times New Roman"/>
          <w:sz w:val="28"/>
          <w:szCs w:val="28"/>
        </w:rPr>
      </w:pPr>
      <w:r w:rsidRPr="00A3698D">
        <w:rPr>
          <w:rFonts w:ascii="Times New Roman" w:hAnsi="Times New Roman" w:cs="Times New Roman"/>
          <w:sz w:val="28"/>
          <w:szCs w:val="28"/>
        </w:rPr>
        <w:t>Де</w:t>
      </w:r>
      <w:r w:rsidRPr="00A3698D">
        <w:rPr>
          <w:rFonts w:ascii="Times New Roman" w:hAnsi="Times New Roman" w:cs="Times New Roman"/>
          <w:spacing w:val="-4"/>
          <w:sz w:val="28"/>
          <w:szCs w:val="28"/>
        </w:rPr>
        <w:t xml:space="preserve"> </w:t>
      </w:r>
      <w:r w:rsidRPr="00A3698D">
        <w:rPr>
          <w:rFonts w:ascii="Times New Roman" w:hAnsi="Times New Roman" w:cs="Times New Roman"/>
          <w:sz w:val="28"/>
          <w:szCs w:val="28"/>
        </w:rPr>
        <w:t>Р-</w:t>
      </w:r>
      <w:r w:rsidRPr="00A3698D">
        <w:rPr>
          <w:rFonts w:ascii="Times New Roman" w:hAnsi="Times New Roman" w:cs="Times New Roman"/>
          <w:spacing w:val="-5"/>
          <w:sz w:val="28"/>
          <w:szCs w:val="28"/>
        </w:rPr>
        <w:t xml:space="preserve"> </w:t>
      </w:r>
      <w:r w:rsidRPr="00A3698D">
        <w:rPr>
          <w:rFonts w:ascii="Times New Roman" w:hAnsi="Times New Roman" w:cs="Times New Roman"/>
          <w:sz w:val="28"/>
          <w:szCs w:val="28"/>
        </w:rPr>
        <w:t>ціна</w:t>
      </w:r>
      <w:r w:rsidRPr="00A3698D">
        <w:rPr>
          <w:rFonts w:ascii="Times New Roman" w:hAnsi="Times New Roman" w:cs="Times New Roman"/>
          <w:spacing w:val="-3"/>
          <w:sz w:val="28"/>
          <w:szCs w:val="28"/>
        </w:rPr>
        <w:t xml:space="preserve"> </w:t>
      </w:r>
      <w:r w:rsidRPr="00A3698D">
        <w:rPr>
          <w:rFonts w:ascii="Times New Roman" w:hAnsi="Times New Roman" w:cs="Times New Roman"/>
          <w:sz w:val="28"/>
          <w:szCs w:val="28"/>
        </w:rPr>
        <w:t>за</w:t>
      </w:r>
      <w:r w:rsidRPr="00A3698D">
        <w:rPr>
          <w:rFonts w:ascii="Times New Roman" w:hAnsi="Times New Roman" w:cs="Times New Roman"/>
          <w:spacing w:val="-2"/>
          <w:sz w:val="28"/>
          <w:szCs w:val="28"/>
        </w:rPr>
        <w:t xml:space="preserve"> </w:t>
      </w:r>
      <w:r w:rsidRPr="00A3698D">
        <w:rPr>
          <w:rFonts w:ascii="Times New Roman" w:hAnsi="Times New Roman" w:cs="Times New Roman"/>
          <w:sz w:val="28"/>
          <w:szCs w:val="28"/>
        </w:rPr>
        <w:t>одиницю</w:t>
      </w:r>
      <w:r w:rsidRPr="00A3698D">
        <w:rPr>
          <w:rFonts w:ascii="Times New Roman" w:hAnsi="Times New Roman" w:cs="Times New Roman"/>
          <w:spacing w:val="-5"/>
          <w:sz w:val="28"/>
          <w:szCs w:val="28"/>
        </w:rPr>
        <w:t xml:space="preserve"> </w:t>
      </w:r>
      <w:r w:rsidRPr="00A3698D">
        <w:rPr>
          <w:rFonts w:ascii="Times New Roman" w:hAnsi="Times New Roman" w:cs="Times New Roman"/>
          <w:sz w:val="28"/>
          <w:szCs w:val="28"/>
        </w:rPr>
        <w:t>продукції,</w:t>
      </w:r>
    </w:p>
    <w:p w:rsidR="00BD6C43" w:rsidRPr="00A3698D" w:rsidRDefault="00BD6C43" w:rsidP="00BD6C43">
      <w:pPr>
        <w:pStyle w:val="ac"/>
        <w:spacing w:after="0" w:line="240" w:lineRule="auto"/>
        <w:ind w:left="878"/>
        <w:rPr>
          <w:rFonts w:ascii="Times New Roman" w:hAnsi="Times New Roman" w:cs="Times New Roman"/>
          <w:sz w:val="28"/>
          <w:szCs w:val="28"/>
        </w:rPr>
      </w:pPr>
      <w:r w:rsidRPr="00A3698D">
        <w:rPr>
          <w:rFonts w:ascii="Times New Roman" w:hAnsi="Times New Roman" w:cs="Times New Roman"/>
          <w:sz w:val="28"/>
          <w:szCs w:val="28"/>
        </w:rPr>
        <w:t>С</w:t>
      </w:r>
      <w:r w:rsidRPr="00A3698D">
        <w:rPr>
          <w:rFonts w:ascii="Times New Roman" w:hAnsi="Times New Roman" w:cs="Times New Roman"/>
          <w:spacing w:val="-4"/>
          <w:sz w:val="28"/>
          <w:szCs w:val="28"/>
        </w:rPr>
        <w:t xml:space="preserve"> </w:t>
      </w:r>
      <w:r w:rsidRPr="00A3698D">
        <w:rPr>
          <w:rFonts w:ascii="Times New Roman" w:hAnsi="Times New Roman" w:cs="Times New Roman"/>
          <w:sz w:val="28"/>
          <w:szCs w:val="28"/>
        </w:rPr>
        <w:t>–</w:t>
      </w:r>
      <w:r w:rsidRPr="00A3698D">
        <w:rPr>
          <w:rFonts w:ascii="Times New Roman" w:hAnsi="Times New Roman" w:cs="Times New Roman"/>
          <w:spacing w:val="-5"/>
          <w:sz w:val="28"/>
          <w:szCs w:val="28"/>
        </w:rPr>
        <w:t xml:space="preserve"> </w:t>
      </w:r>
      <w:r w:rsidRPr="00A3698D">
        <w:rPr>
          <w:rFonts w:ascii="Times New Roman" w:hAnsi="Times New Roman" w:cs="Times New Roman"/>
          <w:sz w:val="28"/>
          <w:szCs w:val="28"/>
        </w:rPr>
        <w:t>собівартість</w:t>
      </w:r>
      <w:r w:rsidRPr="00A3698D">
        <w:rPr>
          <w:rFonts w:ascii="Times New Roman" w:hAnsi="Times New Roman" w:cs="Times New Roman"/>
          <w:spacing w:val="-7"/>
          <w:sz w:val="28"/>
          <w:szCs w:val="28"/>
        </w:rPr>
        <w:t xml:space="preserve"> </w:t>
      </w:r>
      <w:r w:rsidRPr="00A3698D">
        <w:rPr>
          <w:rFonts w:ascii="Times New Roman" w:hAnsi="Times New Roman" w:cs="Times New Roman"/>
          <w:sz w:val="28"/>
          <w:szCs w:val="28"/>
        </w:rPr>
        <w:t>одиниці</w:t>
      </w:r>
      <w:r w:rsidRPr="00A3698D">
        <w:rPr>
          <w:rFonts w:ascii="Times New Roman" w:hAnsi="Times New Roman" w:cs="Times New Roman"/>
          <w:spacing w:val="-11"/>
          <w:sz w:val="28"/>
          <w:szCs w:val="28"/>
        </w:rPr>
        <w:t xml:space="preserve"> </w:t>
      </w:r>
      <w:r w:rsidRPr="00A3698D">
        <w:rPr>
          <w:rFonts w:ascii="Times New Roman" w:hAnsi="Times New Roman" w:cs="Times New Roman"/>
          <w:sz w:val="28"/>
          <w:szCs w:val="28"/>
        </w:rPr>
        <w:t>продукції,</w:t>
      </w:r>
      <w:r w:rsidRPr="00A3698D">
        <w:rPr>
          <w:rFonts w:ascii="Times New Roman" w:hAnsi="Times New Roman" w:cs="Times New Roman"/>
          <w:spacing w:val="-67"/>
          <w:sz w:val="28"/>
          <w:szCs w:val="28"/>
        </w:rPr>
        <w:t xml:space="preserve"> </w:t>
      </w:r>
      <w:r w:rsidRPr="00A3698D">
        <w:rPr>
          <w:rFonts w:ascii="Times New Roman" w:hAnsi="Times New Roman" w:cs="Times New Roman"/>
          <w:sz w:val="28"/>
          <w:szCs w:val="28"/>
        </w:rPr>
        <w:t>Q</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кількість</w:t>
      </w:r>
      <w:r w:rsidRPr="00A3698D">
        <w:rPr>
          <w:rFonts w:ascii="Times New Roman" w:hAnsi="Times New Roman" w:cs="Times New Roman"/>
          <w:spacing w:val="-2"/>
          <w:sz w:val="28"/>
          <w:szCs w:val="28"/>
        </w:rPr>
        <w:t xml:space="preserve"> </w:t>
      </w:r>
      <w:r w:rsidRPr="00A3698D">
        <w:rPr>
          <w:rFonts w:ascii="Times New Roman" w:hAnsi="Times New Roman" w:cs="Times New Roman"/>
          <w:sz w:val="28"/>
          <w:szCs w:val="28"/>
        </w:rPr>
        <w:t>продукції.</w:t>
      </w:r>
    </w:p>
    <w:p w:rsidR="00BD6C43" w:rsidRPr="00A3698D" w:rsidRDefault="00BD6C43" w:rsidP="00BD6C43">
      <w:pPr>
        <w:pStyle w:val="a3"/>
        <w:widowControl w:val="0"/>
        <w:numPr>
          <w:ilvl w:val="1"/>
          <w:numId w:val="20"/>
        </w:numPr>
        <w:tabs>
          <w:tab w:val="left" w:pos="879"/>
        </w:tabs>
        <w:autoSpaceDE w:val="0"/>
        <w:autoSpaceDN w:val="0"/>
        <w:spacing w:after="0" w:line="240" w:lineRule="auto"/>
        <w:contextualSpacing w:val="0"/>
        <w:rPr>
          <w:rFonts w:ascii="Times New Roman" w:hAnsi="Times New Roman" w:cs="Times New Roman"/>
          <w:sz w:val="28"/>
          <w:szCs w:val="28"/>
        </w:rPr>
      </w:pPr>
      <w:r w:rsidRPr="00A3698D">
        <w:rPr>
          <w:rFonts w:ascii="Times New Roman" w:hAnsi="Times New Roman" w:cs="Times New Roman"/>
          <w:sz w:val="28"/>
          <w:szCs w:val="28"/>
        </w:rPr>
        <w:t>Розмір базового прибутку:</w:t>
      </w:r>
      <w:r w:rsidRPr="00A3698D">
        <w:rPr>
          <w:rFonts w:ascii="Times New Roman" w:hAnsi="Times New Roman" w:cs="Times New Roman"/>
          <w:spacing w:val="-67"/>
          <w:sz w:val="28"/>
          <w:szCs w:val="28"/>
        </w:rPr>
        <w:t xml:space="preserve"> </w:t>
      </w:r>
      <w:proofErr w:type="spellStart"/>
      <w:r w:rsidRPr="00A3698D">
        <w:rPr>
          <w:rFonts w:ascii="Times New Roman" w:hAnsi="Times New Roman" w:cs="Times New Roman"/>
          <w:sz w:val="28"/>
          <w:szCs w:val="28"/>
        </w:rPr>
        <w:t>ПРбаз</w:t>
      </w:r>
      <w:proofErr w:type="spellEnd"/>
      <w:r w:rsidRPr="00A3698D">
        <w:rPr>
          <w:rFonts w:ascii="Times New Roman" w:hAnsi="Times New Roman" w:cs="Times New Roman"/>
          <w:i/>
          <w:sz w:val="28"/>
          <w:szCs w:val="28"/>
        </w:rPr>
        <w:t>.</w:t>
      </w:r>
      <w:r w:rsidRPr="00A3698D">
        <w:rPr>
          <w:rFonts w:ascii="Times New Roman" w:hAnsi="Times New Roman" w:cs="Times New Roman"/>
          <w:sz w:val="28"/>
          <w:szCs w:val="28"/>
        </w:rPr>
        <w:t xml:space="preserve">= </w:t>
      </w:r>
      <w:proofErr w:type="spellStart"/>
      <w:r w:rsidRPr="00A3698D">
        <w:rPr>
          <w:rFonts w:ascii="Times New Roman" w:hAnsi="Times New Roman" w:cs="Times New Roman"/>
          <w:sz w:val="28"/>
          <w:szCs w:val="28"/>
        </w:rPr>
        <w:t>ПРзаг</w:t>
      </w:r>
      <w:proofErr w:type="spellEnd"/>
      <w:r w:rsidRPr="00A3698D">
        <w:rPr>
          <w:rFonts w:ascii="Times New Roman" w:hAnsi="Times New Roman" w:cs="Times New Roman"/>
          <w:sz w:val="28"/>
          <w:szCs w:val="28"/>
        </w:rPr>
        <w:t>/3*2,</w:t>
      </w:r>
    </w:p>
    <w:p w:rsidR="00BD6C43" w:rsidRPr="00A3698D" w:rsidRDefault="00BD6C43" w:rsidP="00BD6C43">
      <w:pPr>
        <w:pStyle w:val="a3"/>
        <w:widowControl w:val="0"/>
        <w:numPr>
          <w:ilvl w:val="1"/>
          <w:numId w:val="20"/>
        </w:numPr>
        <w:tabs>
          <w:tab w:val="left" w:pos="879"/>
        </w:tabs>
        <w:autoSpaceDE w:val="0"/>
        <w:autoSpaceDN w:val="0"/>
        <w:spacing w:after="0" w:line="240" w:lineRule="auto"/>
        <w:ind w:left="1167" w:hanging="711"/>
        <w:contextualSpacing w:val="0"/>
        <w:rPr>
          <w:rFonts w:ascii="Times New Roman" w:hAnsi="Times New Roman" w:cs="Times New Roman"/>
          <w:sz w:val="28"/>
          <w:szCs w:val="28"/>
        </w:rPr>
      </w:pPr>
      <w:r w:rsidRPr="00A3698D">
        <w:rPr>
          <w:rFonts w:ascii="Times New Roman" w:hAnsi="Times New Roman" w:cs="Times New Roman"/>
          <w:sz w:val="28"/>
          <w:szCs w:val="28"/>
        </w:rPr>
        <w:t>Розмір</w:t>
      </w:r>
      <w:r w:rsidRPr="00A3698D">
        <w:rPr>
          <w:rFonts w:ascii="Times New Roman" w:hAnsi="Times New Roman" w:cs="Times New Roman"/>
          <w:spacing w:val="-9"/>
          <w:sz w:val="28"/>
          <w:szCs w:val="28"/>
        </w:rPr>
        <w:t xml:space="preserve"> </w:t>
      </w:r>
      <w:r w:rsidRPr="00A3698D">
        <w:rPr>
          <w:rFonts w:ascii="Times New Roman" w:hAnsi="Times New Roman" w:cs="Times New Roman"/>
          <w:sz w:val="28"/>
          <w:szCs w:val="28"/>
        </w:rPr>
        <w:t>додаткового</w:t>
      </w:r>
      <w:r w:rsidRPr="00A3698D">
        <w:rPr>
          <w:rFonts w:ascii="Times New Roman" w:hAnsi="Times New Roman" w:cs="Times New Roman"/>
          <w:spacing w:val="-8"/>
          <w:sz w:val="28"/>
          <w:szCs w:val="28"/>
        </w:rPr>
        <w:t xml:space="preserve"> </w:t>
      </w:r>
      <w:r w:rsidRPr="00A3698D">
        <w:rPr>
          <w:rFonts w:ascii="Times New Roman" w:hAnsi="Times New Roman" w:cs="Times New Roman"/>
          <w:sz w:val="28"/>
          <w:szCs w:val="28"/>
        </w:rPr>
        <w:t>прибутку:</w:t>
      </w:r>
      <w:r w:rsidRPr="00A3698D">
        <w:rPr>
          <w:rFonts w:ascii="Times New Roman" w:hAnsi="Times New Roman" w:cs="Times New Roman"/>
          <w:spacing w:val="-67"/>
          <w:sz w:val="28"/>
          <w:szCs w:val="28"/>
        </w:rPr>
        <w:t xml:space="preserve"> </w:t>
      </w:r>
      <w:proofErr w:type="spellStart"/>
      <w:r w:rsidRPr="00A3698D">
        <w:rPr>
          <w:rFonts w:ascii="Times New Roman" w:hAnsi="Times New Roman" w:cs="Times New Roman"/>
          <w:sz w:val="28"/>
          <w:szCs w:val="28"/>
        </w:rPr>
        <w:t>ПРдод</w:t>
      </w:r>
      <w:proofErr w:type="spellEnd"/>
      <w:r w:rsidRPr="00A3698D">
        <w:rPr>
          <w:rFonts w:ascii="Times New Roman" w:hAnsi="Times New Roman" w:cs="Times New Roman"/>
          <w:sz w:val="28"/>
          <w:szCs w:val="28"/>
        </w:rPr>
        <w:t xml:space="preserve">.= </w:t>
      </w:r>
      <w:proofErr w:type="spellStart"/>
      <w:r w:rsidRPr="00A3698D">
        <w:rPr>
          <w:rFonts w:ascii="Times New Roman" w:hAnsi="Times New Roman" w:cs="Times New Roman"/>
          <w:sz w:val="28"/>
          <w:szCs w:val="28"/>
        </w:rPr>
        <w:t>ПРзаг</w:t>
      </w:r>
      <w:proofErr w:type="spellEnd"/>
      <w:r w:rsidRPr="00A3698D">
        <w:rPr>
          <w:rFonts w:ascii="Times New Roman" w:hAnsi="Times New Roman" w:cs="Times New Roman"/>
          <w:sz w:val="28"/>
          <w:szCs w:val="28"/>
        </w:rPr>
        <w:t>/3*1</w:t>
      </w:r>
    </w:p>
    <w:p w:rsidR="00BD6C43" w:rsidRPr="00A3698D" w:rsidRDefault="00BD6C43" w:rsidP="00BD6C43">
      <w:pPr>
        <w:pStyle w:val="a3"/>
        <w:widowControl w:val="0"/>
        <w:numPr>
          <w:ilvl w:val="1"/>
          <w:numId w:val="19"/>
        </w:numPr>
        <w:tabs>
          <w:tab w:val="left" w:pos="879"/>
        </w:tabs>
        <w:autoSpaceDE w:val="0"/>
        <w:autoSpaceDN w:val="0"/>
        <w:spacing w:after="0" w:line="240" w:lineRule="auto"/>
        <w:ind w:hanging="990"/>
        <w:contextualSpacing w:val="0"/>
        <w:rPr>
          <w:rFonts w:ascii="Times New Roman" w:hAnsi="Times New Roman" w:cs="Times New Roman"/>
          <w:sz w:val="28"/>
          <w:szCs w:val="28"/>
        </w:rPr>
      </w:pPr>
      <w:r w:rsidRPr="00A3698D">
        <w:rPr>
          <w:rFonts w:ascii="Times New Roman" w:hAnsi="Times New Roman" w:cs="Times New Roman"/>
          <w:sz w:val="28"/>
          <w:szCs w:val="28"/>
        </w:rPr>
        <w:t>Рівень загальної рентабельності:</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Рент</w:t>
      </w:r>
      <w:r w:rsidRPr="00A3698D">
        <w:rPr>
          <w:rFonts w:ascii="Times New Roman" w:hAnsi="Times New Roman" w:cs="Times New Roman"/>
          <w:spacing w:val="-7"/>
          <w:sz w:val="28"/>
          <w:szCs w:val="28"/>
        </w:rPr>
        <w:t xml:space="preserve"> </w:t>
      </w:r>
      <w:proofErr w:type="spellStart"/>
      <w:r w:rsidRPr="00A3698D">
        <w:rPr>
          <w:rFonts w:ascii="Times New Roman" w:hAnsi="Times New Roman" w:cs="Times New Roman"/>
          <w:sz w:val="28"/>
          <w:szCs w:val="28"/>
        </w:rPr>
        <w:t>заг</w:t>
      </w:r>
      <w:proofErr w:type="spellEnd"/>
      <w:r w:rsidRPr="00A3698D">
        <w:rPr>
          <w:rFonts w:ascii="Times New Roman" w:hAnsi="Times New Roman" w:cs="Times New Roman"/>
          <w:sz w:val="28"/>
          <w:szCs w:val="28"/>
        </w:rPr>
        <w:t>.=</w:t>
      </w:r>
      <w:r w:rsidRPr="00A3698D">
        <w:rPr>
          <w:rFonts w:ascii="Times New Roman" w:hAnsi="Times New Roman" w:cs="Times New Roman"/>
          <w:spacing w:val="-6"/>
          <w:sz w:val="28"/>
          <w:szCs w:val="28"/>
        </w:rPr>
        <w:t xml:space="preserve"> </w:t>
      </w:r>
      <w:proofErr w:type="spellStart"/>
      <w:r w:rsidRPr="00A3698D">
        <w:rPr>
          <w:rFonts w:ascii="Times New Roman" w:hAnsi="Times New Roman" w:cs="Times New Roman"/>
          <w:sz w:val="28"/>
          <w:szCs w:val="28"/>
        </w:rPr>
        <w:t>ПРзаг</w:t>
      </w:r>
      <w:proofErr w:type="spellEnd"/>
      <w:r w:rsidRPr="00A3698D">
        <w:rPr>
          <w:rFonts w:ascii="Times New Roman" w:hAnsi="Times New Roman" w:cs="Times New Roman"/>
          <w:sz w:val="28"/>
          <w:szCs w:val="28"/>
        </w:rPr>
        <w:t>./(С*Q)*100%</w:t>
      </w:r>
    </w:p>
    <w:p w:rsidR="00BD6C43" w:rsidRPr="00A3698D" w:rsidRDefault="00BD6C43" w:rsidP="00BD6C43">
      <w:pPr>
        <w:pStyle w:val="a3"/>
        <w:widowControl w:val="0"/>
        <w:numPr>
          <w:ilvl w:val="1"/>
          <w:numId w:val="19"/>
        </w:numPr>
        <w:tabs>
          <w:tab w:val="left" w:pos="879"/>
        </w:tabs>
        <w:autoSpaceDE w:val="0"/>
        <w:autoSpaceDN w:val="0"/>
        <w:spacing w:after="0" w:line="240" w:lineRule="auto"/>
        <w:ind w:left="1383" w:hanging="927"/>
        <w:contextualSpacing w:val="0"/>
        <w:rPr>
          <w:rFonts w:ascii="Times New Roman" w:hAnsi="Times New Roman" w:cs="Times New Roman"/>
          <w:sz w:val="28"/>
          <w:szCs w:val="28"/>
        </w:rPr>
      </w:pPr>
      <w:r w:rsidRPr="00A3698D">
        <w:rPr>
          <w:rFonts w:ascii="Times New Roman" w:hAnsi="Times New Roman" w:cs="Times New Roman"/>
          <w:sz w:val="28"/>
          <w:szCs w:val="28"/>
        </w:rPr>
        <w:t>Рівень базової рентабельності:</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Рент</w:t>
      </w:r>
      <w:r w:rsidRPr="00A3698D">
        <w:rPr>
          <w:rFonts w:ascii="Times New Roman" w:hAnsi="Times New Roman" w:cs="Times New Roman"/>
          <w:spacing w:val="-9"/>
          <w:sz w:val="28"/>
          <w:szCs w:val="28"/>
        </w:rPr>
        <w:t xml:space="preserve"> </w:t>
      </w:r>
      <w:r w:rsidRPr="00A3698D">
        <w:rPr>
          <w:rFonts w:ascii="Times New Roman" w:hAnsi="Times New Roman" w:cs="Times New Roman"/>
          <w:sz w:val="28"/>
          <w:szCs w:val="28"/>
        </w:rPr>
        <w:t>баз.=</w:t>
      </w:r>
      <w:r w:rsidRPr="00A3698D">
        <w:rPr>
          <w:rFonts w:ascii="Times New Roman" w:hAnsi="Times New Roman" w:cs="Times New Roman"/>
          <w:spacing w:val="-6"/>
          <w:sz w:val="28"/>
          <w:szCs w:val="28"/>
        </w:rPr>
        <w:t xml:space="preserve"> </w:t>
      </w:r>
      <w:proofErr w:type="spellStart"/>
      <w:r w:rsidRPr="00A3698D">
        <w:rPr>
          <w:rFonts w:ascii="Times New Roman" w:hAnsi="Times New Roman" w:cs="Times New Roman"/>
          <w:sz w:val="28"/>
          <w:szCs w:val="28"/>
        </w:rPr>
        <w:t>ПРбаз</w:t>
      </w:r>
      <w:proofErr w:type="spellEnd"/>
      <w:r w:rsidRPr="00A3698D">
        <w:rPr>
          <w:rFonts w:ascii="Times New Roman" w:hAnsi="Times New Roman" w:cs="Times New Roman"/>
          <w:sz w:val="28"/>
          <w:szCs w:val="28"/>
        </w:rPr>
        <w:t>./(С*Q)*100%</w:t>
      </w:r>
    </w:p>
    <w:p w:rsidR="00BD6C43" w:rsidRPr="00A3698D" w:rsidRDefault="00BD6C43" w:rsidP="00BD6C43">
      <w:pPr>
        <w:pStyle w:val="a3"/>
        <w:widowControl w:val="0"/>
        <w:numPr>
          <w:ilvl w:val="1"/>
          <w:numId w:val="19"/>
        </w:numPr>
        <w:tabs>
          <w:tab w:val="left" w:pos="879"/>
        </w:tabs>
        <w:autoSpaceDE w:val="0"/>
        <w:autoSpaceDN w:val="0"/>
        <w:spacing w:after="0" w:line="240" w:lineRule="auto"/>
        <w:ind w:left="1383" w:hanging="927"/>
        <w:contextualSpacing w:val="0"/>
        <w:rPr>
          <w:rFonts w:ascii="Times New Roman" w:hAnsi="Times New Roman" w:cs="Times New Roman"/>
          <w:sz w:val="28"/>
          <w:szCs w:val="28"/>
        </w:rPr>
      </w:pPr>
      <w:r w:rsidRPr="00A3698D">
        <w:rPr>
          <w:rFonts w:ascii="Times New Roman" w:hAnsi="Times New Roman" w:cs="Times New Roman"/>
          <w:sz w:val="28"/>
          <w:szCs w:val="28"/>
        </w:rPr>
        <w:t>Рівень додаткової рентабельності:</w:t>
      </w:r>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Рент</w:t>
      </w:r>
      <w:r w:rsidRPr="00A3698D">
        <w:rPr>
          <w:rFonts w:ascii="Times New Roman" w:hAnsi="Times New Roman" w:cs="Times New Roman"/>
          <w:spacing w:val="-8"/>
          <w:sz w:val="28"/>
          <w:szCs w:val="28"/>
        </w:rPr>
        <w:t xml:space="preserve"> </w:t>
      </w:r>
      <w:r w:rsidRPr="00A3698D">
        <w:rPr>
          <w:rFonts w:ascii="Times New Roman" w:hAnsi="Times New Roman" w:cs="Times New Roman"/>
          <w:sz w:val="28"/>
          <w:szCs w:val="28"/>
        </w:rPr>
        <w:t>дод.=</w:t>
      </w:r>
      <w:r w:rsidRPr="00A3698D">
        <w:rPr>
          <w:rFonts w:ascii="Times New Roman" w:hAnsi="Times New Roman" w:cs="Times New Roman"/>
          <w:spacing w:val="-6"/>
          <w:sz w:val="28"/>
          <w:szCs w:val="28"/>
        </w:rPr>
        <w:t xml:space="preserve"> </w:t>
      </w:r>
      <w:proofErr w:type="spellStart"/>
      <w:r w:rsidRPr="00A3698D">
        <w:rPr>
          <w:rFonts w:ascii="Times New Roman" w:hAnsi="Times New Roman" w:cs="Times New Roman"/>
          <w:sz w:val="28"/>
          <w:szCs w:val="28"/>
        </w:rPr>
        <w:t>ПРдод</w:t>
      </w:r>
      <w:proofErr w:type="spellEnd"/>
      <w:r w:rsidRPr="00A3698D">
        <w:rPr>
          <w:rFonts w:ascii="Times New Roman" w:hAnsi="Times New Roman" w:cs="Times New Roman"/>
          <w:sz w:val="28"/>
          <w:szCs w:val="28"/>
        </w:rPr>
        <w:t>./(С*Q)*100%</w:t>
      </w:r>
    </w:p>
    <w:p w:rsidR="00BD6C43" w:rsidRPr="00A3698D" w:rsidRDefault="00BD6C43" w:rsidP="00BD6C43">
      <w:pPr>
        <w:pStyle w:val="a3"/>
        <w:widowControl w:val="0"/>
        <w:numPr>
          <w:ilvl w:val="0"/>
          <w:numId w:val="3"/>
        </w:numPr>
        <w:tabs>
          <w:tab w:val="left" w:pos="812"/>
        </w:tabs>
        <w:autoSpaceDE w:val="0"/>
        <w:autoSpaceDN w:val="0"/>
        <w:spacing w:after="0" w:line="240" w:lineRule="auto"/>
        <w:ind w:hanging="643"/>
        <w:rPr>
          <w:rFonts w:ascii="Times New Roman" w:hAnsi="Times New Roman" w:cs="Times New Roman"/>
          <w:sz w:val="28"/>
          <w:szCs w:val="28"/>
        </w:rPr>
      </w:pPr>
      <w:r w:rsidRPr="00A3698D">
        <w:rPr>
          <w:rFonts w:ascii="Times New Roman" w:hAnsi="Times New Roman" w:cs="Times New Roman"/>
          <w:sz w:val="28"/>
          <w:szCs w:val="28"/>
        </w:rPr>
        <w:t>Ставка</w:t>
      </w:r>
      <w:r w:rsidRPr="00A3698D">
        <w:rPr>
          <w:rFonts w:ascii="Times New Roman" w:hAnsi="Times New Roman" w:cs="Times New Roman"/>
          <w:spacing w:val="-3"/>
          <w:sz w:val="28"/>
          <w:szCs w:val="28"/>
        </w:rPr>
        <w:t xml:space="preserve"> </w:t>
      </w:r>
      <w:r w:rsidRPr="00A3698D">
        <w:rPr>
          <w:rFonts w:ascii="Times New Roman" w:hAnsi="Times New Roman" w:cs="Times New Roman"/>
          <w:sz w:val="28"/>
          <w:szCs w:val="28"/>
        </w:rPr>
        <w:t>роялті:</w:t>
      </w:r>
    </w:p>
    <w:p w:rsidR="00BD6C43" w:rsidRPr="00A3698D" w:rsidRDefault="00BD6C43" w:rsidP="00BD6C43">
      <w:pPr>
        <w:pStyle w:val="ac"/>
        <w:spacing w:after="0" w:line="240" w:lineRule="auto"/>
        <w:ind w:left="1383"/>
        <w:rPr>
          <w:rFonts w:ascii="Times New Roman" w:hAnsi="Times New Roman" w:cs="Times New Roman"/>
          <w:sz w:val="28"/>
          <w:szCs w:val="28"/>
        </w:rPr>
      </w:pPr>
      <w:r w:rsidRPr="00A3698D">
        <w:rPr>
          <w:rFonts w:ascii="Times New Roman" w:hAnsi="Times New Roman" w:cs="Times New Roman"/>
          <w:sz w:val="28"/>
          <w:szCs w:val="28"/>
        </w:rPr>
        <w:t>R=((Рент</w:t>
      </w:r>
      <w:r w:rsidRPr="00A3698D">
        <w:rPr>
          <w:rFonts w:ascii="Times New Roman" w:hAnsi="Times New Roman" w:cs="Times New Roman"/>
          <w:spacing w:val="-6"/>
          <w:sz w:val="28"/>
          <w:szCs w:val="28"/>
        </w:rPr>
        <w:t xml:space="preserve"> </w:t>
      </w:r>
      <w:r w:rsidRPr="00A3698D">
        <w:rPr>
          <w:rFonts w:ascii="Times New Roman" w:hAnsi="Times New Roman" w:cs="Times New Roman"/>
          <w:sz w:val="28"/>
          <w:szCs w:val="28"/>
        </w:rPr>
        <w:t>дод./100)*</w:t>
      </w:r>
      <w:proofErr w:type="spellStart"/>
      <w:r w:rsidRPr="00A3698D">
        <w:rPr>
          <w:rFonts w:ascii="Times New Roman" w:hAnsi="Times New Roman" w:cs="Times New Roman"/>
          <w:sz w:val="28"/>
          <w:szCs w:val="28"/>
        </w:rPr>
        <w:t>Чфр</w:t>
      </w:r>
      <w:proofErr w:type="spellEnd"/>
      <w:r w:rsidRPr="00A3698D">
        <w:rPr>
          <w:rFonts w:ascii="Times New Roman" w:hAnsi="Times New Roman" w:cs="Times New Roman"/>
          <w:sz w:val="28"/>
          <w:szCs w:val="28"/>
        </w:rPr>
        <w:t>.)(1+Рент</w:t>
      </w:r>
      <w:r w:rsidRPr="00A3698D">
        <w:rPr>
          <w:rFonts w:ascii="Times New Roman" w:hAnsi="Times New Roman" w:cs="Times New Roman"/>
          <w:spacing w:val="-6"/>
          <w:sz w:val="28"/>
          <w:szCs w:val="28"/>
        </w:rPr>
        <w:t xml:space="preserve"> </w:t>
      </w:r>
      <w:proofErr w:type="spellStart"/>
      <w:r w:rsidRPr="00A3698D">
        <w:rPr>
          <w:rFonts w:ascii="Times New Roman" w:hAnsi="Times New Roman" w:cs="Times New Roman"/>
          <w:sz w:val="28"/>
          <w:szCs w:val="28"/>
        </w:rPr>
        <w:t>заг</w:t>
      </w:r>
      <w:proofErr w:type="spellEnd"/>
      <w:r w:rsidRPr="00A3698D">
        <w:rPr>
          <w:rFonts w:ascii="Times New Roman" w:hAnsi="Times New Roman" w:cs="Times New Roman"/>
          <w:sz w:val="28"/>
          <w:szCs w:val="28"/>
        </w:rPr>
        <w:t>./100),</w:t>
      </w:r>
    </w:p>
    <w:p w:rsidR="00BD6C43" w:rsidRPr="00A3698D" w:rsidRDefault="00BD6C43" w:rsidP="00BD6C43">
      <w:pPr>
        <w:pStyle w:val="ac"/>
        <w:spacing w:after="0" w:line="240" w:lineRule="auto"/>
        <w:ind w:left="1383"/>
        <w:rPr>
          <w:rFonts w:ascii="Times New Roman" w:hAnsi="Times New Roman" w:cs="Times New Roman"/>
          <w:sz w:val="28"/>
          <w:szCs w:val="28"/>
        </w:rPr>
      </w:pPr>
      <w:r w:rsidRPr="00A3698D">
        <w:rPr>
          <w:rFonts w:ascii="Times New Roman" w:hAnsi="Times New Roman" w:cs="Times New Roman"/>
          <w:sz w:val="28"/>
          <w:szCs w:val="28"/>
        </w:rPr>
        <w:t>Де</w:t>
      </w:r>
      <w:r w:rsidRPr="00A3698D">
        <w:rPr>
          <w:rFonts w:ascii="Times New Roman" w:hAnsi="Times New Roman" w:cs="Times New Roman"/>
          <w:spacing w:val="-2"/>
          <w:sz w:val="28"/>
          <w:szCs w:val="28"/>
        </w:rPr>
        <w:t xml:space="preserve"> </w:t>
      </w:r>
      <w:proofErr w:type="spellStart"/>
      <w:r w:rsidRPr="00A3698D">
        <w:rPr>
          <w:rFonts w:ascii="Times New Roman" w:hAnsi="Times New Roman" w:cs="Times New Roman"/>
          <w:sz w:val="28"/>
          <w:szCs w:val="28"/>
        </w:rPr>
        <w:t>Чфр</w:t>
      </w:r>
      <w:proofErr w:type="spellEnd"/>
      <w:r w:rsidRPr="00A3698D">
        <w:rPr>
          <w:rFonts w:ascii="Times New Roman" w:hAnsi="Times New Roman" w:cs="Times New Roman"/>
          <w:sz w:val="28"/>
          <w:szCs w:val="28"/>
        </w:rPr>
        <w:t xml:space="preserve"> –</w:t>
      </w:r>
      <w:r w:rsidRPr="00A3698D">
        <w:rPr>
          <w:rFonts w:ascii="Times New Roman" w:hAnsi="Times New Roman" w:cs="Times New Roman"/>
          <w:spacing w:val="-6"/>
          <w:sz w:val="28"/>
          <w:szCs w:val="28"/>
        </w:rPr>
        <w:t xml:space="preserve"> </w:t>
      </w:r>
      <w:r w:rsidRPr="00A3698D">
        <w:rPr>
          <w:rFonts w:ascii="Times New Roman" w:hAnsi="Times New Roman" w:cs="Times New Roman"/>
          <w:sz w:val="28"/>
          <w:szCs w:val="28"/>
        </w:rPr>
        <w:t>частка</w:t>
      </w:r>
      <w:r w:rsidRPr="00A3698D">
        <w:rPr>
          <w:rFonts w:ascii="Times New Roman" w:hAnsi="Times New Roman" w:cs="Times New Roman"/>
          <w:spacing w:val="-2"/>
          <w:sz w:val="28"/>
          <w:szCs w:val="28"/>
        </w:rPr>
        <w:t xml:space="preserve"> </w:t>
      </w:r>
      <w:proofErr w:type="spellStart"/>
      <w:r w:rsidRPr="00A3698D">
        <w:rPr>
          <w:rFonts w:ascii="Times New Roman" w:hAnsi="Times New Roman" w:cs="Times New Roman"/>
          <w:sz w:val="28"/>
          <w:szCs w:val="28"/>
        </w:rPr>
        <w:t>франчайзера</w:t>
      </w:r>
      <w:proofErr w:type="spellEnd"/>
      <w:r w:rsidRPr="00A3698D">
        <w:rPr>
          <w:rFonts w:ascii="Times New Roman" w:hAnsi="Times New Roman" w:cs="Times New Roman"/>
          <w:spacing w:val="-1"/>
          <w:sz w:val="28"/>
          <w:szCs w:val="28"/>
        </w:rPr>
        <w:t xml:space="preserve"> </w:t>
      </w:r>
      <w:r w:rsidRPr="00A3698D">
        <w:rPr>
          <w:rFonts w:ascii="Times New Roman" w:hAnsi="Times New Roman" w:cs="Times New Roman"/>
          <w:sz w:val="28"/>
          <w:szCs w:val="28"/>
        </w:rPr>
        <w:t>у</w:t>
      </w:r>
      <w:r w:rsidRPr="00A3698D">
        <w:rPr>
          <w:rFonts w:ascii="Times New Roman" w:hAnsi="Times New Roman" w:cs="Times New Roman"/>
          <w:spacing w:val="-6"/>
          <w:sz w:val="28"/>
          <w:szCs w:val="28"/>
        </w:rPr>
        <w:t xml:space="preserve"> </w:t>
      </w:r>
      <w:r w:rsidRPr="00A3698D">
        <w:rPr>
          <w:rFonts w:ascii="Times New Roman" w:hAnsi="Times New Roman" w:cs="Times New Roman"/>
          <w:sz w:val="28"/>
          <w:szCs w:val="28"/>
        </w:rPr>
        <w:t>додатковому</w:t>
      </w:r>
      <w:r w:rsidRPr="00A3698D">
        <w:rPr>
          <w:rFonts w:ascii="Times New Roman" w:hAnsi="Times New Roman" w:cs="Times New Roman"/>
          <w:spacing w:val="-7"/>
          <w:sz w:val="28"/>
          <w:szCs w:val="28"/>
        </w:rPr>
        <w:t xml:space="preserve"> </w:t>
      </w:r>
      <w:r w:rsidRPr="00A3698D">
        <w:rPr>
          <w:rFonts w:ascii="Times New Roman" w:hAnsi="Times New Roman" w:cs="Times New Roman"/>
          <w:sz w:val="28"/>
          <w:szCs w:val="28"/>
        </w:rPr>
        <w:t>прибутку</w:t>
      </w:r>
    </w:p>
    <w:p w:rsidR="00FD6F0F" w:rsidRDefault="00BD6C43" w:rsidP="00BD6C43">
      <w:pPr>
        <w:pStyle w:val="a3"/>
        <w:widowControl w:val="0"/>
        <w:numPr>
          <w:ilvl w:val="0"/>
          <w:numId w:val="3"/>
        </w:numPr>
        <w:tabs>
          <w:tab w:val="left" w:pos="812"/>
        </w:tabs>
        <w:autoSpaceDE w:val="0"/>
        <w:autoSpaceDN w:val="0"/>
        <w:spacing w:after="0" w:line="240" w:lineRule="auto"/>
        <w:ind w:left="1167" w:hanging="711"/>
        <w:contextualSpacing w:val="0"/>
        <w:rPr>
          <w:rFonts w:ascii="Times New Roman" w:hAnsi="Times New Roman" w:cs="Times New Roman"/>
          <w:sz w:val="28"/>
          <w:szCs w:val="28"/>
        </w:rPr>
      </w:pPr>
      <w:r w:rsidRPr="00A3698D">
        <w:rPr>
          <w:rFonts w:ascii="Times New Roman" w:hAnsi="Times New Roman" w:cs="Times New Roman"/>
          <w:sz w:val="28"/>
          <w:szCs w:val="28"/>
        </w:rPr>
        <w:t xml:space="preserve">Прибуток </w:t>
      </w:r>
      <w:proofErr w:type="spellStart"/>
      <w:r w:rsidRPr="00A3698D">
        <w:rPr>
          <w:rFonts w:ascii="Times New Roman" w:hAnsi="Times New Roman" w:cs="Times New Roman"/>
          <w:sz w:val="28"/>
          <w:szCs w:val="28"/>
        </w:rPr>
        <w:t>франчайзера</w:t>
      </w:r>
      <w:proofErr w:type="spellEnd"/>
      <w:r w:rsidRPr="00A3698D">
        <w:rPr>
          <w:rFonts w:ascii="Times New Roman" w:hAnsi="Times New Roman" w:cs="Times New Roman"/>
          <w:sz w:val="28"/>
          <w:szCs w:val="28"/>
        </w:rPr>
        <w:t>:</w:t>
      </w:r>
      <w:r w:rsidRPr="00A3698D">
        <w:rPr>
          <w:rFonts w:ascii="Times New Roman" w:hAnsi="Times New Roman" w:cs="Times New Roman"/>
          <w:spacing w:val="-67"/>
          <w:sz w:val="28"/>
          <w:szCs w:val="28"/>
        </w:rPr>
        <w:t xml:space="preserve"> </w:t>
      </w:r>
      <w:proofErr w:type="spellStart"/>
      <w:r w:rsidRPr="00A3698D">
        <w:rPr>
          <w:rFonts w:ascii="Times New Roman" w:hAnsi="Times New Roman" w:cs="Times New Roman"/>
          <w:sz w:val="28"/>
          <w:szCs w:val="28"/>
        </w:rPr>
        <w:t>ПРфр</w:t>
      </w:r>
      <w:proofErr w:type="spellEnd"/>
      <w:r w:rsidRPr="00A3698D">
        <w:rPr>
          <w:rFonts w:ascii="Times New Roman" w:hAnsi="Times New Roman" w:cs="Times New Roman"/>
          <w:sz w:val="28"/>
          <w:szCs w:val="28"/>
        </w:rPr>
        <w:t>=(Р*Q)*(R/100)</w:t>
      </w:r>
    </w:p>
    <w:p w:rsidR="00FD6F0F" w:rsidRDefault="00FD6F0F">
      <w:pPr>
        <w:rPr>
          <w:rFonts w:ascii="Times New Roman" w:hAnsi="Times New Roman" w:cs="Times New Roman"/>
          <w:sz w:val="28"/>
          <w:szCs w:val="28"/>
        </w:rPr>
      </w:pPr>
      <w:r>
        <w:rPr>
          <w:rFonts w:ascii="Times New Roman" w:hAnsi="Times New Roman" w:cs="Times New Roman"/>
          <w:sz w:val="28"/>
          <w:szCs w:val="28"/>
        </w:rPr>
        <w:br w:type="page"/>
      </w:r>
    </w:p>
    <w:p w:rsidR="00B24802" w:rsidRPr="00A3698D" w:rsidRDefault="00B24802" w:rsidP="00B24802">
      <w:pPr>
        <w:jc w:val="right"/>
        <w:rPr>
          <w:rFonts w:ascii="Times New Roman" w:hAnsi="Times New Roman" w:cs="Times New Roman"/>
          <w:i/>
          <w:sz w:val="30"/>
          <w:szCs w:val="30"/>
        </w:rPr>
      </w:pPr>
      <w:r w:rsidRPr="00A3698D">
        <w:rPr>
          <w:rFonts w:ascii="Times New Roman" w:hAnsi="Times New Roman" w:cs="Times New Roman"/>
          <w:i/>
          <w:sz w:val="30"/>
          <w:szCs w:val="30"/>
        </w:rPr>
        <w:lastRenderedPageBreak/>
        <w:t>Додаток Р</w:t>
      </w:r>
    </w:p>
    <w:p w:rsidR="00B24802" w:rsidRPr="00A3698D" w:rsidRDefault="00B24802" w:rsidP="00B24802">
      <w:pPr>
        <w:spacing w:after="0" w:line="240" w:lineRule="auto"/>
        <w:jc w:val="center"/>
        <w:rPr>
          <w:rFonts w:ascii="Times New Roman" w:eastAsia="SimSun" w:hAnsi="Times New Roman" w:cs="Times New Roman"/>
          <w:i/>
          <w:sz w:val="30"/>
          <w:szCs w:val="30"/>
          <w:lang w:eastAsia="ru-RU"/>
        </w:rPr>
      </w:pPr>
      <w:r w:rsidRPr="00A3698D">
        <w:rPr>
          <w:rFonts w:ascii="Times New Roman" w:eastAsia="Times New Roman" w:hAnsi="Times New Roman" w:cs="Times New Roman"/>
          <w:i/>
          <w:sz w:val="30"/>
          <w:szCs w:val="30"/>
          <w:lang w:eastAsia="ru-RU"/>
        </w:rPr>
        <w:t>Методичні рекомендації до розрахунку</w:t>
      </w:r>
      <w:r w:rsidRPr="00A3698D">
        <w:rPr>
          <w:rFonts w:ascii="Times New Roman" w:eastAsia="SimSun" w:hAnsi="Times New Roman" w:cs="Times New Roman"/>
          <w:i/>
          <w:sz w:val="30"/>
          <w:szCs w:val="30"/>
          <w:lang w:eastAsia="ru-RU"/>
        </w:rPr>
        <w:t xml:space="preserve"> прогнозних показників фінансово-господарської діяльності міжнародної компанії</w:t>
      </w:r>
    </w:p>
    <w:p w:rsidR="00B24802" w:rsidRPr="00A3698D" w:rsidRDefault="00B24802" w:rsidP="00B24802">
      <w:pPr>
        <w:spacing w:after="0" w:line="240" w:lineRule="auto"/>
        <w:ind w:firstLine="709"/>
        <w:jc w:val="both"/>
        <w:rPr>
          <w:rFonts w:ascii="Times New Roman" w:eastAsia="SimSun" w:hAnsi="Times New Roman" w:cs="Times New Roman"/>
          <w:sz w:val="30"/>
          <w:szCs w:val="30"/>
          <w:lang w:eastAsia="ru-RU"/>
        </w:rPr>
      </w:pPr>
    </w:p>
    <w:p w:rsidR="00B24802" w:rsidRPr="00A3698D"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Для прогнозування основних показників фінансово-господарської діяльності міжнародної компанії ми пропонуємо використати декілька основних методів, а саме:</w:t>
      </w:r>
    </w:p>
    <w:p w:rsidR="00B24802" w:rsidRPr="00A3698D"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метод «</w:t>
      </w:r>
      <w:proofErr w:type="spellStart"/>
      <w:r w:rsidRPr="00A3698D">
        <w:rPr>
          <w:rFonts w:ascii="Times New Roman" w:eastAsia="Times New Roman" w:hAnsi="Times New Roman" w:cs="Times New Roman"/>
          <w:sz w:val="28"/>
          <w:szCs w:val="28"/>
        </w:rPr>
        <w:t>ковзаючої</w:t>
      </w:r>
      <w:proofErr w:type="spellEnd"/>
      <w:r w:rsidRPr="00A3698D">
        <w:rPr>
          <w:rFonts w:ascii="Times New Roman" w:eastAsia="Times New Roman" w:hAnsi="Times New Roman" w:cs="Times New Roman"/>
          <w:sz w:val="28"/>
          <w:szCs w:val="28"/>
        </w:rPr>
        <w:t xml:space="preserve"> середньої»;</w:t>
      </w:r>
    </w:p>
    <w:p w:rsidR="00B24802" w:rsidRPr="00A3698D"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метод експоненціального згладжування;</w:t>
      </w:r>
    </w:p>
    <w:p w:rsidR="00B24802" w:rsidRPr="00A3698D"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метод екстраполяції динамічних рядів.</w:t>
      </w:r>
    </w:p>
    <w:p w:rsidR="00B24802" w:rsidRPr="00A3698D"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p>
    <w:p w:rsidR="00B24802"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Відповідно до методу «</w:t>
      </w:r>
      <w:proofErr w:type="spellStart"/>
      <w:r w:rsidRPr="00A3698D">
        <w:rPr>
          <w:rFonts w:ascii="Times New Roman" w:eastAsia="Times New Roman" w:hAnsi="Times New Roman" w:cs="Times New Roman"/>
          <w:b/>
          <w:i/>
          <w:sz w:val="28"/>
          <w:szCs w:val="28"/>
        </w:rPr>
        <w:t>ковзаючої</w:t>
      </w:r>
      <w:proofErr w:type="spellEnd"/>
      <w:r w:rsidRPr="00A3698D">
        <w:rPr>
          <w:rFonts w:ascii="Times New Roman" w:eastAsia="Times New Roman" w:hAnsi="Times New Roman" w:cs="Times New Roman"/>
          <w:b/>
          <w:i/>
          <w:sz w:val="28"/>
          <w:szCs w:val="28"/>
        </w:rPr>
        <w:t xml:space="preserve"> середньої</w:t>
      </w:r>
      <w:r w:rsidRPr="00A3698D">
        <w:rPr>
          <w:rFonts w:ascii="Times New Roman" w:eastAsia="Times New Roman" w:hAnsi="Times New Roman" w:cs="Times New Roman"/>
          <w:sz w:val="28"/>
          <w:szCs w:val="28"/>
        </w:rPr>
        <w:t>» формулою для розрахунку прогнозних показників є:</w:t>
      </w:r>
    </w:p>
    <w:p w:rsidR="00BD6579" w:rsidRDefault="00D13125" w:rsidP="00BD6579">
      <w:pPr>
        <w:widowControl w:val="0"/>
        <w:autoSpaceDE w:val="0"/>
        <w:autoSpaceDN w:val="0"/>
        <w:spacing w:after="0"/>
        <w:ind w:firstLine="851"/>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+1</m:t>
            </m:r>
          </m:sub>
        </m:sSub>
      </m:oMath>
      <w:r w:rsidR="00BD6579">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t-1</m:t>
            </m:r>
          </m:sub>
        </m:sSub>
      </m:oMath>
      <w:r w:rsidR="00BD6579" w:rsidRPr="00BD6579">
        <w:rPr>
          <w:rFonts w:ascii="Times New Roman" w:eastAsia="Times New Roman" w:hAnsi="Times New Roman" w:cs="Times New Roman"/>
          <w:sz w:val="28"/>
          <w:szCs w:val="28"/>
        </w:rPr>
        <w:t>+</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lang w:val="en-US"/>
              </w:rPr>
              <m:t>n</m:t>
            </m:r>
          </m:den>
        </m:f>
      </m:oMath>
      <w:r w:rsidR="00BD6579" w:rsidRPr="00BD6579">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t</m:t>
            </m:r>
          </m:sub>
        </m:sSub>
      </m:oMath>
      <w:r w:rsidR="00BD6579" w:rsidRPr="00BD6579">
        <w:rPr>
          <w:rFonts w:ascii="Times New Roman" w:eastAsia="Times New Roman" w:hAnsi="Times New Roman" w:cs="Times New Roman"/>
          <w:sz w:val="28"/>
          <w:szCs w:val="28"/>
        </w:rPr>
        <w:t>-</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-1</m:t>
            </m:r>
          </m:sub>
        </m:sSub>
      </m:oMath>
      <w:r w:rsidR="00BD6579" w:rsidRPr="00BD6579">
        <w:rPr>
          <w:rFonts w:ascii="Times New Roman" w:eastAsia="Times New Roman" w:hAnsi="Times New Roman" w:cs="Times New Roman"/>
          <w:sz w:val="28"/>
          <w:szCs w:val="28"/>
        </w:rPr>
        <w:t>)</w:t>
      </w:r>
      <w:r w:rsidR="00BD6579">
        <w:rPr>
          <w:rFonts w:ascii="Times New Roman" w:eastAsia="Times New Roman" w:hAnsi="Times New Roman" w:cs="Times New Roman"/>
          <w:sz w:val="28"/>
          <w:szCs w:val="28"/>
        </w:rPr>
        <w:t xml:space="preserve">, </w:t>
      </w:r>
    </w:p>
    <w:p w:rsidR="00BD6579" w:rsidRDefault="00B24802" w:rsidP="00BD6579">
      <w:pPr>
        <w:widowControl w:val="0"/>
        <w:autoSpaceDE w:val="0"/>
        <w:autoSpaceDN w:val="0"/>
        <w:spacing w:after="0"/>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де  </w:t>
      </w:r>
      <w:r w:rsidR="00BD6579">
        <w:rPr>
          <w:rFonts w:ascii="Times New Roman" w:eastAsia="Times New Roman" w:hAnsi="Times New Roman" w:cs="Times New Roman"/>
          <w:sz w:val="28"/>
          <w:szCs w:val="28"/>
        </w:rPr>
        <w:tab/>
      </w:r>
      <w:r w:rsidRPr="00A3698D">
        <w:rPr>
          <w:rFonts w:ascii="Times New Roman" w:eastAsia="Times New Roman" w:hAnsi="Times New Roman" w:cs="Times New Roman"/>
          <w:sz w:val="28"/>
          <w:szCs w:val="28"/>
        </w:rPr>
        <w:t xml:space="preserve">t + 1 – прогнозний період; </w:t>
      </w:r>
    </w:p>
    <w:p w:rsidR="00BD6579" w:rsidRDefault="00B24802" w:rsidP="00BD6579">
      <w:pPr>
        <w:widowControl w:val="0"/>
        <w:autoSpaceDE w:val="0"/>
        <w:autoSpaceDN w:val="0"/>
        <w:spacing w:after="0"/>
        <w:ind w:firstLine="708"/>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t – період, що передує прогнозному (рік, місяць тощо); </w:t>
      </w:r>
    </w:p>
    <w:p w:rsidR="00BD6579" w:rsidRDefault="00D13125" w:rsidP="00BD6579">
      <w:pPr>
        <w:widowControl w:val="0"/>
        <w:autoSpaceDE w:val="0"/>
        <w:autoSpaceDN w:val="0"/>
        <w:spacing w:after="0"/>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Y</m:t>
            </m:r>
          </m:e>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+1</m:t>
            </m:r>
          </m:sub>
        </m:sSub>
      </m:oMath>
      <w:r w:rsidR="00B24802" w:rsidRPr="00A3698D">
        <w:rPr>
          <w:rFonts w:ascii="Times New Roman" w:eastAsia="Times New Roman" w:hAnsi="Times New Roman" w:cs="Times New Roman"/>
          <w:sz w:val="28"/>
          <w:szCs w:val="28"/>
        </w:rPr>
        <w:t xml:space="preserve"> – показник, що прогнозується; </w:t>
      </w:r>
    </w:p>
    <w:p w:rsidR="00BD6579" w:rsidRDefault="00D13125" w:rsidP="00BD6579">
      <w:pPr>
        <w:widowControl w:val="0"/>
        <w:autoSpaceDE w:val="0"/>
        <w:autoSpaceDN w:val="0"/>
        <w:spacing w:after="0"/>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t-1</m:t>
            </m:r>
          </m:sub>
        </m:sSub>
      </m:oMath>
      <w:r w:rsidR="00B24802" w:rsidRPr="00A3698D">
        <w:rPr>
          <w:rFonts w:ascii="Times New Roman" w:eastAsia="Times New Roman" w:hAnsi="Times New Roman" w:cs="Times New Roman"/>
          <w:sz w:val="28"/>
          <w:szCs w:val="28"/>
        </w:rPr>
        <w:t xml:space="preserve"> – ковзаюча середня за два періоди до прогнозу; </w:t>
      </w:r>
    </w:p>
    <w:p w:rsidR="00BD6579" w:rsidRDefault="00B24802" w:rsidP="00BD6579">
      <w:pPr>
        <w:widowControl w:val="0"/>
        <w:autoSpaceDE w:val="0"/>
        <w:autoSpaceDN w:val="0"/>
        <w:spacing w:after="0"/>
        <w:ind w:firstLine="708"/>
        <w:jc w:val="both"/>
        <w:rPr>
          <w:rFonts w:ascii="Times New Roman" w:eastAsia="Times New Roman" w:hAnsi="Times New Roman" w:cs="Times New Roman"/>
          <w:sz w:val="28"/>
          <w:szCs w:val="28"/>
        </w:rPr>
      </w:pPr>
      <w:r w:rsidRPr="00A3698D">
        <w:rPr>
          <w:rFonts w:ascii="Times New Roman" w:eastAsia="Times New Roman" w:hAnsi="Times New Roman" w:cs="Times New Roman"/>
          <w:sz w:val="28"/>
          <w:szCs w:val="28"/>
        </w:rPr>
        <w:t xml:space="preserve">n – число </w:t>
      </w:r>
      <w:proofErr w:type="spellStart"/>
      <w:r w:rsidRPr="00A3698D">
        <w:rPr>
          <w:rFonts w:ascii="Times New Roman" w:eastAsia="Times New Roman" w:hAnsi="Times New Roman" w:cs="Times New Roman"/>
          <w:sz w:val="28"/>
          <w:szCs w:val="28"/>
        </w:rPr>
        <w:t>рівней</w:t>
      </w:r>
      <w:proofErr w:type="spellEnd"/>
      <w:r w:rsidRPr="00A3698D">
        <w:rPr>
          <w:rFonts w:ascii="Times New Roman" w:eastAsia="Times New Roman" w:hAnsi="Times New Roman" w:cs="Times New Roman"/>
          <w:sz w:val="28"/>
          <w:szCs w:val="28"/>
        </w:rPr>
        <w:t xml:space="preserve"> згладжування; </w:t>
      </w:r>
    </w:p>
    <w:p w:rsidR="00BD6579" w:rsidRDefault="00D13125" w:rsidP="00BD6579">
      <w:pPr>
        <w:widowControl w:val="0"/>
        <w:autoSpaceDE w:val="0"/>
        <w:autoSpaceDN w:val="0"/>
        <w:spacing w:after="0"/>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t</m:t>
            </m:r>
          </m:sub>
        </m:sSub>
      </m:oMath>
      <w:r w:rsidR="00B24802" w:rsidRPr="00A3698D">
        <w:rPr>
          <w:rFonts w:ascii="Times New Roman" w:eastAsia="Times New Roman" w:hAnsi="Times New Roman" w:cs="Times New Roman"/>
          <w:sz w:val="28"/>
          <w:szCs w:val="28"/>
        </w:rPr>
        <w:t xml:space="preserve"> – фактичне значення; </w:t>
      </w:r>
    </w:p>
    <w:p w:rsidR="00B24802" w:rsidRPr="00A3698D" w:rsidRDefault="00D13125" w:rsidP="00BD6579">
      <w:pPr>
        <w:widowControl w:val="0"/>
        <w:autoSpaceDE w:val="0"/>
        <w:autoSpaceDN w:val="0"/>
        <w:spacing w:after="0"/>
        <w:ind w:firstLine="708"/>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y</m:t>
            </m:r>
          </m:e>
          <m:sub>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-1</m:t>
            </m:r>
          </m:sub>
        </m:sSub>
      </m:oMath>
      <w:r w:rsidR="00B24802" w:rsidRPr="00A3698D">
        <w:rPr>
          <w:rFonts w:ascii="Times New Roman" w:eastAsia="Times New Roman" w:hAnsi="Times New Roman" w:cs="Times New Roman"/>
          <w:sz w:val="28"/>
          <w:szCs w:val="28"/>
        </w:rPr>
        <w:t xml:space="preserve"> – фактичне значення за два періоди до прогнозу.</w:t>
      </w:r>
    </w:p>
    <w:p w:rsidR="00B24802" w:rsidRPr="00BC53AB" w:rsidRDefault="00B24802" w:rsidP="00B24802">
      <w:pPr>
        <w:spacing w:before="100" w:beforeAutospacing="1" w:after="100" w:afterAutospacing="1" w:line="240" w:lineRule="auto"/>
        <w:jc w:val="right"/>
        <w:rPr>
          <w:rFonts w:ascii="Times New Roman" w:eastAsia="Times New Roman" w:hAnsi="Times New Roman" w:cs="Times New Roman"/>
          <w:i/>
          <w:iCs/>
          <w:sz w:val="28"/>
          <w:szCs w:val="28"/>
        </w:rPr>
      </w:pPr>
      <w:r w:rsidRPr="00BC53AB">
        <w:rPr>
          <w:rFonts w:ascii="Times New Roman" w:eastAsia="Times New Roman" w:hAnsi="Times New Roman" w:cs="Times New Roman"/>
          <w:i/>
          <w:iCs/>
          <w:sz w:val="28"/>
          <w:szCs w:val="28"/>
        </w:rPr>
        <w:t>Таблиця</w:t>
      </w:r>
      <w:r w:rsidR="00BC53AB">
        <w:rPr>
          <w:rFonts w:ascii="Times New Roman" w:eastAsia="Times New Roman" w:hAnsi="Times New Roman" w:cs="Times New Roman"/>
          <w:i/>
          <w:iCs/>
          <w:sz w:val="28"/>
          <w:szCs w:val="28"/>
          <w:lang w:val="ru-RU"/>
        </w:rPr>
        <w:t xml:space="preserve"> </w:t>
      </w:r>
      <w:r w:rsidRPr="00BC53AB">
        <w:rPr>
          <w:rFonts w:ascii="Times New Roman" w:eastAsia="Times New Roman" w:hAnsi="Times New Roman" w:cs="Times New Roman"/>
          <w:i/>
          <w:iCs/>
          <w:sz w:val="28"/>
          <w:szCs w:val="28"/>
        </w:rPr>
        <w:t>1</w:t>
      </w:r>
      <w:r w:rsidR="00FD6F0F">
        <w:rPr>
          <w:rFonts w:ascii="Times New Roman" w:eastAsia="Times New Roman" w:hAnsi="Times New Roman" w:cs="Times New Roman"/>
          <w:i/>
          <w:iCs/>
          <w:sz w:val="28"/>
          <w:szCs w:val="28"/>
        </w:rPr>
        <w:t>2</w:t>
      </w:r>
    </w:p>
    <w:p w:rsidR="00B24802" w:rsidRPr="00BC53AB" w:rsidRDefault="00B24802" w:rsidP="00B24802">
      <w:pPr>
        <w:spacing w:before="100" w:beforeAutospacing="1" w:after="100" w:afterAutospacing="1" w:line="240" w:lineRule="auto"/>
        <w:jc w:val="center"/>
        <w:rPr>
          <w:rFonts w:ascii="Times New Roman" w:eastAsia="Times New Roman" w:hAnsi="Times New Roman" w:cs="Times New Roman"/>
          <w:b/>
          <w:iCs/>
          <w:sz w:val="28"/>
          <w:szCs w:val="28"/>
        </w:rPr>
      </w:pPr>
      <w:r w:rsidRPr="00BC53AB">
        <w:rPr>
          <w:rFonts w:ascii="Times New Roman" w:eastAsia="Times New Roman" w:hAnsi="Times New Roman" w:cs="Times New Roman"/>
          <w:b/>
          <w:iCs/>
          <w:sz w:val="28"/>
          <w:szCs w:val="28"/>
        </w:rPr>
        <w:t>Прогнозування обсягу чистого доходу ____ (назва міжнародної компанії) на 2023-2024рр (на основі методу</w:t>
      </w:r>
      <w:r w:rsidRPr="00BC53AB">
        <w:rPr>
          <w:rFonts w:ascii="Times New Roman" w:eastAsia="Times New Roman" w:hAnsi="Times New Roman" w:cs="Times New Roman"/>
          <w:b/>
          <w:iCs/>
          <w:sz w:val="24"/>
          <w:szCs w:val="24"/>
          <w:lang w:val="ru-RU"/>
        </w:rPr>
        <w:t xml:space="preserve"> </w:t>
      </w:r>
      <w:r w:rsidRPr="00BC53AB">
        <w:rPr>
          <w:rFonts w:ascii="Times New Roman" w:eastAsia="Times New Roman" w:hAnsi="Times New Roman" w:cs="Times New Roman"/>
          <w:b/>
          <w:iCs/>
          <w:sz w:val="24"/>
          <w:szCs w:val="24"/>
        </w:rPr>
        <w:t>«</w:t>
      </w:r>
      <w:proofErr w:type="spellStart"/>
      <w:r w:rsidRPr="00BC53AB">
        <w:rPr>
          <w:rFonts w:ascii="Times New Roman" w:eastAsia="Times New Roman" w:hAnsi="Times New Roman" w:cs="Times New Roman"/>
          <w:b/>
          <w:iCs/>
          <w:sz w:val="28"/>
          <w:szCs w:val="28"/>
        </w:rPr>
        <w:t>ковзаючої</w:t>
      </w:r>
      <w:proofErr w:type="spellEnd"/>
      <w:r w:rsidRPr="00BC53AB">
        <w:rPr>
          <w:rFonts w:ascii="Times New Roman" w:eastAsia="Times New Roman" w:hAnsi="Times New Roman" w:cs="Times New Roman"/>
          <w:b/>
          <w:iCs/>
          <w:sz w:val="28"/>
          <w:szCs w:val="28"/>
        </w:rPr>
        <w:t xml:space="preserve"> середньої»)</w:t>
      </w:r>
    </w:p>
    <w:tbl>
      <w:tblPr>
        <w:tblW w:w="8200" w:type="dxa"/>
        <w:tblInd w:w="-10" w:type="dxa"/>
        <w:tblLook w:val="04A0" w:firstRow="1" w:lastRow="0" w:firstColumn="1" w:lastColumn="0" w:noHBand="0" w:noVBand="1"/>
      </w:tblPr>
      <w:tblGrid>
        <w:gridCol w:w="960"/>
        <w:gridCol w:w="960"/>
        <w:gridCol w:w="2040"/>
        <w:gridCol w:w="1780"/>
        <w:gridCol w:w="2460"/>
      </w:tblGrid>
      <w:tr w:rsidR="00BC53AB" w:rsidRPr="00BC53AB" w:rsidTr="00BC53AB">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3AB" w:rsidRPr="00BC53AB" w:rsidRDefault="00BC53AB" w:rsidP="00BC53AB">
            <w:pPr>
              <w:spacing w:after="0" w:line="240" w:lineRule="auto"/>
              <w:jc w:val="center"/>
              <w:rPr>
                <w:rFonts w:ascii="Times New Roman" w:eastAsia="Times New Roman" w:hAnsi="Times New Roman" w:cs="Times New Roman"/>
                <w:color w:val="000000"/>
                <w:sz w:val="28"/>
                <w:szCs w:val="28"/>
              </w:rPr>
            </w:pPr>
            <w:r w:rsidRPr="00BC53AB">
              <w:rPr>
                <w:rFonts w:ascii="Times New Roman" w:eastAsia="Times New Roman" w:hAnsi="Times New Roman" w:cs="Times New Roman"/>
                <w:color w:val="000000"/>
                <w:sz w:val="28"/>
                <w:szCs w:val="28"/>
                <w:lang w:val="ru-RU"/>
              </w:rPr>
              <w:t>№ з/п</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3AB" w:rsidRPr="00BC53AB" w:rsidRDefault="00BC53AB" w:rsidP="00BC53AB">
            <w:pPr>
              <w:spacing w:after="0" w:line="240" w:lineRule="auto"/>
              <w:jc w:val="center"/>
              <w:rPr>
                <w:rFonts w:ascii="Times New Roman" w:eastAsia="Times New Roman" w:hAnsi="Times New Roman" w:cs="Times New Roman"/>
                <w:color w:val="000000"/>
                <w:sz w:val="28"/>
                <w:szCs w:val="28"/>
              </w:rPr>
            </w:pPr>
            <w:proofErr w:type="spellStart"/>
            <w:r w:rsidRPr="00BC53AB">
              <w:rPr>
                <w:rFonts w:ascii="Times New Roman" w:eastAsia="Times New Roman" w:hAnsi="Times New Roman" w:cs="Times New Roman"/>
                <w:color w:val="000000"/>
                <w:sz w:val="28"/>
                <w:szCs w:val="28"/>
                <w:lang w:val="ru-RU"/>
              </w:rPr>
              <w:t>Рік</w:t>
            </w:r>
            <w:proofErr w:type="spellEnd"/>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3AB" w:rsidRPr="00BC53AB" w:rsidRDefault="00BC53AB" w:rsidP="00BC53AB">
            <w:pPr>
              <w:spacing w:after="0" w:line="240" w:lineRule="auto"/>
              <w:jc w:val="center"/>
              <w:rPr>
                <w:rFonts w:ascii="Times New Roman" w:eastAsia="Times New Roman" w:hAnsi="Times New Roman" w:cs="Times New Roman"/>
                <w:color w:val="000000"/>
                <w:sz w:val="28"/>
                <w:szCs w:val="28"/>
              </w:rPr>
            </w:pPr>
            <w:proofErr w:type="spellStart"/>
            <w:r w:rsidRPr="00BC53AB">
              <w:rPr>
                <w:rFonts w:ascii="Times New Roman" w:eastAsia="Times New Roman" w:hAnsi="Times New Roman" w:cs="Times New Roman"/>
                <w:color w:val="000000"/>
                <w:sz w:val="28"/>
                <w:szCs w:val="28"/>
                <w:lang w:val="ru-RU"/>
              </w:rPr>
              <w:t>Чистий</w:t>
            </w:r>
            <w:proofErr w:type="spellEnd"/>
            <w:r w:rsidRPr="00BC53AB">
              <w:rPr>
                <w:rFonts w:ascii="Times New Roman" w:eastAsia="Times New Roman" w:hAnsi="Times New Roman" w:cs="Times New Roman"/>
                <w:color w:val="000000"/>
                <w:sz w:val="28"/>
                <w:szCs w:val="28"/>
                <w:lang w:val="ru-RU"/>
              </w:rPr>
              <w:t xml:space="preserve"> </w:t>
            </w:r>
            <w:proofErr w:type="spellStart"/>
            <w:r w:rsidRPr="00BC53AB">
              <w:rPr>
                <w:rFonts w:ascii="Times New Roman" w:eastAsia="Times New Roman" w:hAnsi="Times New Roman" w:cs="Times New Roman"/>
                <w:color w:val="000000"/>
                <w:sz w:val="28"/>
                <w:szCs w:val="28"/>
                <w:lang w:val="ru-RU"/>
              </w:rPr>
              <w:t>дохід</w:t>
            </w:r>
            <w:proofErr w:type="spellEnd"/>
            <w:r w:rsidRPr="00BC53AB">
              <w:rPr>
                <w:rFonts w:ascii="Times New Roman" w:eastAsia="Times New Roman" w:hAnsi="Times New Roman" w:cs="Times New Roman"/>
                <w:color w:val="000000"/>
                <w:sz w:val="28"/>
                <w:szCs w:val="28"/>
                <w:lang w:val="ru-RU"/>
              </w:rPr>
              <w:t xml:space="preserve"> </w:t>
            </w:r>
            <w:proofErr w:type="spellStart"/>
            <w:r w:rsidRPr="00BC53AB">
              <w:rPr>
                <w:rFonts w:ascii="Times New Roman" w:eastAsia="Times New Roman" w:hAnsi="Times New Roman" w:cs="Times New Roman"/>
                <w:color w:val="000000"/>
                <w:sz w:val="28"/>
                <w:szCs w:val="28"/>
                <w:lang w:val="ru-RU"/>
              </w:rPr>
              <w:t>від</w:t>
            </w:r>
            <w:proofErr w:type="spellEnd"/>
            <w:r w:rsidRPr="00BC53AB">
              <w:rPr>
                <w:rFonts w:ascii="Times New Roman" w:eastAsia="Times New Roman" w:hAnsi="Times New Roman" w:cs="Times New Roman"/>
                <w:color w:val="000000"/>
                <w:sz w:val="28"/>
                <w:szCs w:val="28"/>
                <w:lang w:val="ru-RU"/>
              </w:rPr>
              <w:t xml:space="preserve"> </w:t>
            </w:r>
            <w:proofErr w:type="spellStart"/>
            <w:r w:rsidRPr="00BC53AB">
              <w:rPr>
                <w:rFonts w:ascii="Times New Roman" w:eastAsia="Times New Roman" w:hAnsi="Times New Roman" w:cs="Times New Roman"/>
                <w:color w:val="000000"/>
                <w:sz w:val="28"/>
                <w:szCs w:val="28"/>
                <w:lang w:val="ru-RU"/>
              </w:rPr>
              <w:t>реалізації</w:t>
            </w:r>
            <w:proofErr w:type="spellEnd"/>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3AB" w:rsidRPr="00BC53AB" w:rsidRDefault="002A3CB2" w:rsidP="00BC53AB">
            <w:pPr>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w:t>
            </w:r>
            <w:proofErr w:type="spellStart"/>
            <w:r w:rsidR="00BC53AB" w:rsidRPr="00BC53AB">
              <w:rPr>
                <w:rFonts w:ascii="Times New Roman" w:eastAsia="Times New Roman" w:hAnsi="Times New Roman" w:cs="Times New Roman"/>
                <w:color w:val="000000"/>
                <w:sz w:val="28"/>
                <w:szCs w:val="28"/>
                <w:lang w:val="ru-RU"/>
              </w:rPr>
              <w:t>Ковзаюча</w:t>
            </w:r>
            <w:proofErr w:type="spellEnd"/>
            <w:r>
              <w:rPr>
                <w:rFonts w:ascii="Times New Roman" w:eastAsia="Times New Roman" w:hAnsi="Times New Roman" w:cs="Times New Roman"/>
                <w:color w:val="000000"/>
                <w:sz w:val="28"/>
                <w:szCs w:val="28"/>
                <w:lang w:val="ru-RU"/>
              </w:rPr>
              <w:t>»</w:t>
            </w:r>
            <w:r w:rsidR="00BC53AB" w:rsidRPr="00BC53AB">
              <w:rPr>
                <w:rFonts w:ascii="Times New Roman" w:eastAsia="Times New Roman" w:hAnsi="Times New Roman" w:cs="Times New Roman"/>
                <w:color w:val="000000"/>
                <w:sz w:val="28"/>
                <w:szCs w:val="28"/>
                <w:lang w:val="ru-RU"/>
              </w:rPr>
              <w:t xml:space="preserve"> </w:t>
            </w:r>
            <w:proofErr w:type="spellStart"/>
            <w:r w:rsidR="00BC53AB" w:rsidRPr="00BC53AB">
              <w:rPr>
                <w:rFonts w:ascii="Times New Roman" w:eastAsia="Times New Roman" w:hAnsi="Times New Roman" w:cs="Times New Roman"/>
                <w:color w:val="000000"/>
                <w:sz w:val="28"/>
                <w:szCs w:val="28"/>
                <w:lang w:val="ru-RU"/>
              </w:rPr>
              <w:t>середня</w:t>
            </w:r>
            <w:proofErr w:type="spellEnd"/>
            <w:r w:rsidR="00BC53AB" w:rsidRPr="00BC53AB">
              <w:rPr>
                <w:rFonts w:ascii="Times New Roman" w:eastAsia="Times New Roman" w:hAnsi="Times New Roman" w:cs="Times New Roman"/>
                <w:color w:val="000000"/>
                <w:sz w:val="28"/>
                <w:szCs w:val="28"/>
                <w:lang w:val="ru-RU"/>
              </w:rPr>
              <w:t xml:space="preserve"> (m)</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3AB" w:rsidRPr="00BC53AB" w:rsidRDefault="00BC53AB" w:rsidP="00BC53AB">
            <w:pPr>
              <w:spacing w:after="0" w:line="240" w:lineRule="auto"/>
              <w:jc w:val="center"/>
              <w:rPr>
                <w:rFonts w:ascii="Times New Roman" w:eastAsia="Times New Roman" w:hAnsi="Times New Roman" w:cs="Times New Roman"/>
                <w:color w:val="000000"/>
                <w:sz w:val="28"/>
                <w:szCs w:val="28"/>
              </w:rPr>
            </w:pPr>
            <w:proofErr w:type="spellStart"/>
            <w:r w:rsidRPr="00BC53AB">
              <w:rPr>
                <w:rFonts w:ascii="Times New Roman" w:eastAsia="Times New Roman" w:hAnsi="Times New Roman" w:cs="Times New Roman"/>
                <w:color w:val="000000"/>
                <w:sz w:val="28"/>
                <w:szCs w:val="28"/>
                <w:lang w:val="ru-RU"/>
              </w:rPr>
              <w:t>Середня</w:t>
            </w:r>
            <w:proofErr w:type="spellEnd"/>
            <w:r w:rsidRPr="00BC53AB">
              <w:rPr>
                <w:rFonts w:ascii="Times New Roman" w:eastAsia="Times New Roman" w:hAnsi="Times New Roman" w:cs="Times New Roman"/>
                <w:color w:val="000000"/>
                <w:sz w:val="28"/>
                <w:szCs w:val="28"/>
                <w:lang w:val="ru-RU"/>
              </w:rPr>
              <w:t xml:space="preserve"> </w:t>
            </w:r>
            <w:proofErr w:type="spellStart"/>
            <w:r w:rsidRPr="00BC53AB">
              <w:rPr>
                <w:rFonts w:ascii="Times New Roman" w:eastAsia="Times New Roman" w:hAnsi="Times New Roman" w:cs="Times New Roman"/>
                <w:color w:val="000000"/>
                <w:sz w:val="28"/>
                <w:szCs w:val="28"/>
                <w:lang w:val="ru-RU"/>
              </w:rPr>
              <w:t>відносна</w:t>
            </w:r>
            <w:proofErr w:type="spellEnd"/>
            <w:r w:rsidRPr="00BC53AB">
              <w:rPr>
                <w:rFonts w:ascii="Times New Roman" w:eastAsia="Times New Roman" w:hAnsi="Times New Roman" w:cs="Times New Roman"/>
                <w:color w:val="000000"/>
                <w:sz w:val="28"/>
                <w:szCs w:val="28"/>
                <w:lang w:val="ru-RU"/>
              </w:rPr>
              <w:t xml:space="preserve"> </w:t>
            </w:r>
            <w:proofErr w:type="spellStart"/>
            <w:r w:rsidRPr="00BC53AB">
              <w:rPr>
                <w:rFonts w:ascii="Times New Roman" w:eastAsia="Times New Roman" w:hAnsi="Times New Roman" w:cs="Times New Roman"/>
                <w:color w:val="000000"/>
                <w:sz w:val="28"/>
                <w:szCs w:val="28"/>
                <w:lang w:val="ru-RU"/>
              </w:rPr>
              <w:t>похибка</w:t>
            </w:r>
            <w:proofErr w:type="spellEnd"/>
          </w:p>
        </w:tc>
      </w:tr>
      <w:tr w:rsidR="00BC53AB" w:rsidRPr="00A3698D" w:rsidTr="00BC53AB">
        <w:trPr>
          <w:trHeight w:val="390"/>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tcPr>
          <w:p w:rsidR="00BC53AB" w:rsidRPr="00A3698D" w:rsidRDefault="00BC53AB" w:rsidP="00BC53AB">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1</w:t>
            </w:r>
          </w:p>
        </w:tc>
        <w:tc>
          <w:tcPr>
            <w:tcW w:w="960" w:type="dxa"/>
            <w:tcBorders>
              <w:top w:val="single" w:sz="4" w:space="0" w:color="auto"/>
              <w:left w:val="nil"/>
              <w:bottom w:val="single" w:sz="8" w:space="0" w:color="auto"/>
              <w:right w:val="single" w:sz="8" w:space="0" w:color="auto"/>
            </w:tcBorders>
            <w:shd w:val="clear" w:color="auto" w:fill="auto"/>
            <w:noWrap/>
            <w:vAlign w:val="center"/>
          </w:tcPr>
          <w:p w:rsidR="00BC53AB" w:rsidRPr="00A3698D" w:rsidRDefault="00BC53AB" w:rsidP="00BC53AB">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2009</w:t>
            </w:r>
          </w:p>
        </w:tc>
        <w:tc>
          <w:tcPr>
            <w:tcW w:w="2040" w:type="dxa"/>
            <w:tcBorders>
              <w:top w:val="single" w:sz="4" w:space="0" w:color="auto"/>
              <w:left w:val="nil"/>
              <w:bottom w:val="single" w:sz="8" w:space="0" w:color="auto"/>
              <w:right w:val="single" w:sz="8" w:space="0" w:color="auto"/>
            </w:tcBorders>
            <w:shd w:val="clear" w:color="auto" w:fill="auto"/>
            <w:noWrap/>
            <w:vAlign w:val="center"/>
          </w:tcPr>
          <w:p w:rsidR="00BC53AB" w:rsidRPr="00A3698D" w:rsidRDefault="00BC53AB" w:rsidP="00BC53AB">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485,0</w:t>
            </w:r>
          </w:p>
        </w:tc>
        <w:tc>
          <w:tcPr>
            <w:tcW w:w="1780" w:type="dxa"/>
            <w:tcBorders>
              <w:top w:val="single" w:sz="4" w:space="0" w:color="auto"/>
              <w:left w:val="nil"/>
              <w:bottom w:val="single" w:sz="8" w:space="0" w:color="auto"/>
              <w:right w:val="single" w:sz="8" w:space="0" w:color="auto"/>
            </w:tcBorders>
            <w:shd w:val="clear" w:color="auto" w:fill="auto"/>
            <w:noWrap/>
            <w:vAlign w:val="center"/>
          </w:tcPr>
          <w:p w:rsidR="00BC53AB" w:rsidRPr="00A3698D" w:rsidRDefault="00BC53AB" w:rsidP="00BC53AB">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w:t>
            </w:r>
          </w:p>
        </w:tc>
        <w:tc>
          <w:tcPr>
            <w:tcW w:w="2460" w:type="dxa"/>
            <w:tcBorders>
              <w:top w:val="single" w:sz="4" w:space="0" w:color="auto"/>
              <w:left w:val="nil"/>
              <w:bottom w:val="single" w:sz="8" w:space="0" w:color="auto"/>
              <w:right w:val="single" w:sz="8" w:space="0" w:color="auto"/>
            </w:tcBorders>
            <w:shd w:val="clear" w:color="auto" w:fill="auto"/>
            <w:noWrap/>
            <w:vAlign w:val="center"/>
          </w:tcPr>
          <w:p w:rsidR="00BC53AB" w:rsidRPr="00A3698D" w:rsidRDefault="00BC53AB" w:rsidP="00BC53AB">
            <w:pPr>
              <w:spacing w:after="0" w:line="240" w:lineRule="auto"/>
              <w:jc w:val="center"/>
              <w:rPr>
                <w:rFonts w:ascii="Times New Roman" w:eastAsia="Times New Roman" w:hAnsi="Times New Roman" w:cs="Times New Roman"/>
                <w:color w:val="000000"/>
                <w:sz w:val="28"/>
                <w:szCs w:val="28"/>
              </w:rPr>
            </w:pP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2</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2010</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508,7</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504,9</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0,749500192</w:t>
            </w: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3</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2011</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520,9</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519,3</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0,316294121</w:t>
            </w: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4</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2012</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528,2</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528,9</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rPr>
            </w:pPr>
            <w:r w:rsidRPr="00A3698D">
              <w:rPr>
                <w:rFonts w:ascii="Times New Roman" w:eastAsia="Times New Roman" w:hAnsi="Times New Roman" w:cs="Times New Roman"/>
                <w:color w:val="000000"/>
                <w:sz w:val="28"/>
                <w:szCs w:val="28"/>
                <w:lang w:val="ru-RU"/>
              </w:rPr>
              <w:t>0,133044944</w:t>
            </w:r>
          </w:p>
        </w:tc>
      </w:tr>
      <w:tr w:rsidR="00B24802" w:rsidRPr="00A3698D" w:rsidTr="00FA6AB2">
        <w:trPr>
          <w:trHeight w:val="390"/>
        </w:trPr>
        <w:tc>
          <w:tcPr>
            <w:tcW w:w="8200" w:type="dxa"/>
            <w:gridSpan w:val="5"/>
            <w:tcBorders>
              <w:top w:val="nil"/>
              <w:left w:val="single" w:sz="8" w:space="0" w:color="auto"/>
              <w:bottom w:val="single" w:sz="8" w:space="0" w:color="auto"/>
              <w:right w:val="single" w:sz="8" w:space="0" w:color="auto"/>
            </w:tcBorders>
            <w:shd w:val="clear" w:color="auto" w:fill="auto"/>
            <w:noWrap/>
            <w:vAlign w:val="center"/>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w:t>
            </w: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14</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2022</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592,58</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590,26</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0,39</w:t>
            </w: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15</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2023</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583,05</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587,57</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0,77</w:t>
            </w:r>
          </w:p>
        </w:tc>
      </w:tr>
      <w:tr w:rsidR="00B24802" w:rsidRPr="00A3698D" w:rsidTr="00FA6AB2">
        <w:trPr>
          <w:trHeight w:val="39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16</w:t>
            </w:r>
          </w:p>
        </w:tc>
        <w:tc>
          <w:tcPr>
            <w:tcW w:w="9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2024</w:t>
            </w:r>
          </w:p>
        </w:tc>
        <w:tc>
          <w:tcPr>
            <w:tcW w:w="204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587,09</w:t>
            </w:r>
          </w:p>
        </w:tc>
        <w:tc>
          <w:tcPr>
            <w:tcW w:w="178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 </w:t>
            </w:r>
          </w:p>
        </w:tc>
        <w:tc>
          <w:tcPr>
            <w:tcW w:w="2460" w:type="dxa"/>
            <w:tcBorders>
              <w:top w:val="nil"/>
              <w:left w:val="nil"/>
              <w:bottom w:val="single" w:sz="8" w:space="0" w:color="auto"/>
              <w:right w:val="single" w:sz="8" w:space="0" w:color="auto"/>
            </w:tcBorders>
            <w:shd w:val="clear" w:color="auto" w:fill="auto"/>
            <w:noWrap/>
            <w:vAlign w:val="center"/>
            <w:hideMark/>
          </w:tcPr>
          <w:p w:rsidR="00B24802" w:rsidRPr="00A3698D" w:rsidRDefault="00B24802" w:rsidP="00B24802">
            <w:pPr>
              <w:spacing w:after="0" w:line="240" w:lineRule="auto"/>
              <w:jc w:val="center"/>
              <w:rPr>
                <w:rFonts w:ascii="Times New Roman" w:eastAsia="Times New Roman" w:hAnsi="Times New Roman" w:cs="Times New Roman"/>
                <w:color w:val="000000"/>
                <w:sz w:val="28"/>
                <w:szCs w:val="28"/>
                <w:lang w:val="ru-RU"/>
              </w:rPr>
            </w:pPr>
            <w:r w:rsidRPr="00A3698D">
              <w:rPr>
                <w:rFonts w:ascii="Times New Roman" w:eastAsia="Times New Roman" w:hAnsi="Times New Roman" w:cs="Times New Roman"/>
                <w:color w:val="000000"/>
                <w:sz w:val="28"/>
                <w:szCs w:val="28"/>
                <w:lang w:val="ru-RU"/>
              </w:rPr>
              <w:t> </w:t>
            </w:r>
          </w:p>
        </w:tc>
      </w:tr>
    </w:tbl>
    <w:p w:rsidR="00B24802" w:rsidRPr="00A3698D" w:rsidRDefault="00B24802" w:rsidP="00B24802">
      <w:pPr>
        <w:widowControl w:val="0"/>
        <w:autoSpaceDE w:val="0"/>
        <w:autoSpaceDN w:val="0"/>
        <w:spacing w:after="0" w:line="360" w:lineRule="auto"/>
        <w:ind w:firstLine="851"/>
        <w:jc w:val="both"/>
        <w:rPr>
          <w:rFonts w:ascii="Times New Roman" w:eastAsia="Times New Roman" w:hAnsi="Times New Roman" w:cs="Times New Roman"/>
          <w:sz w:val="28"/>
          <w:szCs w:val="28"/>
          <w:lang w:eastAsia="ru-RU"/>
        </w:rPr>
      </w:pPr>
    </w:p>
    <w:p w:rsidR="00B24802" w:rsidRDefault="00B24802" w:rsidP="00B24802">
      <w:pPr>
        <w:widowControl w:val="0"/>
        <w:autoSpaceDE w:val="0"/>
        <w:autoSpaceDN w:val="0"/>
        <w:spacing w:after="0" w:line="240" w:lineRule="auto"/>
        <w:ind w:firstLine="851"/>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 xml:space="preserve">Відповідно до методу </w:t>
      </w:r>
      <w:r w:rsidRPr="00A3698D">
        <w:rPr>
          <w:rFonts w:ascii="Times New Roman" w:eastAsia="Times New Roman" w:hAnsi="Times New Roman" w:cs="Times New Roman"/>
          <w:b/>
          <w:i/>
          <w:sz w:val="28"/>
          <w:szCs w:val="28"/>
          <w:lang w:eastAsia="ru-RU"/>
        </w:rPr>
        <w:t>експоненціального згладжування</w:t>
      </w:r>
      <w:r w:rsidRPr="00A3698D">
        <w:rPr>
          <w:rFonts w:ascii="Times New Roman" w:eastAsia="Times New Roman" w:hAnsi="Times New Roman" w:cs="Times New Roman"/>
          <w:sz w:val="28"/>
          <w:szCs w:val="28"/>
          <w:lang w:eastAsia="ru-RU"/>
        </w:rPr>
        <w:t xml:space="preserve"> формулою </w:t>
      </w:r>
      <w:r w:rsidRPr="00A3698D">
        <w:rPr>
          <w:rFonts w:ascii="Times New Roman" w:eastAsia="Times New Roman" w:hAnsi="Times New Roman" w:cs="Times New Roman"/>
          <w:sz w:val="28"/>
          <w:szCs w:val="28"/>
          <w:lang w:eastAsia="ru-RU"/>
        </w:rPr>
        <w:lastRenderedPageBreak/>
        <w:t>для розрахунку прогнозних показників є:</w:t>
      </w:r>
    </w:p>
    <w:p w:rsidR="00B24802" w:rsidRPr="00802DC3" w:rsidRDefault="00D13125" w:rsidP="00B24802">
      <w:pPr>
        <w:widowControl w:val="0"/>
        <w:autoSpaceDE w:val="0"/>
        <w:autoSpaceDN w:val="0"/>
        <w:spacing w:after="0" w:line="240" w:lineRule="auto"/>
        <w:ind w:firstLine="851"/>
        <w:jc w:val="both"/>
        <w:rPr>
          <w:rFonts w:ascii="Times New Roman" w:eastAsia="Times New Roman" w:hAnsi="Times New Roman" w:cs="Times New Roman"/>
          <w:sz w:val="28"/>
          <w:szCs w:val="28"/>
          <w:lang w:val="ru-RU"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t+1</m:t>
            </m:r>
          </m:sub>
        </m:sSub>
      </m:oMath>
      <w:r w:rsidR="00BD6579" w:rsidRPr="00802DC3">
        <w:rPr>
          <w:rFonts w:ascii="Times New Roman" w:eastAsia="Times New Roman" w:hAnsi="Times New Roman" w:cs="Times New Roman"/>
          <w:sz w:val="28"/>
          <w:szCs w:val="28"/>
          <w:lang w:val="ru-RU" w:eastAsia="ru-RU"/>
        </w:rPr>
        <w:t>=</w:t>
      </w:r>
      <w:r w:rsidR="00BD6579">
        <w:rPr>
          <w:rFonts w:ascii="Times New Roman" w:eastAsia="Times New Roman" w:hAnsi="Times New Roman" w:cs="Times New Roman"/>
          <w:sz w:val="28"/>
          <w:szCs w:val="28"/>
          <w:lang w:val="en-US" w:eastAsia="ru-RU"/>
        </w:rPr>
        <w:t>α</w:t>
      </w:r>
      <w:r w:rsidR="00BD6579" w:rsidRPr="00802DC3">
        <w:rPr>
          <w:rFonts w:ascii="Times New Roman" w:eastAsia="Times New Roman" w:hAnsi="Times New Roman" w:cs="Times New Roman"/>
          <w:sz w:val="28"/>
          <w:szCs w:val="28"/>
          <w:lang w:val="ru-RU" w:eastAsia="ru-RU"/>
        </w:rPr>
        <w:t>*</w:t>
      </w: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t</m:t>
            </m:r>
          </m:sub>
        </m:sSub>
      </m:oMath>
      <w:r w:rsidR="00BD6579" w:rsidRPr="00802DC3">
        <w:rPr>
          <w:rFonts w:ascii="Times New Roman" w:eastAsia="Times New Roman" w:hAnsi="Times New Roman" w:cs="Times New Roman"/>
          <w:sz w:val="28"/>
          <w:szCs w:val="28"/>
          <w:lang w:val="ru-RU" w:eastAsia="ru-RU"/>
        </w:rPr>
        <w:t>+(1+</w:t>
      </w:r>
      <w:proofErr w:type="gramStart"/>
      <w:r w:rsidR="00BD6579">
        <w:rPr>
          <w:rFonts w:ascii="Times New Roman" w:eastAsia="Times New Roman" w:hAnsi="Times New Roman" w:cs="Times New Roman"/>
          <w:sz w:val="28"/>
          <w:szCs w:val="28"/>
          <w:lang w:val="en-US" w:eastAsia="ru-RU"/>
        </w:rPr>
        <w:t>α</w:t>
      </w:r>
      <w:r w:rsidR="00BD6579" w:rsidRPr="00802DC3">
        <w:rPr>
          <w:rFonts w:ascii="Times New Roman" w:eastAsia="Times New Roman" w:hAnsi="Times New Roman" w:cs="Times New Roman"/>
          <w:sz w:val="28"/>
          <w:szCs w:val="28"/>
          <w:lang w:val="ru-RU" w:eastAsia="ru-RU"/>
        </w:rPr>
        <w:t>)*</w:t>
      </w:r>
      <w:proofErr w:type="gramEnd"/>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t</m:t>
            </m:r>
          </m:sub>
        </m:sSub>
      </m:oMath>
      <w:r w:rsidR="00BD6579">
        <w:rPr>
          <w:rFonts w:ascii="Times New Roman" w:eastAsia="Times New Roman" w:hAnsi="Times New Roman" w:cs="Times New Roman"/>
          <w:sz w:val="28"/>
          <w:szCs w:val="28"/>
          <w:lang w:eastAsia="ru-RU"/>
        </w:rPr>
        <w:t>,</w:t>
      </w:r>
    </w:p>
    <w:p w:rsidR="00BD6579" w:rsidRDefault="00B24802" w:rsidP="00BD6579">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 xml:space="preserve">де </w:t>
      </w:r>
      <w:r w:rsidR="00BD6579">
        <w:rPr>
          <w:rFonts w:ascii="Times New Roman" w:eastAsia="Times New Roman" w:hAnsi="Times New Roman" w:cs="Times New Roman"/>
          <w:sz w:val="28"/>
          <w:szCs w:val="28"/>
          <w:lang w:eastAsia="ru-RU"/>
        </w:rPr>
        <w:tab/>
      </w:r>
      <w:r w:rsidRPr="00A3698D">
        <w:rPr>
          <w:rFonts w:ascii="Times New Roman" w:eastAsia="Times New Roman" w:hAnsi="Times New Roman" w:cs="Times New Roman"/>
          <w:sz w:val="28"/>
          <w:szCs w:val="28"/>
          <w:lang w:eastAsia="ru-RU"/>
        </w:rPr>
        <w:t>t – період (до прогнозного);</w:t>
      </w:r>
    </w:p>
    <w:p w:rsidR="00BD6579" w:rsidRDefault="00B24802" w:rsidP="00BD6579">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 xml:space="preserve">t+1 – прогнозний період; </w:t>
      </w:r>
    </w:p>
    <w:p w:rsidR="00BD6579" w:rsidRDefault="00D13125" w:rsidP="00BD6579">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t+1</m:t>
            </m:r>
          </m:sub>
        </m:sSub>
      </m:oMath>
      <w:r w:rsidR="00B24802" w:rsidRPr="00A3698D">
        <w:rPr>
          <w:rFonts w:ascii="Times New Roman" w:eastAsia="Times New Roman" w:hAnsi="Times New Roman" w:cs="Times New Roman"/>
          <w:sz w:val="28"/>
          <w:szCs w:val="28"/>
          <w:lang w:eastAsia="ru-RU"/>
        </w:rPr>
        <w:t xml:space="preserve"> - показник, що прогнозується; </w:t>
      </w:r>
    </w:p>
    <w:p w:rsidR="00BD6579" w:rsidRDefault="00BD6579" w:rsidP="00BD6579">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α</w:t>
      </w:r>
      <w:r w:rsidR="00B24802" w:rsidRPr="00A3698D">
        <w:rPr>
          <w:rFonts w:ascii="Times New Roman" w:eastAsia="Times New Roman" w:hAnsi="Times New Roman" w:cs="Times New Roman"/>
          <w:sz w:val="28"/>
          <w:szCs w:val="28"/>
          <w:lang w:eastAsia="ru-RU"/>
        </w:rPr>
        <w:t xml:space="preserve"> - параметр згладжування; </w:t>
      </w:r>
    </w:p>
    <w:p w:rsidR="00BD6579" w:rsidRDefault="00D13125" w:rsidP="00BD6579">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y</m:t>
            </m:r>
          </m:e>
          <m:sub>
            <m:r>
              <w:rPr>
                <w:rFonts w:ascii="Cambria Math" w:eastAsia="Times New Roman" w:hAnsi="Cambria Math" w:cs="Times New Roman"/>
                <w:sz w:val="28"/>
                <w:szCs w:val="28"/>
                <w:lang w:val="en-US" w:eastAsia="ru-RU"/>
              </w:rPr>
              <m:t>t</m:t>
            </m:r>
          </m:sub>
        </m:sSub>
      </m:oMath>
      <w:r w:rsidR="00B24802" w:rsidRPr="00A3698D">
        <w:rPr>
          <w:rFonts w:ascii="Times New Roman" w:eastAsia="Times New Roman" w:hAnsi="Times New Roman" w:cs="Times New Roman"/>
          <w:sz w:val="28"/>
          <w:szCs w:val="28"/>
          <w:lang w:eastAsia="ru-RU"/>
        </w:rPr>
        <w:t xml:space="preserve"> - фактичне значення показника за період (до прогнозного); </w:t>
      </w:r>
    </w:p>
    <w:p w:rsidR="00B24802" w:rsidRPr="00A3698D" w:rsidRDefault="00D13125" w:rsidP="00BD6579">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t</m:t>
            </m:r>
          </m:sub>
        </m:sSub>
      </m:oMath>
      <w:r w:rsidR="00B24802" w:rsidRPr="00A3698D">
        <w:rPr>
          <w:rFonts w:ascii="Times New Roman" w:eastAsia="Times New Roman" w:hAnsi="Times New Roman" w:cs="Times New Roman"/>
          <w:sz w:val="28"/>
          <w:szCs w:val="28"/>
          <w:lang w:eastAsia="ru-RU"/>
        </w:rPr>
        <w:t>- експоненціально зважена середня.</w:t>
      </w:r>
    </w:p>
    <w:p w:rsidR="00B24802" w:rsidRPr="00A3698D" w:rsidRDefault="00B24802" w:rsidP="00B24802">
      <w:pPr>
        <w:spacing w:before="100" w:beforeAutospacing="1" w:after="100" w:afterAutospacing="1" w:line="240" w:lineRule="auto"/>
        <w:jc w:val="right"/>
        <w:rPr>
          <w:rFonts w:ascii="Times New Roman" w:eastAsia="Times New Roman" w:hAnsi="Times New Roman" w:cs="Times New Roman"/>
          <w:i/>
          <w:iCs/>
          <w:sz w:val="28"/>
          <w:szCs w:val="28"/>
          <w:lang w:eastAsia="ru-RU"/>
        </w:rPr>
      </w:pPr>
      <w:r w:rsidRPr="00A3698D">
        <w:rPr>
          <w:rFonts w:ascii="Times New Roman" w:eastAsia="Times New Roman" w:hAnsi="Times New Roman" w:cs="Times New Roman"/>
          <w:i/>
          <w:iCs/>
          <w:sz w:val="28"/>
          <w:szCs w:val="28"/>
          <w:lang w:eastAsia="ru-RU"/>
        </w:rPr>
        <w:t xml:space="preserve">Таблиця </w:t>
      </w:r>
      <w:r w:rsidR="00FD6F0F">
        <w:rPr>
          <w:rFonts w:ascii="Times New Roman" w:eastAsia="Times New Roman" w:hAnsi="Times New Roman" w:cs="Times New Roman"/>
          <w:i/>
          <w:iCs/>
          <w:sz w:val="28"/>
          <w:szCs w:val="28"/>
          <w:lang w:eastAsia="ru-RU"/>
        </w:rPr>
        <w:t>13</w:t>
      </w:r>
    </w:p>
    <w:p w:rsidR="00B24802" w:rsidRPr="00A3698D" w:rsidRDefault="00B24802" w:rsidP="00B24802">
      <w:pPr>
        <w:spacing w:before="100" w:beforeAutospacing="1" w:after="100" w:afterAutospacing="1" w:line="240" w:lineRule="auto"/>
        <w:jc w:val="center"/>
        <w:rPr>
          <w:rFonts w:ascii="Times New Roman" w:eastAsia="Times New Roman" w:hAnsi="Times New Roman" w:cs="Times New Roman"/>
          <w:b/>
          <w:iCs/>
          <w:sz w:val="28"/>
          <w:szCs w:val="28"/>
          <w:lang w:eastAsia="ru-RU"/>
        </w:rPr>
      </w:pPr>
      <w:r w:rsidRPr="00A3698D">
        <w:rPr>
          <w:rFonts w:ascii="Times New Roman" w:eastAsia="Times New Roman" w:hAnsi="Times New Roman" w:cs="Times New Roman"/>
          <w:b/>
          <w:iCs/>
          <w:sz w:val="28"/>
          <w:szCs w:val="28"/>
          <w:lang w:eastAsia="ru-RU"/>
        </w:rPr>
        <w:t>Прогнозування обсягу чистого доходу ____ (назва міжнародної компанії) на 2023р (на основі методу</w:t>
      </w:r>
      <w:r w:rsidRPr="00A3698D">
        <w:rPr>
          <w:rFonts w:ascii="Times New Roman" w:eastAsia="Times New Roman" w:hAnsi="Times New Roman" w:cs="Times New Roman"/>
          <w:b/>
          <w:iCs/>
          <w:sz w:val="24"/>
          <w:szCs w:val="24"/>
          <w:lang w:val="ru-RU" w:eastAsia="ru-RU"/>
        </w:rPr>
        <w:t xml:space="preserve"> </w:t>
      </w:r>
      <w:r w:rsidRPr="00A3698D">
        <w:rPr>
          <w:rFonts w:ascii="Times New Roman" w:eastAsia="Times New Roman" w:hAnsi="Times New Roman" w:cs="Times New Roman"/>
          <w:b/>
          <w:iCs/>
          <w:sz w:val="28"/>
          <w:szCs w:val="28"/>
          <w:lang w:eastAsia="ru-RU"/>
        </w:rPr>
        <w:t>експоненціального згладжування)</w:t>
      </w:r>
    </w:p>
    <w:tbl>
      <w:tblPr>
        <w:tblW w:w="9444" w:type="dxa"/>
        <w:tblInd w:w="-5" w:type="dxa"/>
        <w:tblLook w:val="04A0" w:firstRow="1" w:lastRow="0" w:firstColumn="1" w:lastColumn="0" w:noHBand="0" w:noVBand="1"/>
      </w:tblPr>
      <w:tblGrid>
        <w:gridCol w:w="960"/>
        <w:gridCol w:w="800"/>
        <w:gridCol w:w="1540"/>
        <w:gridCol w:w="1466"/>
        <w:gridCol w:w="1606"/>
        <w:gridCol w:w="1466"/>
        <w:gridCol w:w="1606"/>
      </w:tblGrid>
      <w:tr w:rsidR="00B24802" w:rsidRPr="00AD5E1E" w:rsidTr="00FA6AB2">
        <w:trPr>
          <w:trHeight w:val="63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D5E1E">
              <w:rPr>
                <w:rFonts w:ascii="Times New Roman" w:eastAsia="Times New Roman" w:hAnsi="Times New Roman" w:cs="Times New Roman"/>
                <w:b/>
                <w:bCs/>
                <w:i/>
                <w:iCs/>
                <w:color w:val="000000"/>
                <w:sz w:val="24"/>
                <w:szCs w:val="24"/>
                <w:lang w:val="ru-RU"/>
              </w:rPr>
              <w:t>№ з/п</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Рік</w:t>
            </w:r>
            <w:proofErr w:type="spellEnd"/>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Чистий</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дохід</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від</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реалізації</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Yt</w:t>
            </w:r>
            <w:proofErr w:type="spellEnd"/>
            <w:r w:rsidRPr="00AD5E1E">
              <w:rPr>
                <w:rFonts w:ascii="Times New Roman" w:eastAsia="Times New Roman" w:hAnsi="Times New Roman" w:cs="Times New Roman"/>
                <w:b/>
                <w:bCs/>
                <w:i/>
                <w:iCs/>
                <w:color w:val="000000"/>
                <w:sz w:val="24"/>
                <w:szCs w:val="24"/>
                <w:lang w:val="ru-RU"/>
              </w:rPr>
              <w:t>)</w:t>
            </w:r>
          </w:p>
        </w:tc>
        <w:tc>
          <w:tcPr>
            <w:tcW w:w="3072" w:type="dxa"/>
            <w:gridSpan w:val="2"/>
            <w:tcBorders>
              <w:top w:val="single" w:sz="4" w:space="0" w:color="auto"/>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Експоненціально</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зважена</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середня</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Ut</w:t>
            </w:r>
            <w:proofErr w:type="spellEnd"/>
            <w:r w:rsidRPr="00AD5E1E">
              <w:rPr>
                <w:rFonts w:ascii="Times New Roman" w:eastAsia="Times New Roman" w:hAnsi="Times New Roman" w:cs="Times New Roman"/>
                <w:b/>
                <w:bCs/>
                <w:i/>
                <w:iCs/>
                <w:color w:val="000000"/>
                <w:sz w:val="24"/>
                <w:szCs w:val="24"/>
                <w:lang w:val="ru-RU"/>
              </w:rPr>
              <w:t>)</w:t>
            </w:r>
          </w:p>
        </w:tc>
        <w:tc>
          <w:tcPr>
            <w:tcW w:w="3072" w:type="dxa"/>
            <w:gridSpan w:val="2"/>
            <w:tcBorders>
              <w:top w:val="single" w:sz="4" w:space="0" w:color="auto"/>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Середня</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відносна</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похибка</w:t>
            </w:r>
            <w:proofErr w:type="spellEnd"/>
          </w:p>
        </w:tc>
      </w:tr>
      <w:tr w:rsidR="00B24802" w:rsidRPr="00AD5E1E" w:rsidTr="00FA6AB2">
        <w:trPr>
          <w:trHeight w:val="1181"/>
        </w:trPr>
        <w:tc>
          <w:tcPr>
            <w:tcW w:w="960" w:type="dxa"/>
            <w:vMerge/>
            <w:tcBorders>
              <w:top w:val="single" w:sz="4" w:space="0" w:color="auto"/>
              <w:left w:val="single" w:sz="4" w:space="0" w:color="auto"/>
              <w:bottom w:val="single" w:sz="4" w:space="0" w:color="auto"/>
              <w:right w:val="single" w:sz="4" w:space="0" w:color="auto"/>
            </w:tcBorders>
            <w:vAlign w:val="center"/>
            <w:hideMark/>
          </w:tcPr>
          <w:p w:rsidR="00B24802" w:rsidRPr="00AD5E1E" w:rsidRDefault="00B24802" w:rsidP="00B24802">
            <w:pPr>
              <w:spacing w:after="0" w:line="240" w:lineRule="auto"/>
              <w:rPr>
                <w:rFonts w:ascii="Times New Roman" w:eastAsia="Times New Roman" w:hAnsi="Times New Roman" w:cs="Times New Roman"/>
                <w:b/>
                <w:bCs/>
                <w:i/>
                <w:iCs/>
                <w:color w:val="000000"/>
                <w:sz w:val="24"/>
                <w:szCs w:val="24"/>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B24802" w:rsidRPr="00AD5E1E" w:rsidRDefault="00B24802" w:rsidP="00B24802">
            <w:pPr>
              <w:spacing w:after="0" w:line="240" w:lineRule="auto"/>
              <w:rPr>
                <w:rFonts w:ascii="Times New Roman" w:eastAsia="Times New Roman" w:hAnsi="Times New Roman" w:cs="Times New Roman"/>
                <w:b/>
                <w:bCs/>
                <w:i/>
                <w:iCs/>
                <w:color w:val="000000"/>
                <w:sz w:val="24"/>
                <w:szCs w:val="24"/>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B24802" w:rsidRPr="00AD5E1E" w:rsidRDefault="00B24802" w:rsidP="00B24802">
            <w:pPr>
              <w:spacing w:after="0" w:line="240" w:lineRule="auto"/>
              <w:rPr>
                <w:rFonts w:ascii="Times New Roman" w:eastAsia="Times New Roman" w:hAnsi="Times New Roman" w:cs="Times New Roman"/>
                <w:b/>
                <w:bCs/>
                <w:i/>
                <w:iCs/>
                <w:color w:val="000000"/>
                <w:sz w:val="24"/>
                <w:szCs w:val="24"/>
              </w:rPr>
            </w:pPr>
          </w:p>
        </w:tc>
        <w:tc>
          <w:tcPr>
            <w:tcW w:w="1466" w:type="dxa"/>
            <w:tcBorders>
              <w:top w:val="nil"/>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D5E1E">
              <w:rPr>
                <w:rFonts w:ascii="Times New Roman" w:eastAsia="Times New Roman" w:hAnsi="Times New Roman" w:cs="Times New Roman"/>
                <w:b/>
                <w:bCs/>
                <w:i/>
                <w:iCs/>
                <w:color w:val="000000"/>
                <w:sz w:val="24"/>
                <w:szCs w:val="24"/>
                <w:lang w:val="ru-RU"/>
              </w:rPr>
              <w:t xml:space="preserve">Перший </w:t>
            </w:r>
            <w:proofErr w:type="spellStart"/>
            <w:r w:rsidRPr="00AD5E1E">
              <w:rPr>
                <w:rFonts w:ascii="Times New Roman" w:eastAsia="Times New Roman" w:hAnsi="Times New Roman" w:cs="Times New Roman"/>
                <w:b/>
                <w:bCs/>
                <w:i/>
                <w:iCs/>
                <w:color w:val="000000"/>
                <w:sz w:val="24"/>
                <w:szCs w:val="24"/>
                <w:lang w:val="ru-RU"/>
              </w:rPr>
              <w:t>варіант</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розрахунку</w:t>
            </w:r>
            <w:proofErr w:type="spellEnd"/>
            <w:r w:rsidRPr="00AD5E1E">
              <w:rPr>
                <w:rFonts w:ascii="Times New Roman" w:eastAsia="Times New Roman" w:hAnsi="Times New Roman" w:cs="Times New Roman"/>
                <w:b/>
                <w:bCs/>
                <w:i/>
                <w:iCs/>
                <w:color w:val="000000"/>
                <w:sz w:val="24"/>
                <w:szCs w:val="24"/>
                <w:lang w:val="ru-RU"/>
              </w:rPr>
              <w:t xml:space="preserve"> (U0=547,96)</w:t>
            </w:r>
          </w:p>
        </w:tc>
        <w:tc>
          <w:tcPr>
            <w:tcW w:w="1606" w:type="dxa"/>
            <w:tcBorders>
              <w:top w:val="nil"/>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Другий</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варіант</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розрахукнуку</w:t>
            </w:r>
            <w:proofErr w:type="spellEnd"/>
            <w:r w:rsidRPr="00AD5E1E">
              <w:rPr>
                <w:rFonts w:ascii="Times New Roman" w:eastAsia="Times New Roman" w:hAnsi="Times New Roman" w:cs="Times New Roman"/>
                <w:b/>
                <w:bCs/>
                <w:i/>
                <w:iCs/>
                <w:color w:val="000000"/>
                <w:sz w:val="24"/>
                <w:szCs w:val="24"/>
                <w:lang w:val="ru-RU"/>
              </w:rPr>
              <w:t xml:space="preserve"> (U0=485,02)</w:t>
            </w:r>
          </w:p>
        </w:tc>
        <w:tc>
          <w:tcPr>
            <w:tcW w:w="1466" w:type="dxa"/>
            <w:tcBorders>
              <w:top w:val="nil"/>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r w:rsidRPr="00AD5E1E">
              <w:rPr>
                <w:rFonts w:ascii="Times New Roman" w:eastAsia="Times New Roman" w:hAnsi="Times New Roman" w:cs="Times New Roman"/>
                <w:b/>
                <w:bCs/>
                <w:i/>
                <w:iCs/>
                <w:color w:val="000000"/>
                <w:sz w:val="24"/>
                <w:szCs w:val="24"/>
                <w:lang w:val="ru-RU"/>
              </w:rPr>
              <w:t xml:space="preserve">Перший </w:t>
            </w:r>
            <w:proofErr w:type="spellStart"/>
            <w:r w:rsidRPr="00AD5E1E">
              <w:rPr>
                <w:rFonts w:ascii="Times New Roman" w:eastAsia="Times New Roman" w:hAnsi="Times New Roman" w:cs="Times New Roman"/>
                <w:b/>
                <w:bCs/>
                <w:i/>
                <w:iCs/>
                <w:color w:val="000000"/>
                <w:sz w:val="24"/>
                <w:szCs w:val="24"/>
                <w:lang w:val="ru-RU"/>
              </w:rPr>
              <w:t>варіант</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розрахунку</w:t>
            </w:r>
            <w:proofErr w:type="spellEnd"/>
            <w:r w:rsidRPr="00AD5E1E">
              <w:rPr>
                <w:rFonts w:ascii="Times New Roman" w:eastAsia="Times New Roman" w:hAnsi="Times New Roman" w:cs="Times New Roman"/>
                <w:b/>
                <w:bCs/>
                <w:i/>
                <w:iCs/>
                <w:color w:val="000000"/>
                <w:sz w:val="24"/>
                <w:szCs w:val="24"/>
                <w:lang w:val="ru-RU"/>
              </w:rPr>
              <w:t xml:space="preserve"> (U0=547,96)</w:t>
            </w:r>
          </w:p>
        </w:tc>
        <w:tc>
          <w:tcPr>
            <w:tcW w:w="1606" w:type="dxa"/>
            <w:tcBorders>
              <w:top w:val="nil"/>
              <w:left w:val="nil"/>
              <w:bottom w:val="single" w:sz="4" w:space="0" w:color="auto"/>
              <w:right w:val="single" w:sz="4" w:space="0" w:color="auto"/>
            </w:tcBorders>
            <w:shd w:val="clear" w:color="auto" w:fill="auto"/>
            <w:vAlign w:val="center"/>
            <w:hideMark/>
          </w:tcPr>
          <w:p w:rsidR="00B24802" w:rsidRPr="00AD5E1E" w:rsidRDefault="00B24802" w:rsidP="00B24802">
            <w:pPr>
              <w:spacing w:after="0" w:line="240" w:lineRule="auto"/>
              <w:jc w:val="center"/>
              <w:rPr>
                <w:rFonts w:ascii="Times New Roman" w:eastAsia="Times New Roman" w:hAnsi="Times New Roman" w:cs="Times New Roman"/>
                <w:b/>
                <w:bCs/>
                <w:i/>
                <w:iCs/>
                <w:color w:val="000000"/>
                <w:sz w:val="24"/>
                <w:szCs w:val="24"/>
              </w:rPr>
            </w:pPr>
            <w:proofErr w:type="spellStart"/>
            <w:r w:rsidRPr="00AD5E1E">
              <w:rPr>
                <w:rFonts w:ascii="Times New Roman" w:eastAsia="Times New Roman" w:hAnsi="Times New Roman" w:cs="Times New Roman"/>
                <w:b/>
                <w:bCs/>
                <w:i/>
                <w:iCs/>
                <w:color w:val="000000"/>
                <w:sz w:val="24"/>
                <w:szCs w:val="24"/>
                <w:lang w:val="ru-RU"/>
              </w:rPr>
              <w:t>Другий</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варіант</w:t>
            </w:r>
            <w:proofErr w:type="spellEnd"/>
            <w:r w:rsidRPr="00AD5E1E">
              <w:rPr>
                <w:rFonts w:ascii="Times New Roman" w:eastAsia="Times New Roman" w:hAnsi="Times New Roman" w:cs="Times New Roman"/>
                <w:b/>
                <w:bCs/>
                <w:i/>
                <w:iCs/>
                <w:color w:val="000000"/>
                <w:sz w:val="24"/>
                <w:szCs w:val="24"/>
                <w:lang w:val="ru-RU"/>
              </w:rPr>
              <w:t xml:space="preserve"> </w:t>
            </w:r>
            <w:proofErr w:type="spellStart"/>
            <w:r w:rsidRPr="00AD5E1E">
              <w:rPr>
                <w:rFonts w:ascii="Times New Roman" w:eastAsia="Times New Roman" w:hAnsi="Times New Roman" w:cs="Times New Roman"/>
                <w:b/>
                <w:bCs/>
                <w:i/>
                <w:iCs/>
                <w:color w:val="000000"/>
                <w:sz w:val="24"/>
                <w:szCs w:val="24"/>
                <w:lang w:val="ru-RU"/>
              </w:rPr>
              <w:t>розрахукнуку</w:t>
            </w:r>
            <w:proofErr w:type="spellEnd"/>
            <w:r w:rsidRPr="00AD5E1E">
              <w:rPr>
                <w:rFonts w:ascii="Times New Roman" w:eastAsia="Times New Roman" w:hAnsi="Times New Roman" w:cs="Times New Roman"/>
                <w:b/>
                <w:bCs/>
                <w:i/>
                <w:iCs/>
                <w:color w:val="000000"/>
                <w:sz w:val="24"/>
                <w:szCs w:val="24"/>
                <w:lang w:val="ru-RU"/>
              </w:rPr>
              <w:t xml:space="preserve"> (U0=485,02)</w:t>
            </w:r>
          </w:p>
        </w:tc>
      </w:tr>
      <w:tr w:rsidR="00B24802" w:rsidRPr="00AD5E1E" w:rsidTr="00FA6AB2">
        <w:trPr>
          <w:trHeight w:val="11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1</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2009</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485,02</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547,96</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485,02</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12,98</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0,00</w:t>
            </w:r>
          </w:p>
        </w:tc>
      </w:tr>
      <w:tr w:rsidR="00B24802" w:rsidRPr="00AD5E1E" w:rsidTr="00FA6AB2">
        <w:trPr>
          <w:trHeight w:val="7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2010</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508,68</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538,97</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485,02</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5,96</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4,65</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3</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2011</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520,90</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534,64</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488,40</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2,64</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6,24</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2012</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528,18</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532,68</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493,04</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0,85</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6,65</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2013</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537,56</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532,03</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498,06</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1,03</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7,35</w:t>
            </w:r>
          </w:p>
        </w:tc>
      </w:tr>
      <w:tr w:rsidR="00B24802" w:rsidRPr="00AD5E1E" w:rsidTr="00FA6AB2">
        <w:trPr>
          <w:trHeight w:val="375"/>
        </w:trPr>
        <w:tc>
          <w:tcPr>
            <w:tcW w:w="9444" w:type="dxa"/>
            <w:gridSpan w:val="7"/>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13</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2021</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595,15</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555,61</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545,72</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6,64</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8,31</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14</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2022</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592,58</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561,26</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552,78</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5,28</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rPr>
              <w:t>6,72</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15</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2023</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0,00</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565,74</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558,47</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0,00</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0,00</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466" w:type="dxa"/>
            <w:tcBorders>
              <w:top w:val="nil"/>
              <w:left w:val="nil"/>
              <w:bottom w:val="single" w:sz="4" w:space="0" w:color="auto"/>
              <w:right w:val="single" w:sz="4" w:space="0" w:color="auto"/>
            </w:tcBorders>
            <w:shd w:val="clear" w:color="000000" w:fill="92D050"/>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lang w:val="ru-RU"/>
              </w:rPr>
            </w:pPr>
            <w:r w:rsidRPr="00AD5E1E">
              <w:rPr>
                <w:rFonts w:ascii="Times New Roman" w:eastAsia="Times New Roman" w:hAnsi="Times New Roman" w:cs="Times New Roman"/>
                <w:color w:val="000000"/>
                <w:sz w:val="24"/>
                <w:szCs w:val="24"/>
                <w:lang w:val="ru-RU"/>
              </w:rPr>
              <w:t>63,33</w:t>
            </w:r>
          </w:p>
        </w:tc>
        <w:tc>
          <w:tcPr>
            <w:tcW w:w="1606" w:type="dxa"/>
            <w:tcBorders>
              <w:top w:val="nil"/>
              <w:left w:val="nil"/>
              <w:bottom w:val="single" w:sz="4" w:space="0" w:color="auto"/>
              <w:right w:val="single" w:sz="4" w:space="0" w:color="auto"/>
            </w:tcBorders>
            <w:shd w:val="clear" w:color="000000" w:fill="92D050"/>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lang w:val="ru-RU"/>
              </w:rPr>
            </w:pPr>
            <w:r w:rsidRPr="00AD5E1E">
              <w:rPr>
                <w:rFonts w:ascii="Times New Roman" w:eastAsia="Times New Roman" w:hAnsi="Times New Roman" w:cs="Times New Roman"/>
                <w:color w:val="000000"/>
                <w:sz w:val="24"/>
                <w:szCs w:val="24"/>
                <w:lang w:val="ru-RU"/>
              </w:rPr>
              <w:t>91,89</w:t>
            </w:r>
          </w:p>
        </w:tc>
      </w:tr>
      <w:tr w:rsidR="00B24802" w:rsidRPr="00AD5E1E" w:rsidTr="00FA6AB2">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80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540"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46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606" w:type="dxa"/>
            <w:tcBorders>
              <w:top w:val="nil"/>
              <w:left w:val="nil"/>
              <w:bottom w:val="single" w:sz="4" w:space="0" w:color="auto"/>
              <w:right w:val="single" w:sz="4" w:space="0" w:color="auto"/>
            </w:tcBorders>
            <w:shd w:val="clear" w:color="auto" w:fill="auto"/>
            <w:noWrap/>
            <w:vAlign w:val="center"/>
            <w:hideMark/>
          </w:tcPr>
          <w:p w:rsidR="00B24802" w:rsidRPr="00AD5E1E" w:rsidRDefault="00B24802" w:rsidP="00B24802">
            <w:pPr>
              <w:spacing w:after="0" w:line="240" w:lineRule="auto"/>
              <w:rPr>
                <w:rFonts w:ascii="Times New Roman" w:eastAsia="Times New Roman" w:hAnsi="Times New Roman" w:cs="Times New Roman"/>
                <w:color w:val="000000"/>
                <w:sz w:val="24"/>
                <w:szCs w:val="24"/>
              </w:rPr>
            </w:pPr>
            <w:r w:rsidRPr="00AD5E1E">
              <w:rPr>
                <w:rFonts w:ascii="Times New Roman" w:eastAsia="Times New Roman" w:hAnsi="Times New Roman" w:cs="Times New Roman"/>
                <w:color w:val="000000"/>
                <w:sz w:val="24"/>
                <w:szCs w:val="24"/>
                <w:lang w:val="ru-RU"/>
              </w:rPr>
              <w:t> </w:t>
            </w:r>
          </w:p>
        </w:tc>
        <w:tc>
          <w:tcPr>
            <w:tcW w:w="1466" w:type="dxa"/>
            <w:tcBorders>
              <w:top w:val="nil"/>
              <w:left w:val="nil"/>
              <w:bottom w:val="single" w:sz="4" w:space="0" w:color="auto"/>
              <w:right w:val="single" w:sz="4" w:space="0" w:color="auto"/>
            </w:tcBorders>
            <w:shd w:val="clear" w:color="000000" w:fill="92D050"/>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lang w:val="ru-RU"/>
              </w:rPr>
            </w:pPr>
            <w:r w:rsidRPr="00AD5E1E">
              <w:rPr>
                <w:rFonts w:ascii="Times New Roman" w:eastAsia="Times New Roman" w:hAnsi="Times New Roman" w:cs="Times New Roman"/>
                <w:color w:val="000000"/>
                <w:sz w:val="24"/>
                <w:szCs w:val="24"/>
                <w:lang w:val="ru-RU"/>
              </w:rPr>
              <w:t>4,87</w:t>
            </w:r>
          </w:p>
        </w:tc>
        <w:tc>
          <w:tcPr>
            <w:tcW w:w="1606" w:type="dxa"/>
            <w:tcBorders>
              <w:top w:val="nil"/>
              <w:left w:val="nil"/>
              <w:bottom w:val="single" w:sz="4" w:space="0" w:color="auto"/>
              <w:right w:val="single" w:sz="4" w:space="0" w:color="auto"/>
            </w:tcBorders>
            <w:shd w:val="clear" w:color="000000" w:fill="92D050"/>
            <w:noWrap/>
            <w:vAlign w:val="center"/>
            <w:hideMark/>
          </w:tcPr>
          <w:p w:rsidR="00B24802" w:rsidRPr="00AD5E1E" w:rsidRDefault="00B24802" w:rsidP="00B24802">
            <w:pPr>
              <w:spacing w:after="0" w:line="240" w:lineRule="auto"/>
              <w:jc w:val="center"/>
              <w:rPr>
                <w:rFonts w:ascii="Times New Roman" w:eastAsia="Times New Roman" w:hAnsi="Times New Roman" w:cs="Times New Roman"/>
                <w:color w:val="000000"/>
                <w:sz w:val="24"/>
                <w:szCs w:val="24"/>
                <w:lang w:val="ru-RU"/>
              </w:rPr>
            </w:pPr>
            <w:r w:rsidRPr="00AD5E1E">
              <w:rPr>
                <w:rFonts w:ascii="Times New Roman" w:eastAsia="Times New Roman" w:hAnsi="Times New Roman" w:cs="Times New Roman"/>
                <w:color w:val="000000"/>
                <w:sz w:val="24"/>
                <w:szCs w:val="24"/>
                <w:lang w:val="ru-RU"/>
              </w:rPr>
              <w:t>7,07</w:t>
            </w:r>
          </w:p>
        </w:tc>
      </w:tr>
    </w:tbl>
    <w:p w:rsidR="00B24802" w:rsidRPr="00AD5E1E"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p>
    <w:p w:rsidR="00B24802" w:rsidRPr="00AD5E1E"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r w:rsidRPr="00AD5E1E">
        <w:rPr>
          <w:rFonts w:ascii="Times New Roman" w:eastAsia="Times New Roman" w:hAnsi="Times New Roman" w:cs="Times New Roman"/>
          <w:sz w:val="28"/>
          <w:szCs w:val="28"/>
        </w:rPr>
        <w:t>Необхідним етапом прогнозування за методами «</w:t>
      </w:r>
      <w:proofErr w:type="spellStart"/>
      <w:r w:rsidRPr="00AD5E1E">
        <w:rPr>
          <w:rFonts w:ascii="Times New Roman" w:eastAsia="Times New Roman" w:hAnsi="Times New Roman" w:cs="Times New Roman"/>
          <w:sz w:val="28"/>
          <w:szCs w:val="28"/>
        </w:rPr>
        <w:t>ковзаючої</w:t>
      </w:r>
      <w:proofErr w:type="spellEnd"/>
      <w:r w:rsidRPr="00AD5E1E">
        <w:rPr>
          <w:rFonts w:ascii="Times New Roman" w:eastAsia="Times New Roman" w:hAnsi="Times New Roman" w:cs="Times New Roman"/>
          <w:sz w:val="28"/>
          <w:szCs w:val="28"/>
        </w:rPr>
        <w:t xml:space="preserve"> середньої» та експоненціального згладжування є розрахунок середньої відносної похибки за формулою:</w:t>
      </w:r>
    </w:p>
    <w:p w:rsidR="00AD5E1E" w:rsidRPr="00AD5E1E" w:rsidRDefault="00AD5E1E" w:rsidP="00B24802">
      <w:pPr>
        <w:widowControl w:val="0"/>
        <w:autoSpaceDE w:val="0"/>
        <w:autoSpaceDN w:val="0"/>
        <w:spacing w:after="0"/>
        <w:ind w:firstLine="851"/>
        <w:jc w:val="both"/>
        <w:rPr>
          <w:rFonts w:ascii="Times New Roman" w:eastAsia="Times New Roman" w:hAnsi="Times New Roman" w:cs="Times New Roman"/>
          <w:sz w:val="28"/>
          <w:szCs w:val="28"/>
        </w:rPr>
      </w:pPr>
      <w:r w:rsidRPr="00AD5E1E">
        <w:rPr>
          <w:rFonts w:ascii="Times New Roman" w:eastAsia="Times New Roman" w:hAnsi="Times New Roman" w:cs="Times New Roman"/>
          <w:sz w:val="28"/>
          <w:szCs w:val="28"/>
        </w:rPr>
        <w:t>ε=</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n</m:t>
            </m:r>
          </m:den>
        </m:f>
      </m:oMath>
      <w:r w:rsidRPr="00AD5E1E">
        <w:rPr>
          <w:rFonts w:ascii="Times New Roman" w:eastAsia="Times New Roman" w:hAnsi="Times New Roman" w:cs="Times New Roman"/>
          <w:sz w:val="28"/>
          <w:szCs w:val="28"/>
        </w:rPr>
        <w:t>*</w:t>
      </w:r>
      <m:oMath>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i</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en-US"/>
              </w:rPr>
              <m:t>n</m:t>
            </m:r>
          </m:sup>
          <m:e>
            <m:d>
              <m:dPr>
                <m:begChr m:val="["/>
                <m:endChr m:val="]"/>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d>
                      <m:dPr>
                        <m:begChr m:val="|"/>
                        <m:endChr m:val="|"/>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у</m:t>
                            </m:r>
                          </m:e>
                          <m:sub>
                            <m:r>
                              <w:rPr>
                                <w:rFonts w:ascii="Cambria Math" w:eastAsia="Times New Roman" w:hAnsi="Cambria Math" w:cs="Times New Roman"/>
                                <w:sz w:val="28"/>
                                <w:szCs w:val="28"/>
                              </w:rPr>
                              <m:t>ф</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у</m:t>
                            </m:r>
                          </m:e>
                          <m:sub>
                            <m:r>
                              <w:rPr>
                                <w:rFonts w:ascii="Cambria Math" w:eastAsia="Times New Roman" w:hAnsi="Cambria Math" w:cs="Times New Roman"/>
                                <w:sz w:val="28"/>
                                <w:szCs w:val="28"/>
                              </w:rPr>
                              <m:t>р</m:t>
                            </m:r>
                          </m:sub>
                        </m:sSub>
                      </m:e>
                    </m:d>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у</m:t>
                        </m:r>
                      </m:e>
                      <m:sub>
                        <m:r>
                          <w:rPr>
                            <w:rFonts w:ascii="Cambria Math" w:eastAsia="Times New Roman" w:hAnsi="Cambria Math" w:cs="Times New Roman"/>
                            <w:sz w:val="28"/>
                            <w:szCs w:val="28"/>
                          </w:rPr>
                          <m:t>ф</m:t>
                        </m:r>
                      </m:sub>
                    </m:sSub>
                  </m:den>
                </m:f>
                <m:r>
                  <w:rPr>
                    <w:rFonts w:ascii="Cambria Math" w:eastAsia="Times New Roman" w:hAnsi="Cambria Math" w:cs="Times New Roman"/>
                    <w:sz w:val="28"/>
                    <w:szCs w:val="28"/>
                  </w:rPr>
                  <m:t>*100</m:t>
                </m:r>
              </m:e>
            </m:d>
          </m:e>
        </m:nary>
      </m:oMath>
    </w:p>
    <w:p w:rsidR="00B24802" w:rsidRPr="00AD5E1E" w:rsidRDefault="00B24802" w:rsidP="00B24802">
      <w:pPr>
        <w:widowControl w:val="0"/>
        <w:autoSpaceDE w:val="0"/>
        <w:autoSpaceDN w:val="0"/>
        <w:spacing w:after="0"/>
        <w:ind w:firstLine="851"/>
        <w:jc w:val="both"/>
        <w:rPr>
          <w:rFonts w:ascii="Times New Roman" w:eastAsia="Times New Roman" w:hAnsi="Times New Roman" w:cs="Times New Roman"/>
          <w:sz w:val="28"/>
          <w:szCs w:val="28"/>
        </w:rPr>
      </w:pPr>
    </w:p>
    <w:p w:rsidR="002A3CB2" w:rsidRPr="00AD5E1E" w:rsidRDefault="002A3CB2" w:rsidP="00B24802">
      <w:pPr>
        <w:widowControl w:val="0"/>
        <w:autoSpaceDE w:val="0"/>
        <w:autoSpaceDN w:val="0"/>
        <w:spacing w:after="0"/>
        <w:ind w:firstLine="851"/>
        <w:jc w:val="both"/>
        <w:rPr>
          <w:rFonts w:ascii="Times New Roman" w:eastAsia="Times New Roman" w:hAnsi="Times New Roman" w:cs="Times New Roman"/>
          <w:sz w:val="28"/>
          <w:szCs w:val="28"/>
        </w:rPr>
      </w:pPr>
    </w:p>
    <w:p w:rsidR="00B24802" w:rsidRPr="00AD5E1E" w:rsidRDefault="00B24802" w:rsidP="00B24802">
      <w:pPr>
        <w:spacing w:after="0" w:line="240" w:lineRule="auto"/>
        <w:ind w:firstLine="709"/>
        <w:jc w:val="center"/>
        <w:rPr>
          <w:rFonts w:ascii="Times New Roman" w:eastAsia="Times New Roman" w:hAnsi="Times New Roman" w:cs="Times New Roman"/>
          <w:i/>
          <w:sz w:val="28"/>
          <w:szCs w:val="28"/>
          <w:lang w:eastAsia="ru-RU"/>
        </w:rPr>
      </w:pPr>
      <w:r w:rsidRPr="00AD5E1E">
        <w:rPr>
          <w:rFonts w:ascii="Times New Roman" w:eastAsia="SimSun" w:hAnsi="Times New Roman" w:cs="Times New Roman"/>
          <w:i/>
          <w:sz w:val="28"/>
          <w:szCs w:val="28"/>
          <w:lang w:eastAsia="ru-RU"/>
        </w:rPr>
        <w:lastRenderedPageBreak/>
        <w:t xml:space="preserve">Метод </w:t>
      </w:r>
      <w:r w:rsidRPr="00AD5E1E">
        <w:rPr>
          <w:rFonts w:ascii="Times New Roman" w:eastAsia="Times New Roman" w:hAnsi="Times New Roman" w:cs="Times New Roman"/>
          <w:i/>
          <w:sz w:val="28"/>
          <w:szCs w:val="28"/>
          <w:lang w:eastAsia="ru-RU"/>
        </w:rPr>
        <w:t>екстраполяції динамічних рядів</w:t>
      </w:r>
    </w:p>
    <w:p w:rsidR="00B24802" w:rsidRPr="00AD5E1E" w:rsidRDefault="00B24802" w:rsidP="00AD5E1E">
      <w:pPr>
        <w:pStyle w:val="a3"/>
        <w:numPr>
          <w:ilvl w:val="0"/>
          <w:numId w:val="48"/>
        </w:numPr>
        <w:spacing w:after="0" w:line="240" w:lineRule="auto"/>
        <w:ind w:left="284" w:hanging="284"/>
        <w:jc w:val="both"/>
        <w:rPr>
          <w:rFonts w:ascii="Times New Roman" w:eastAsia="SimSun" w:hAnsi="Times New Roman" w:cs="Times New Roman"/>
          <w:sz w:val="28"/>
          <w:szCs w:val="28"/>
          <w:lang w:eastAsia="ru-RU"/>
        </w:rPr>
      </w:pPr>
      <w:r w:rsidRPr="00AD5E1E">
        <w:rPr>
          <w:rFonts w:ascii="Times New Roman" w:eastAsia="SimSun" w:hAnsi="Times New Roman" w:cs="Times New Roman"/>
          <w:sz w:val="28"/>
          <w:szCs w:val="28"/>
          <w:lang w:eastAsia="ru-RU"/>
        </w:rPr>
        <w:t>Використовуючи умовні данні, що наведені в таблиці 1</w:t>
      </w:r>
      <w:r w:rsidR="00FD6F0F" w:rsidRPr="00AD5E1E">
        <w:rPr>
          <w:rFonts w:ascii="Times New Roman" w:eastAsia="SimSun" w:hAnsi="Times New Roman" w:cs="Times New Roman"/>
          <w:sz w:val="28"/>
          <w:szCs w:val="28"/>
          <w:lang w:eastAsia="ru-RU"/>
        </w:rPr>
        <w:t>4</w:t>
      </w:r>
      <w:r w:rsidRPr="00AD5E1E">
        <w:rPr>
          <w:rFonts w:ascii="Times New Roman" w:eastAsia="SimSun" w:hAnsi="Times New Roman" w:cs="Times New Roman"/>
          <w:sz w:val="28"/>
          <w:szCs w:val="28"/>
          <w:lang w:eastAsia="ru-RU"/>
        </w:rPr>
        <w:t xml:space="preserve"> та методику екстраполяції динамічних рядів на основі середнього темпу зростання розрахувати середньорічний темп зростання основних показників.</w:t>
      </w:r>
      <w:r w:rsidRPr="00AD5E1E">
        <w:rPr>
          <w:rFonts w:ascii="Times New Roman" w:eastAsia="Times New Roman" w:hAnsi="Times New Roman" w:cs="Times New Roman"/>
          <w:sz w:val="28"/>
          <w:szCs w:val="28"/>
          <w:lang w:eastAsia="ru-RU"/>
        </w:rPr>
        <w:t xml:space="preserve"> </w:t>
      </w:r>
      <w:r w:rsidRPr="00AD5E1E">
        <w:rPr>
          <w:rFonts w:ascii="Times New Roman" w:eastAsia="SimSun" w:hAnsi="Times New Roman" w:cs="Times New Roman"/>
          <w:sz w:val="28"/>
          <w:szCs w:val="28"/>
          <w:lang w:eastAsia="ru-RU"/>
        </w:rPr>
        <w:t>Результати розрахунків занесіть в таблицю 1</w:t>
      </w:r>
      <w:r w:rsidR="00FD6F0F" w:rsidRPr="00AD5E1E">
        <w:rPr>
          <w:rFonts w:ascii="Times New Roman" w:eastAsia="SimSun" w:hAnsi="Times New Roman" w:cs="Times New Roman"/>
          <w:sz w:val="28"/>
          <w:szCs w:val="28"/>
          <w:lang w:eastAsia="ru-RU"/>
        </w:rPr>
        <w:t>5</w:t>
      </w:r>
      <w:r w:rsidRPr="00AD5E1E">
        <w:rPr>
          <w:rFonts w:ascii="Times New Roman" w:eastAsia="SimSun" w:hAnsi="Times New Roman" w:cs="Times New Roman"/>
          <w:sz w:val="28"/>
          <w:szCs w:val="28"/>
          <w:lang w:eastAsia="ru-RU"/>
        </w:rPr>
        <w:t>.</w:t>
      </w:r>
    </w:p>
    <w:p w:rsidR="00B24802" w:rsidRPr="00AD5E1E" w:rsidRDefault="00B24802" w:rsidP="00AD5E1E">
      <w:pPr>
        <w:pStyle w:val="a3"/>
        <w:numPr>
          <w:ilvl w:val="0"/>
          <w:numId w:val="48"/>
        </w:numPr>
        <w:spacing w:after="0" w:line="240" w:lineRule="auto"/>
        <w:ind w:left="284" w:hanging="284"/>
        <w:jc w:val="both"/>
        <w:rPr>
          <w:rFonts w:ascii="Times New Roman" w:eastAsia="SimSun" w:hAnsi="Times New Roman" w:cs="Times New Roman"/>
          <w:sz w:val="28"/>
          <w:szCs w:val="28"/>
          <w:lang w:eastAsia="ru-RU"/>
        </w:rPr>
      </w:pPr>
      <w:r w:rsidRPr="00AD5E1E">
        <w:rPr>
          <w:rFonts w:ascii="Times New Roman" w:eastAsia="SimSun" w:hAnsi="Times New Roman" w:cs="Times New Roman"/>
          <w:sz w:val="28"/>
          <w:szCs w:val="28"/>
          <w:lang w:eastAsia="ru-RU"/>
        </w:rPr>
        <w:t>На основі отриманих даних середньорічного темпу зростання розрахувати прогнозний показник на наступній рік з урахуванням існуючої тенденції.</w:t>
      </w:r>
      <w:r w:rsidRPr="00AD5E1E">
        <w:rPr>
          <w:rFonts w:ascii="Times New Roman" w:eastAsia="Times New Roman" w:hAnsi="Times New Roman" w:cs="Times New Roman"/>
          <w:sz w:val="28"/>
          <w:szCs w:val="28"/>
          <w:lang w:eastAsia="ru-RU"/>
        </w:rPr>
        <w:t xml:space="preserve"> </w:t>
      </w:r>
      <w:r w:rsidRPr="00AD5E1E">
        <w:rPr>
          <w:rFonts w:ascii="Times New Roman" w:eastAsia="SimSun" w:hAnsi="Times New Roman" w:cs="Times New Roman"/>
          <w:sz w:val="28"/>
          <w:szCs w:val="28"/>
          <w:lang w:eastAsia="ru-RU"/>
        </w:rPr>
        <w:t>Результати розрахунків занесіть в таблицю 1</w:t>
      </w:r>
      <w:r w:rsidR="002A3CB2" w:rsidRPr="00AD5E1E">
        <w:rPr>
          <w:rFonts w:ascii="Times New Roman" w:eastAsia="SimSun" w:hAnsi="Times New Roman" w:cs="Times New Roman"/>
          <w:sz w:val="28"/>
          <w:szCs w:val="28"/>
          <w:lang w:eastAsia="ru-RU"/>
        </w:rPr>
        <w:t>6</w:t>
      </w:r>
      <w:r w:rsidRPr="00AD5E1E">
        <w:rPr>
          <w:rFonts w:ascii="Times New Roman" w:eastAsia="SimSun" w:hAnsi="Times New Roman" w:cs="Times New Roman"/>
          <w:sz w:val="28"/>
          <w:szCs w:val="28"/>
          <w:lang w:eastAsia="ru-RU"/>
        </w:rPr>
        <w:t>.</w:t>
      </w:r>
    </w:p>
    <w:p w:rsidR="00B24802" w:rsidRPr="00AD5E1E" w:rsidRDefault="00B24802" w:rsidP="00AD5E1E">
      <w:pPr>
        <w:pStyle w:val="a3"/>
        <w:numPr>
          <w:ilvl w:val="0"/>
          <w:numId w:val="48"/>
        </w:numPr>
        <w:spacing w:after="0" w:line="240" w:lineRule="auto"/>
        <w:ind w:left="284" w:hanging="284"/>
        <w:jc w:val="both"/>
        <w:rPr>
          <w:rFonts w:ascii="Times New Roman" w:eastAsia="SimSun" w:hAnsi="Times New Roman" w:cs="Times New Roman"/>
          <w:sz w:val="28"/>
          <w:szCs w:val="28"/>
          <w:lang w:eastAsia="ru-RU"/>
        </w:rPr>
      </w:pPr>
      <w:r w:rsidRPr="00AD5E1E">
        <w:rPr>
          <w:rFonts w:ascii="Times New Roman" w:eastAsia="SimSun" w:hAnsi="Times New Roman" w:cs="Times New Roman"/>
          <w:sz w:val="28"/>
          <w:szCs w:val="28"/>
          <w:lang w:eastAsia="ru-RU"/>
        </w:rPr>
        <w:t>Використовуючи умовні данні, що наведені в таблиці 1</w:t>
      </w:r>
      <w:r w:rsidR="00FD6F0F" w:rsidRPr="00AD5E1E">
        <w:rPr>
          <w:rFonts w:ascii="Times New Roman" w:eastAsia="SimSun" w:hAnsi="Times New Roman" w:cs="Times New Roman"/>
          <w:sz w:val="28"/>
          <w:szCs w:val="28"/>
          <w:lang w:eastAsia="ru-RU"/>
        </w:rPr>
        <w:t>4</w:t>
      </w:r>
      <w:r w:rsidRPr="00AD5E1E">
        <w:rPr>
          <w:rFonts w:ascii="Times New Roman" w:eastAsia="SimSun" w:hAnsi="Times New Roman" w:cs="Times New Roman"/>
          <w:sz w:val="28"/>
          <w:szCs w:val="28"/>
          <w:lang w:eastAsia="ru-RU"/>
        </w:rPr>
        <w:t xml:space="preserve"> та методику екстраполяції динамічних рядів на основі середнього абсолютного приросту  розрахувати середньорічний абсолютний приріст. Результати розрахунків занесіть в таблицю 1</w:t>
      </w:r>
      <w:r w:rsidR="00FD6F0F" w:rsidRPr="00AD5E1E">
        <w:rPr>
          <w:rFonts w:ascii="Times New Roman" w:eastAsia="SimSun" w:hAnsi="Times New Roman" w:cs="Times New Roman"/>
          <w:sz w:val="28"/>
          <w:szCs w:val="28"/>
          <w:lang w:eastAsia="ru-RU"/>
        </w:rPr>
        <w:t>5</w:t>
      </w:r>
      <w:r w:rsidRPr="00AD5E1E">
        <w:rPr>
          <w:rFonts w:ascii="Times New Roman" w:eastAsia="SimSun" w:hAnsi="Times New Roman" w:cs="Times New Roman"/>
          <w:sz w:val="28"/>
          <w:szCs w:val="28"/>
          <w:lang w:eastAsia="ru-RU"/>
        </w:rPr>
        <w:t>.</w:t>
      </w:r>
    </w:p>
    <w:p w:rsidR="00B24802" w:rsidRPr="00AD5E1E" w:rsidRDefault="00B24802" w:rsidP="00AD5E1E">
      <w:pPr>
        <w:pStyle w:val="a3"/>
        <w:numPr>
          <w:ilvl w:val="0"/>
          <w:numId w:val="48"/>
        </w:numPr>
        <w:spacing w:after="0" w:line="240" w:lineRule="auto"/>
        <w:ind w:left="284" w:hanging="284"/>
        <w:jc w:val="both"/>
        <w:rPr>
          <w:rFonts w:ascii="Times New Roman" w:eastAsia="SimSun" w:hAnsi="Times New Roman" w:cs="Times New Roman"/>
          <w:sz w:val="28"/>
          <w:szCs w:val="28"/>
          <w:lang w:eastAsia="ru-RU"/>
        </w:rPr>
      </w:pPr>
      <w:r w:rsidRPr="00AD5E1E">
        <w:rPr>
          <w:rFonts w:ascii="Times New Roman" w:eastAsia="SimSun" w:hAnsi="Times New Roman" w:cs="Times New Roman"/>
          <w:sz w:val="28"/>
          <w:szCs w:val="28"/>
          <w:lang w:eastAsia="ru-RU"/>
        </w:rPr>
        <w:t>На основі отриманих даних середньорічного абсолютного приросту розрахувати прогнозний показник на наступній рік з урахуванням існуючої тенденції. Результати розрахунків занесіть в таблицю 1</w:t>
      </w:r>
      <w:r w:rsidR="00FD6F0F" w:rsidRPr="00AD5E1E">
        <w:rPr>
          <w:rFonts w:ascii="Times New Roman" w:eastAsia="SimSun" w:hAnsi="Times New Roman" w:cs="Times New Roman"/>
          <w:sz w:val="28"/>
          <w:szCs w:val="28"/>
          <w:lang w:eastAsia="ru-RU"/>
        </w:rPr>
        <w:t>6</w:t>
      </w:r>
      <w:r w:rsidRPr="00AD5E1E">
        <w:rPr>
          <w:rFonts w:ascii="Times New Roman" w:eastAsia="SimSun" w:hAnsi="Times New Roman" w:cs="Times New Roman"/>
          <w:sz w:val="28"/>
          <w:szCs w:val="28"/>
          <w:lang w:eastAsia="ru-RU"/>
        </w:rPr>
        <w:t>.</w:t>
      </w:r>
    </w:p>
    <w:p w:rsidR="00B24802" w:rsidRPr="00AD5E1E" w:rsidRDefault="00B24802" w:rsidP="00AD5E1E">
      <w:pPr>
        <w:pStyle w:val="a3"/>
        <w:numPr>
          <w:ilvl w:val="0"/>
          <w:numId w:val="48"/>
        </w:numPr>
        <w:autoSpaceDE w:val="0"/>
        <w:autoSpaceDN w:val="0"/>
        <w:adjustRightInd w:val="0"/>
        <w:spacing w:after="0" w:line="240" w:lineRule="auto"/>
        <w:ind w:left="284" w:hanging="284"/>
        <w:jc w:val="both"/>
        <w:rPr>
          <w:rFonts w:ascii="Times New Roman" w:eastAsia="SimSun" w:hAnsi="Times New Roman" w:cs="Times New Roman"/>
          <w:sz w:val="28"/>
          <w:szCs w:val="28"/>
          <w:lang w:eastAsia="ru-RU"/>
        </w:rPr>
      </w:pPr>
      <w:r w:rsidRPr="00AD5E1E">
        <w:rPr>
          <w:rFonts w:ascii="Times New Roman" w:eastAsia="SimSun" w:hAnsi="Times New Roman" w:cs="Times New Roman"/>
          <w:sz w:val="28"/>
          <w:szCs w:val="28"/>
          <w:lang w:eastAsia="ru-RU"/>
        </w:rPr>
        <w:t>На основі визначених  прогнозних показників з таблиць 1</w:t>
      </w:r>
      <w:r w:rsidR="00FD6F0F" w:rsidRPr="00AD5E1E">
        <w:rPr>
          <w:rFonts w:ascii="Times New Roman" w:eastAsia="SimSun" w:hAnsi="Times New Roman" w:cs="Times New Roman"/>
          <w:sz w:val="28"/>
          <w:szCs w:val="28"/>
          <w:lang w:eastAsia="ru-RU"/>
        </w:rPr>
        <w:t>5</w:t>
      </w:r>
      <w:r w:rsidRPr="00AD5E1E">
        <w:rPr>
          <w:rFonts w:ascii="Times New Roman" w:eastAsia="SimSun" w:hAnsi="Times New Roman" w:cs="Times New Roman"/>
          <w:sz w:val="28"/>
          <w:szCs w:val="28"/>
          <w:lang w:eastAsia="ru-RU"/>
        </w:rPr>
        <w:t xml:space="preserve"> розрахувати їх середнє значення та занести в таблицю 1</w:t>
      </w:r>
      <w:r w:rsidR="00FD6F0F" w:rsidRPr="00AD5E1E">
        <w:rPr>
          <w:rFonts w:ascii="Times New Roman" w:eastAsia="SimSun" w:hAnsi="Times New Roman" w:cs="Times New Roman"/>
          <w:sz w:val="28"/>
          <w:szCs w:val="28"/>
          <w:lang w:eastAsia="ru-RU"/>
        </w:rPr>
        <w:t>6</w:t>
      </w:r>
      <w:r w:rsidRPr="00AD5E1E">
        <w:rPr>
          <w:rFonts w:ascii="Times New Roman" w:eastAsia="SimSun" w:hAnsi="Times New Roman" w:cs="Times New Roman"/>
          <w:sz w:val="28"/>
          <w:szCs w:val="28"/>
          <w:lang w:eastAsia="ru-RU"/>
        </w:rPr>
        <w:t>.</w:t>
      </w:r>
    </w:p>
    <w:p w:rsidR="00B24802" w:rsidRPr="00A3698D" w:rsidRDefault="00B24802" w:rsidP="00A3698D">
      <w:pPr>
        <w:autoSpaceDE w:val="0"/>
        <w:autoSpaceDN w:val="0"/>
        <w:adjustRightInd w:val="0"/>
        <w:spacing w:after="0" w:line="240" w:lineRule="auto"/>
        <w:ind w:left="7080" w:firstLine="708"/>
        <w:jc w:val="both"/>
        <w:rPr>
          <w:rFonts w:ascii="Times New Roman" w:eastAsia="SimSun" w:hAnsi="Times New Roman" w:cs="Times New Roman"/>
          <w:i/>
          <w:iCs/>
          <w:sz w:val="30"/>
          <w:szCs w:val="30"/>
          <w:lang w:eastAsia="ru-RU"/>
        </w:rPr>
      </w:pPr>
      <w:r w:rsidRPr="00A3698D">
        <w:rPr>
          <w:rFonts w:ascii="Times New Roman" w:eastAsia="SimSun" w:hAnsi="Times New Roman" w:cs="Times New Roman"/>
          <w:i/>
          <w:iCs/>
          <w:sz w:val="30"/>
          <w:szCs w:val="30"/>
          <w:lang w:eastAsia="ru-RU"/>
        </w:rPr>
        <w:t>Таблиця 1</w:t>
      </w:r>
      <w:r w:rsidR="00FD6F0F">
        <w:rPr>
          <w:rFonts w:ascii="Times New Roman" w:eastAsia="SimSun" w:hAnsi="Times New Roman" w:cs="Times New Roman"/>
          <w:i/>
          <w:iCs/>
          <w:sz w:val="30"/>
          <w:szCs w:val="30"/>
          <w:lang w:eastAsia="ru-RU"/>
        </w:rPr>
        <w:t>4</w:t>
      </w:r>
    </w:p>
    <w:p w:rsidR="00B24802" w:rsidRPr="00A3698D" w:rsidRDefault="00B24802" w:rsidP="00B24802">
      <w:pPr>
        <w:autoSpaceDE w:val="0"/>
        <w:autoSpaceDN w:val="0"/>
        <w:adjustRightInd w:val="0"/>
        <w:spacing w:after="0" w:line="240" w:lineRule="auto"/>
        <w:jc w:val="center"/>
        <w:rPr>
          <w:rFonts w:ascii="Times New Roman" w:eastAsia="SimSun" w:hAnsi="Times New Roman" w:cs="Times New Roman"/>
          <w:b/>
          <w:bCs/>
          <w:sz w:val="30"/>
          <w:szCs w:val="30"/>
          <w:lang w:eastAsia="ru-RU"/>
        </w:rPr>
      </w:pPr>
      <w:r w:rsidRPr="00A3698D">
        <w:rPr>
          <w:rFonts w:ascii="Times New Roman" w:eastAsia="SimSun" w:hAnsi="Times New Roman" w:cs="Times New Roman"/>
          <w:b/>
          <w:bCs/>
          <w:sz w:val="30"/>
          <w:szCs w:val="30"/>
          <w:lang w:eastAsia="ru-RU"/>
        </w:rPr>
        <w:t>Умовні дані для розрахунку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75"/>
        <w:gridCol w:w="1134"/>
        <w:gridCol w:w="1134"/>
        <w:gridCol w:w="1134"/>
        <w:gridCol w:w="1240"/>
      </w:tblGrid>
      <w:tr w:rsidR="00B24802" w:rsidRPr="00A3698D" w:rsidTr="00FA6AB2">
        <w:tc>
          <w:tcPr>
            <w:tcW w:w="336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Основні показники</w:t>
            </w:r>
          </w:p>
        </w:tc>
        <w:tc>
          <w:tcPr>
            <w:tcW w:w="1275"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1-й рік</w:t>
            </w: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2-й рік</w:t>
            </w: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3-й рік</w:t>
            </w: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4-й рік</w:t>
            </w:r>
          </w:p>
        </w:tc>
        <w:tc>
          <w:tcPr>
            <w:tcW w:w="124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5-й рік</w:t>
            </w:r>
          </w:p>
        </w:tc>
      </w:tr>
      <w:tr w:rsidR="00B24802" w:rsidRPr="00A3698D" w:rsidTr="00FA6AB2">
        <w:tc>
          <w:tcPr>
            <w:tcW w:w="336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w:t>
            </w:r>
            <w:r w:rsidR="00AD5E1E">
              <w:rPr>
                <w:rFonts w:ascii="Times New Roman" w:eastAsia="SimSun" w:hAnsi="Times New Roman" w:cs="Times New Roman"/>
                <w:sz w:val="23"/>
                <w:szCs w:val="23"/>
                <w:lang w:eastAsia="ru-RU"/>
              </w:rPr>
              <w:t>й</w:t>
            </w:r>
            <w:r w:rsidRPr="00A3698D">
              <w:rPr>
                <w:rFonts w:ascii="Times New Roman" w:eastAsia="SimSun" w:hAnsi="Times New Roman" w:cs="Times New Roman"/>
                <w:sz w:val="23"/>
                <w:szCs w:val="23"/>
                <w:lang w:eastAsia="ru-RU"/>
              </w:rPr>
              <w:t xml:space="preserve"> дохід</w:t>
            </w:r>
          </w:p>
        </w:tc>
        <w:tc>
          <w:tcPr>
            <w:tcW w:w="1275"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24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336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Виробнича собівартість</w:t>
            </w:r>
          </w:p>
        </w:tc>
        <w:tc>
          <w:tcPr>
            <w:tcW w:w="1275"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24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336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w:t>
            </w:r>
          </w:p>
        </w:tc>
        <w:tc>
          <w:tcPr>
            <w:tcW w:w="1275"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24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336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Чистий фінансовий результат</w:t>
            </w:r>
          </w:p>
        </w:tc>
        <w:tc>
          <w:tcPr>
            <w:tcW w:w="1275"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134"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124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bl>
    <w:p w:rsidR="00B24802" w:rsidRPr="00A3698D" w:rsidRDefault="00B24802" w:rsidP="00A3698D">
      <w:pPr>
        <w:autoSpaceDE w:val="0"/>
        <w:autoSpaceDN w:val="0"/>
        <w:adjustRightInd w:val="0"/>
        <w:spacing w:after="0" w:line="240" w:lineRule="auto"/>
        <w:ind w:left="7080" w:firstLine="708"/>
        <w:jc w:val="both"/>
        <w:rPr>
          <w:rFonts w:ascii="Times New Roman" w:eastAsia="SimSun" w:hAnsi="Times New Roman" w:cs="Times New Roman"/>
          <w:i/>
          <w:iCs/>
          <w:sz w:val="30"/>
          <w:szCs w:val="30"/>
          <w:lang w:eastAsia="ru-RU"/>
        </w:rPr>
      </w:pPr>
      <w:r w:rsidRPr="00A3698D">
        <w:rPr>
          <w:rFonts w:ascii="Times New Roman" w:eastAsia="SimSun" w:hAnsi="Times New Roman" w:cs="Times New Roman"/>
          <w:i/>
          <w:iCs/>
          <w:sz w:val="30"/>
          <w:szCs w:val="30"/>
          <w:lang w:eastAsia="ru-RU"/>
        </w:rPr>
        <w:t>Таблиця 1</w:t>
      </w:r>
      <w:r w:rsidR="00FD6F0F">
        <w:rPr>
          <w:rFonts w:ascii="Times New Roman" w:eastAsia="SimSun" w:hAnsi="Times New Roman" w:cs="Times New Roman"/>
          <w:i/>
          <w:iCs/>
          <w:sz w:val="30"/>
          <w:szCs w:val="30"/>
          <w:lang w:eastAsia="ru-RU"/>
        </w:rPr>
        <w:t>5</w:t>
      </w:r>
    </w:p>
    <w:p w:rsidR="00B24802" w:rsidRPr="00A3698D" w:rsidRDefault="00B24802" w:rsidP="00B24802">
      <w:pPr>
        <w:autoSpaceDE w:val="0"/>
        <w:autoSpaceDN w:val="0"/>
        <w:adjustRightInd w:val="0"/>
        <w:spacing w:after="0" w:line="240" w:lineRule="auto"/>
        <w:jc w:val="center"/>
        <w:rPr>
          <w:rFonts w:ascii="Times New Roman" w:eastAsia="SimSun" w:hAnsi="Times New Roman" w:cs="Times New Roman"/>
          <w:b/>
          <w:bCs/>
          <w:sz w:val="30"/>
          <w:szCs w:val="30"/>
          <w:lang w:eastAsia="ru-RU"/>
        </w:rPr>
      </w:pPr>
      <w:r w:rsidRPr="00A3698D">
        <w:rPr>
          <w:rFonts w:ascii="Times New Roman" w:eastAsia="SimSun" w:hAnsi="Times New Roman" w:cs="Times New Roman"/>
          <w:b/>
          <w:bCs/>
          <w:sz w:val="30"/>
          <w:szCs w:val="30"/>
          <w:lang w:eastAsia="ru-RU"/>
        </w:rPr>
        <w:t>Розрахунок середньорічних темпу зростання та абсолютного приросту  обсягів чистого доходу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260"/>
        <w:gridCol w:w="3373"/>
      </w:tblGrid>
      <w:tr w:rsidR="00B24802" w:rsidRPr="00A3698D" w:rsidTr="00FA6AB2">
        <w:tc>
          <w:tcPr>
            <w:tcW w:w="268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Основні показники</w:t>
            </w:r>
          </w:p>
        </w:tc>
        <w:tc>
          <w:tcPr>
            <w:tcW w:w="326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середньорічний  темп зростання</w:t>
            </w:r>
          </w:p>
        </w:tc>
        <w:tc>
          <w:tcPr>
            <w:tcW w:w="3373"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середньорічний  абсолютний приріст</w:t>
            </w:r>
          </w:p>
        </w:tc>
      </w:tr>
      <w:tr w:rsidR="00B24802" w:rsidRPr="00A3698D" w:rsidTr="00FA6AB2">
        <w:tc>
          <w:tcPr>
            <w:tcW w:w="268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w:t>
            </w:r>
            <w:r w:rsidR="002A3CB2">
              <w:rPr>
                <w:rFonts w:ascii="Times New Roman" w:eastAsia="SimSun" w:hAnsi="Times New Roman" w:cs="Times New Roman"/>
                <w:sz w:val="23"/>
                <w:szCs w:val="23"/>
                <w:lang w:eastAsia="ru-RU"/>
              </w:rPr>
              <w:t>й</w:t>
            </w:r>
            <w:r w:rsidRPr="00A3698D">
              <w:rPr>
                <w:rFonts w:ascii="Times New Roman" w:eastAsia="SimSun" w:hAnsi="Times New Roman" w:cs="Times New Roman"/>
                <w:sz w:val="23"/>
                <w:szCs w:val="23"/>
                <w:lang w:eastAsia="ru-RU"/>
              </w:rPr>
              <w:t xml:space="preserve"> дохід</w:t>
            </w:r>
          </w:p>
        </w:tc>
        <w:tc>
          <w:tcPr>
            <w:tcW w:w="326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3373"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68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Виробнича собівартість</w:t>
            </w:r>
          </w:p>
        </w:tc>
        <w:tc>
          <w:tcPr>
            <w:tcW w:w="326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3373"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68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val="en-US" w:eastAsia="ru-RU"/>
              </w:rPr>
            </w:pPr>
            <w:r w:rsidRPr="00A3698D">
              <w:rPr>
                <w:rFonts w:ascii="Times New Roman" w:eastAsia="SimSun" w:hAnsi="Times New Roman" w:cs="Times New Roman"/>
                <w:sz w:val="23"/>
                <w:szCs w:val="23"/>
                <w:lang w:eastAsia="ru-RU"/>
              </w:rPr>
              <w:t>……..</w:t>
            </w:r>
          </w:p>
        </w:tc>
        <w:tc>
          <w:tcPr>
            <w:tcW w:w="326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3373"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689"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Чистий фінансовий результат</w:t>
            </w:r>
          </w:p>
        </w:tc>
        <w:tc>
          <w:tcPr>
            <w:tcW w:w="3260"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3373"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bl>
    <w:p w:rsidR="00B24802" w:rsidRPr="00A3698D" w:rsidRDefault="00B24802" w:rsidP="00A3698D">
      <w:pPr>
        <w:autoSpaceDE w:val="0"/>
        <w:autoSpaceDN w:val="0"/>
        <w:adjustRightInd w:val="0"/>
        <w:spacing w:after="0" w:line="240" w:lineRule="auto"/>
        <w:ind w:left="7080" w:firstLine="708"/>
        <w:jc w:val="both"/>
        <w:rPr>
          <w:rFonts w:ascii="Times New Roman" w:eastAsia="SimSun" w:hAnsi="Times New Roman" w:cs="Times New Roman"/>
          <w:i/>
          <w:iCs/>
          <w:sz w:val="30"/>
          <w:szCs w:val="30"/>
          <w:lang w:eastAsia="ru-RU"/>
        </w:rPr>
      </w:pPr>
      <w:r w:rsidRPr="00A3698D">
        <w:rPr>
          <w:rFonts w:ascii="Times New Roman" w:eastAsia="SimSun" w:hAnsi="Times New Roman" w:cs="Times New Roman"/>
          <w:i/>
          <w:iCs/>
          <w:sz w:val="30"/>
          <w:szCs w:val="30"/>
          <w:lang w:eastAsia="ru-RU"/>
        </w:rPr>
        <w:t>Таблиця 1</w:t>
      </w:r>
      <w:r w:rsidR="00FD6F0F">
        <w:rPr>
          <w:rFonts w:ascii="Times New Roman" w:eastAsia="SimSun" w:hAnsi="Times New Roman" w:cs="Times New Roman"/>
          <w:i/>
          <w:iCs/>
          <w:sz w:val="30"/>
          <w:szCs w:val="30"/>
          <w:lang w:eastAsia="ru-RU"/>
        </w:rPr>
        <w:t>6</w:t>
      </w:r>
    </w:p>
    <w:p w:rsidR="00B24802" w:rsidRPr="00A3698D" w:rsidRDefault="00B24802" w:rsidP="00A3698D">
      <w:pPr>
        <w:autoSpaceDE w:val="0"/>
        <w:autoSpaceDN w:val="0"/>
        <w:adjustRightInd w:val="0"/>
        <w:spacing w:after="0" w:line="240" w:lineRule="auto"/>
        <w:ind w:firstLine="708"/>
        <w:jc w:val="center"/>
        <w:rPr>
          <w:rFonts w:ascii="Times New Roman" w:eastAsia="SimSun" w:hAnsi="Times New Roman" w:cs="Times New Roman"/>
          <w:b/>
          <w:bCs/>
          <w:sz w:val="30"/>
          <w:szCs w:val="30"/>
          <w:lang w:eastAsia="ru-RU"/>
        </w:rPr>
      </w:pPr>
      <w:r w:rsidRPr="00A3698D">
        <w:rPr>
          <w:rFonts w:ascii="Times New Roman" w:eastAsia="SimSun" w:hAnsi="Times New Roman" w:cs="Times New Roman"/>
          <w:b/>
          <w:bCs/>
          <w:sz w:val="30"/>
          <w:szCs w:val="30"/>
          <w:lang w:eastAsia="ru-RU"/>
        </w:rPr>
        <w:t>Прогнозний показник чистого доходу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551"/>
        <w:gridCol w:w="2552"/>
        <w:gridCol w:w="2126"/>
      </w:tblGrid>
      <w:tr w:rsidR="00B24802" w:rsidRPr="00A3698D" w:rsidTr="00FA6AB2">
        <w:tc>
          <w:tcPr>
            <w:tcW w:w="212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Основні показники</w:t>
            </w:r>
          </w:p>
        </w:tc>
        <w:tc>
          <w:tcPr>
            <w:tcW w:w="2551"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Прогнозний обсяг у 6-му році за темпом зростання</w:t>
            </w:r>
          </w:p>
        </w:tc>
        <w:tc>
          <w:tcPr>
            <w:tcW w:w="255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Прогнозний обсяг у 6-му році за абсолютним приростом</w:t>
            </w:r>
          </w:p>
        </w:tc>
        <w:tc>
          <w:tcPr>
            <w:tcW w:w="2126"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Середнє значення прогнозних показників</w:t>
            </w:r>
          </w:p>
        </w:tc>
      </w:tr>
      <w:tr w:rsidR="00B24802" w:rsidRPr="00A3698D" w:rsidTr="00FA6AB2">
        <w:tc>
          <w:tcPr>
            <w:tcW w:w="212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w:t>
            </w:r>
            <w:r w:rsidR="00AD5E1E">
              <w:rPr>
                <w:rFonts w:ascii="Times New Roman" w:eastAsia="SimSun" w:hAnsi="Times New Roman" w:cs="Times New Roman"/>
                <w:sz w:val="23"/>
                <w:szCs w:val="23"/>
                <w:lang w:eastAsia="ru-RU"/>
              </w:rPr>
              <w:t>й</w:t>
            </w:r>
            <w:r w:rsidRPr="00A3698D">
              <w:rPr>
                <w:rFonts w:ascii="Times New Roman" w:eastAsia="SimSun" w:hAnsi="Times New Roman" w:cs="Times New Roman"/>
                <w:sz w:val="23"/>
                <w:szCs w:val="23"/>
                <w:lang w:eastAsia="ru-RU"/>
              </w:rPr>
              <w:t xml:space="preserve"> дохід</w:t>
            </w:r>
          </w:p>
        </w:tc>
        <w:tc>
          <w:tcPr>
            <w:tcW w:w="2551"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55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126"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12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Виробнича собівартість</w:t>
            </w:r>
          </w:p>
        </w:tc>
        <w:tc>
          <w:tcPr>
            <w:tcW w:w="2551"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55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126"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12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w:t>
            </w:r>
          </w:p>
        </w:tc>
        <w:tc>
          <w:tcPr>
            <w:tcW w:w="2551"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55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126"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r w:rsidR="00B24802" w:rsidRPr="00A3698D" w:rsidTr="00FA6AB2">
        <w:tc>
          <w:tcPr>
            <w:tcW w:w="212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r w:rsidRPr="00A3698D">
              <w:rPr>
                <w:rFonts w:ascii="Times New Roman" w:eastAsia="SimSun" w:hAnsi="Times New Roman" w:cs="Times New Roman"/>
                <w:sz w:val="23"/>
                <w:szCs w:val="23"/>
                <w:lang w:eastAsia="ru-RU"/>
              </w:rPr>
              <w:t>Чистий фінансовий результат</w:t>
            </w:r>
          </w:p>
        </w:tc>
        <w:tc>
          <w:tcPr>
            <w:tcW w:w="2551"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552"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c>
          <w:tcPr>
            <w:tcW w:w="2126" w:type="dxa"/>
            <w:shd w:val="clear" w:color="auto" w:fill="auto"/>
          </w:tcPr>
          <w:p w:rsidR="00B24802" w:rsidRPr="00A3698D" w:rsidRDefault="00B24802" w:rsidP="00B24802">
            <w:pPr>
              <w:autoSpaceDE w:val="0"/>
              <w:autoSpaceDN w:val="0"/>
              <w:adjustRightInd w:val="0"/>
              <w:spacing w:after="0" w:line="240" w:lineRule="auto"/>
              <w:jc w:val="both"/>
              <w:rPr>
                <w:rFonts w:ascii="Times New Roman" w:eastAsia="SimSun" w:hAnsi="Times New Roman" w:cs="Times New Roman"/>
                <w:sz w:val="23"/>
                <w:szCs w:val="23"/>
                <w:lang w:eastAsia="ru-RU"/>
              </w:rPr>
            </w:pPr>
          </w:p>
        </w:tc>
      </w:tr>
    </w:tbl>
    <w:p w:rsidR="00B24802" w:rsidRPr="00A3698D" w:rsidRDefault="00B24802" w:rsidP="00B24802">
      <w:pPr>
        <w:jc w:val="right"/>
        <w:rPr>
          <w:rFonts w:ascii="Times New Roman" w:eastAsia="Times New Roman" w:hAnsi="Times New Roman" w:cs="Times New Roman"/>
          <w:i/>
          <w:sz w:val="30"/>
          <w:szCs w:val="30"/>
          <w:lang w:eastAsia="ru-RU"/>
        </w:rPr>
      </w:pPr>
      <w:r w:rsidRPr="00A3698D">
        <w:rPr>
          <w:rFonts w:ascii="Times New Roman" w:eastAsia="Times New Roman" w:hAnsi="Times New Roman" w:cs="Times New Roman"/>
          <w:b/>
          <w:color w:val="000000"/>
          <w:sz w:val="30"/>
          <w:szCs w:val="30"/>
          <w:lang w:eastAsia="ru-RU"/>
        </w:rPr>
        <w:br w:type="page"/>
      </w:r>
      <w:r w:rsidRPr="00A3698D">
        <w:rPr>
          <w:rFonts w:ascii="Times New Roman" w:eastAsia="SimSun" w:hAnsi="Times New Roman" w:cs="Times New Roman"/>
          <w:i/>
          <w:color w:val="000000"/>
          <w:spacing w:val="1"/>
          <w:sz w:val="30"/>
          <w:szCs w:val="30"/>
          <w:lang w:eastAsia="ru-RU"/>
        </w:rPr>
        <w:lastRenderedPageBreak/>
        <w:t>Додаток</w:t>
      </w:r>
      <w:r w:rsidRPr="00A3698D">
        <w:rPr>
          <w:rFonts w:ascii="Times New Roman" w:eastAsia="Times New Roman" w:hAnsi="Times New Roman" w:cs="Times New Roman"/>
          <w:i/>
          <w:sz w:val="30"/>
          <w:szCs w:val="30"/>
          <w:lang w:eastAsia="ru-RU"/>
        </w:rPr>
        <w:t xml:space="preserve"> С</w:t>
      </w:r>
    </w:p>
    <w:p w:rsidR="00B24802" w:rsidRPr="00A3698D" w:rsidRDefault="00B24802" w:rsidP="00B24802">
      <w:pPr>
        <w:spacing w:after="0" w:line="360" w:lineRule="auto"/>
        <w:jc w:val="center"/>
        <w:rPr>
          <w:rFonts w:ascii="Times New Roman" w:eastAsia="Calibri" w:hAnsi="Times New Roman" w:cs="Times New Roman"/>
          <w:i/>
          <w:sz w:val="28"/>
          <w:szCs w:val="28"/>
        </w:rPr>
      </w:pPr>
      <w:r w:rsidRPr="00A3698D">
        <w:rPr>
          <w:rFonts w:ascii="Times New Roman" w:eastAsia="Calibri" w:hAnsi="Times New Roman" w:cs="Times New Roman"/>
          <w:i/>
          <w:sz w:val="28"/>
          <w:szCs w:val="28"/>
        </w:rPr>
        <w:t>Приклади оформлення ілюстративного матеріалу</w:t>
      </w:r>
    </w:p>
    <w:p w:rsidR="00B24802" w:rsidRPr="00A3698D" w:rsidRDefault="00B24802" w:rsidP="00B24802">
      <w:pPr>
        <w:spacing w:after="0" w:line="360" w:lineRule="auto"/>
        <w:ind w:firstLine="567"/>
        <w:jc w:val="center"/>
        <w:rPr>
          <w:rFonts w:ascii="Times New Roman" w:eastAsia="Calibri" w:hAnsi="Times New Roman" w:cs="Times New Roman"/>
          <w:b/>
          <w:sz w:val="28"/>
          <w:szCs w:val="28"/>
        </w:rPr>
      </w:pPr>
    </w:p>
    <w:p w:rsidR="00B24802" w:rsidRPr="00A3698D" w:rsidRDefault="00B24802" w:rsidP="00B24802">
      <w:pPr>
        <w:tabs>
          <w:tab w:val="left" w:pos="679"/>
          <w:tab w:val="left" w:pos="3312"/>
          <w:tab w:val="left" w:pos="4447"/>
          <w:tab w:val="left" w:pos="5630"/>
          <w:tab w:val="left" w:pos="6530"/>
          <w:tab w:val="left" w:pos="7382"/>
          <w:tab w:val="left" w:pos="8155"/>
          <w:tab w:val="left" w:pos="8959"/>
          <w:tab w:val="left" w:pos="9590"/>
          <w:tab w:val="left" w:pos="10442"/>
        </w:tabs>
        <w:spacing w:after="0" w:line="240" w:lineRule="auto"/>
        <w:jc w:val="right"/>
        <w:rPr>
          <w:rFonts w:ascii="Times New Roman" w:eastAsia="Times New Roman" w:hAnsi="Times New Roman" w:cs="Times New Roman"/>
          <w:i/>
          <w:iCs/>
          <w:snapToGrid w:val="0"/>
          <w:color w:val="000000"/>
          <w:sz w:val="30"/>
          <w:szCs w:val="30"/>
          <w:lang w:eastAsia="ru-RU"/>
        </w:rPr>
      </w:pPr>
      <w:r w:rsidRPr="00A3698D">
        <w:rPr>
          <w:rFonts w:ascii="Times New Roman" w:eastAsia="Times New Roman" w:hAnsi="Times New Roman" w:cs="Times New Roman"/>
          <w:i/>
          <w:iCs/>
          <w:snapToGrid w:val="0"/>
          <w:color w:val="000000"/>
          <w:sz w:val="30"/>
          <w:szCs w:val="30"/>
          <w:lang w:eastAsia="ru-RU"/>
        </w:rPr>
        <w:t>Таблиця 1</w:t>
      </w:r>
      <w:r w:rsidR="002A3CB2">
        <w:rPr>
          <w:rFonts w:ascii="Times New Roman" w:eastAsia="Times New Roman" w:hAnsi="Times New Roman" w:cs="Times New Roman"/>
          <w:i/>
          <w:iCs/>
          <w:snapToGrid w:val="0"/>
          <w:color w:val="000000"/>
          <w:sz w:val="30"/>
          <w:szCs w:val="30"/>
          <w:lang w:eastAsia="ru-RU"/>
        </w:rPr>
        <w:t>7</w:t>
      </w:r>
    </w:p>
    <w:p w:rsidR="00B24802" w:rsidRPr="00A3698D" w:rsidRDefault="00B24802" w:rsidP="00B24802">
      <w:pPr>
        <w:spacing w:after="0" w:line="235" w:lineRule="auto"/>
        <w:ind w:firstLine="709"/>
        <w:jc w:val="center"/>
        <w:rPr>
          <w:rFonts w:ascii="Times New Roman" w:eastAsia="Times New Roman" w:hAnsi="Times New Roman" w:cs="Times New Roman"/>
          <w:b/>
          <w:sz w:val="30"/>
          <w:szCs w:val="30"/>
          <w:lang w:eastAsia="ru-RU"/>
        </w:rPr>
      </w:pPr>
      <w:r w:rsidRPr="00A3698D">
        <w:rPr>
          <w:rFonts w:ascii="Times New Roman" w:eastAsia="Times New Roman" w:hAnsi="Times New Roman" w:cs="Times New Roman"/>
          <w:b/>
          <w:sz w:val="30"/>
          <w:szCs w:val="30"/>
          <w:lang w:eastAsia="ru-RU"/>
        </w:rPr>
        <w:t xml:space="preserve">Рейтинг  найбільших компаній світу у 2022 році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992"/>
        <w:gridCol w:w="1418"/>
        <w:gridCol w:w="1530"/>
        <w:gridCol w:w="1134"/>
        <w:gridCol w:w="993"/>
        <w:gridCol w:w="1417"/>
      </w:tblGrid>
      <w:tr w:rsidR="00B24802" w:rsidRPr="00A3698D" w:rsidTr="00FA6AB2">
        <w:trPr>
          <w:trHeight w:val="722"/>
        </w:trPr>
        <w:tc>
          <w:tcPr>
            <w:tcW w:w="187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Міжнародна компанія</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Країна</w:t>
            </w:r>
          </w:p>
        </w:tc>
        <w:tc>
          <w:tcPr>
            <w:tcW w:w="1418"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xml:space="preserve">Дохід </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153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Прибуток</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Сукупні активи</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Капіталізація</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млрд</w:t>
            </w: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Кількість працівників</w:t>
            </w:r>
          </w:p>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Тис. осіб</w:t>
            </w:r>
          </w:p>
        </w:tc>
      </w:tr>
      <w:tr w:rsidR="00B24802" w:rsidRPr="00A3698D" w:rsidTr="00FA6AB2">
        <w:tc>
          <w:tcPr>
            <w:tcW w:w="1872"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b/>
                <w:i/>
                <w:lang w:eastAsia="ru-RU"/>
              </w:rPr>
            </w:pPr>
            <w:r w:rsidRPr="00A3698D">
              <w:rPr>
                <w:rFonts w:ascii="Times New Roman" w:eastAsia="Times New Roman" w:hAnsi="Times New Roman" w:cs="Times New Roman"/>
                <w:b/>
                <w:i/>
                <w:lang w:eastAsia="ru-RU"/>
              </w:rPr>
              <w:t>Обрана міжнародна компанія</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 xml:space="preserve">Країна </w:t>
            </w:r>
          </w:p>
        </w:tc>
        <w:tc>
          <w:tcPr>
            <w:tcW w:w="1418"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53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r w:rsidR="00B24802" w:rsidRPr="00A3698D" w:rsidTr="00FA6AB2">
        <w:tc>
          <w:tcPr>
            <w:tcW w:w="1872" w:type="dxa"/>
            <w:shd w:val="clear" w:color="auto" w:fill="auto"/>
          </w:tcPr>
          <w:p w:rsidR="00B24802" w:rsidRPr="00A3698D" w:rsidRDefault="00B24802" w:rsidP="00B24802">
            <w:pPr>
              <w:spacing w:after="0" w:line="235" w:lineRule="auto"/>
              <w:jc w:val="both"/>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Exxon</w:t>
            </w:r>
            <w:proofErr w:type="spellEnd"/>
            <w:r w:rsidRPr="00A3698D">
              <w:rPr>
                <w:rFonts w:ascii="Times New Roman" w:eastAsia="Times New Roman" w:hAnsi="Times New Roman" w:cs="Times New Roman"/>
                <w:lang w:eastAsia="ru-RU"/>
              </w:rPr>
              <w:t xml:space="preserve">  </w:t>
            </w:r>
            <w:proofErr w:type="spellStart"/>
            <w:r w:rsidRPr="00A3698D">
              <w:rPr>
                <w:rFonts w:ascii="Times New Roman" w:eastAsia="Times New Roman" w:hAnsi="Times New Roman" w:cs="Times New Roman"/>
                <w:lang w:eastAsia="ru-RU"/>
              </w:rPr>
              <w:t>Mobil</w:t>
            </w:r>
            <w:proofErr w:type="spellEnd"/>
            <w:r w:rsidRPr="00A3698D">
              <w:rPr>
                <w:rFonts w:ascii="Times New Roman" w:eastAsia="Times New Roman" w:hAnsi="Times New Roman" w:cs="Times New Roman"/>
                <w:lang w:eastAsia="ru-RU"/>
              </w:rPr>
              <w:t xml:space="preserve"> </w:t>
            </w:r>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США</w:t>
            </w:r>
          </w:p>
        </w:tc>
        <w:tc>
          <w:tcPr>
            <w:tcW w:w="1418"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53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r w:rsidR="00B24802" w:rsidRPr="00A3698D" w:rsidTr="00FA6AB2">
        <w:tc>
          <w:tcPr>
            <w:tcW w:w="1872" w:type="dxa"/>
            <w:shd w:val="clear" w:color="auto" w:fill="auto"/>
          </w:tcPr>
          <w:p w:rsidR="00B24802" w:rsidRPr="00A3698D" w:rsidRDefault="00B24802" w:rsidP="00B24802">
            <w:pPr>
              <w:spacing w:after="0" w:line="235" w:lineRule="auto"/>
              <w:rPr>
                <w:rFonts w:ascii="Times New Roman" w:eastAsia="Times New Roman" w:hAnsi="Times New Roman" w:cs="Times New Roman"/>
                <w:lang w:eastAsia="ru-RU"/>
              </w:rPr>
            </w:pPr>
            <w:proofErr w:type="spellStart"/>
            <w:r w:rsidRPr="00A3698D">
              <w:rPr>
                <w:rFonts w:ascii="Times New Roman" w:eastAsia="Times New Roman" w:hAnsi="Times New Roman" w:cs="Times New Roman"/>
                <w:lang w:eastAsia="ru-RU"/>
              </w:rPr>
              <w:t>Apple</w:t>
            </w:r>
            <w:proofErr w:type="spellEnd"/>
          </w:p>
        </w:tc>
        <w:tc>
          <w:tcPr>
            <w:tcW w:w="992"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r w:rsidRPr="00A3698D">
              <w:rPr>
                <w:rFonts w:ascii="Times New Roman" w:eastAsia="Times New Roman" w:hAnsi="Times New Roman" w:cs="Times New Roman"/>
                <w:lang w:eastAsia="ru-RU"/>
              </w:rPr>
              <w:t>США</w:t>
            </w:r>
          </w:p>
        </w:tc>
        <w:tc>
          <w:tcPr>
            <w:tcW w:w="1418"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530"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134"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993"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c>
          <w:tcPr>
            <w:tcW w:w="1417" w:type="dxa"/>
            <w:shd w:val="clear" w:color="auto" w:fill="auto"/>
          </w:tcPr>
          <w:p w:rsidR="00B24802" w:rsidRPr="00A3698D" w:rsidRDefault="00B24802" w:rsidP="00B24802">
            <w:pPr>
              <w:spacing w:after="0" w:line="235" w:lineRule="auto"/>
              <w:jc w:val="center"/>
              <w:rPr>
                <w:rFonts w:ascii="Times New Roman" w:eastAsia="Times New Roman" w:hAnsi="Times New Roman" w:cs="Times New Roman"/>
                <w:lang w:eastAsia="ru-RU"/>
              </w:rPr>
            </w:pPr>
          </w:p>
        </w:tc>
      </w:tr>
    </w:tbl>
    <w:p w:rsidR="00B24802" w:rsidRPr="00A3698D" w:rsidRDefault="00B24802" w:rsidP="00B24802">
      <w:pPr>
        <w:tabs>
          <w:tab w:val="left" w:pos="679"/>
          <w:tab w:val="left" w:pos="3312"/>
          <w:tab w:val="left" w:pos="4447"/>
          <w:tab w:val="left" w:pos="5630"/>
          <w:tab w:val="left" w:pos="6530"/>
          <w:tab w:val="left" w:pos="7382"/>
          <w:tab w:val="left" w:pos="8155"/>
          <w:tab w:val="left" w:pos="8959"/>
          <w:tab w:val="left" w:pos="9590"/>
          <w:tab w:val="left" w:pos="10442"/>
        </w:tabs>
        <w:spacing w:after="0" w:line="221" w:lineRule="auto"/>
        <w:ind w:firstLine="540"/>
        <w:jc w:val="both"/>
        <w:rPr>
          <w:rFonts w:ascii="Times New Roman" w:eastAsia="Times New Roman" w:hAnsi="Times New Roman" w:cs="Times New Roman"/>
          <w:snapToGrid w:val="0"/>
          <w:color w:val="000000"/>
          <w:sz w:val="24"/>
          <w:szCs w:val="24"/>
          <w:lang w:eastAsia="ru-RU"/>
        </w:rPr>
      </w:pPr>
    </w:p>
    <w:p w:rsidR="00B24802" w:rsidRPr="00A3698D" w:rsidRDefault="00B24802" w:rsidP="00B24802">
      <w:pPr>
        <w:spacing w:after="0" w:line="235" w:lineRule="auto"/>
        <w:ind w:firstLine="709"/>
        <w:jc w:val="center"/>
        <w:rPr>
          <w:rFonts w:ascii="Times New Roman" w:eastAsia="Times New Roman" w:hAnsi="Times New Roman" w:cs="Times New Roman"/>
          <w:sz w:val="28"/>
          <w:szCs w:val="28"/>
          <w:lang w:eastAsia="ru-RU"/>
        </w:rPr>
      </w:pPr>
      <w:r w:rsidRPr="00A3698D">
        <w:rPr>
          <w:rFonts w:ascii="Times New Roman" w:eastAsia="Times New Roman" w:hAnsi="Times New Roman" w:cs="Times New Roman"/>
          <w:sz w:val="28"/>
          <w:szCs w:val="28"/>
          <w:lang w:eastAsia="ru-RU"/>
        </w:rPr>
        <w:t xml:space="preserve">Джерело: складено автором на основі даних </w:t>
      </w:r>
      <w:r w:rsidRPr="00A3698D">
        <w:rPr>
          <w:rFonts w:ascii="Times New Roman" w:eastAsia="Times New Roman" w:hAnsi="Times New Roman" w:cs="Times New Roman"/>
          <w:sz w:val="28"/>
          <w:szCs w:val="20"/>
          <w:lang w:eastAsia="ru-RU"/>
        </w:rPr>
        <w:t xml:space="preserve"> </w:t>
      </w:r>
      <w:hyperlink r:id="rId24" w:history="1">
        <w:r w:rsidRPr="00A3698D">
          <w:rPr>
            <w:rFonts w:ascii="Times New Roman" w:eastAsia="Times New Roman" w:hAnsi="Times New Roman" w:cs="Times New Roman"/>
            <w:color w:val="0000FF"/>
            <w:sz w:val="28"/>
            <w:szCs w:val="28"/>
            <w:u w:val="single"/>
            <w:lang w:eastAsia="ru-RU"/>
          </w:rPr>
          <w:t>https://www.forbes.com/lists/global2000/?sh=64f1a9d75ac0</w:t>
        </w:r>
      </w:hyperlink>
    </w:p>
    <w:p w:rsidR="00B24802" w:rsidRPr="00A3698D" w:rsidRDefault="00D13125" w:rsidP="00B24802">
      <w:pPr>
        <w:spacing w:after="0" w:line="235" w:lineRule="auto"/>
        <w:ind w:firstLine="709"/>
        <w:jc w:val="center"/>
        <w:rPr>
          <w:rFonts w:ascii="Times New Roman" w:eastAsia="Calibri" w:hAnsi="Times New Roman" w:cs="Times New Roman"/>
          <w:color w:val="0000FF"/>
          <w:sz w:val="28"/>
          <w:szCs w:val="28"/>
          <w:u w:val="single"/>
        </w:rPr>
      </w:pPr>
      <w:hyperlink r:id="rId25" w:history="1">
        <w:r w:rsidR="00B24802" w:rsidRPr="00A3698D">
          <w:rPr>
            <w:rFonts w:ascii="Times New Roman" w:eastAsia="Times New Roman" w:hAnsi="Times New Roman" w:cs="Times New Roman"/>
            <w:color w:val="0000FF"/>
            <w:sz w:val="28"/>
            <w:szCs w:val="28"/>
            <w:u w:val="single"/>
            <w:lang w:eastAsia="ru-RU"/>
          </w:rPr>
          <w:t>https://www.forbes.com/lists/worlds-best-employers/?sh=22a7f96f1e0c</w:t>
        </w:r>
      </w:hyperlink>
    </w:p>
    <w:p w:rsidR="00B24802" w:rsidRPr="00A3698D" w:rsidRDefault="00B24802" w:rsidP="00B24802">
      <w:pPr>
        <w:spacing w:after="0" w:line="360" w:lineRule="auto"/>
        <w:ind w:firstLine="567"/>
        <w:jc w:val="right"/>
        <w:rPr>
          <w:rFonts w:ascii="Times New Roman" w:eastAsia="Calibri" w:hAnsi="Times New Roman" w:cs="Times New Roman"/>
          <w:b/>
          <w:sz w:val="28"/>
          <w:szCs w:val="28"/>
        </w:rPr>
      </w:pPr>
    </w:p>
    <w:p w:rsidR="00B24802" w:rsidRPr="00A3698D" w:rsidRDefault="00B24802" w:rsidP="00FD6F0F">
      <w:pPr>
        <w:spacing w:after="0" w:line="360" w:lineRule="auto"/>
        <w:ind w:firstLine="567"/>
        <w:jc w:val="center"/>
        <w:rPr>
          <w:rFonts w:ascii="Times New Roman" w:eastAsia="Calibri" w:hAnsi="Times New Roman" w:cs="Times New Roman"/>
          <w:b/>
          <w:sz w:val="28"/>
          <w:szCs w:val="28"/>
        </w:rPr>
      </w:pPr>
      <w:r w:rsidRPr="00A3698D">
        <w:rPr>
          <w:rFonts w:ascii="Times New Roman" w:eastAsia="Calibri" w:hAnsi="Times New Roman" w:cs="Times New Roman"/>
          <w:noProof/>
        </w:rPr>
        <w:drawing>
          <wp:inline distT="0" distB="0" distL="0" distR="0" wp14:anchorId="6AEBE60B" wp14:editId="76E52B0E">
            <wp:extent cx="2981195" cy="2868460"/>
            <wp:effectExtent l="0" t="0" r="10160" b="8255"/>
            <wp:docPr id="4" name="Chart 4">
              <a:extLst xmlns:a="http://schemas.openxmlformats.org/drawingml/2006/main">
                <a:ext uri="{FF2B5EF4-FFF2-40B4-BE49-F238E27FC236}">
                  <a16:creationId xmlns:a16="http://schemas.microsoft.com/office/drawing/2014/main" id="{8B7A9F08-4CCE-4B3F-A426-BD146B22CF5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24802" w:rsidRPr="00A3698D" w:rsidRDefault="00B24802" w:rsidP="00B24802">
      <w:pPr>
        <w:spacing w:after="0" w:line="360" w:lineRule="auto"/>
        <w:ind w:firstLine="567"/>
        <w:rPr>
          <w:rFonts w:ascii="Times New Roman" w:eastAsia="Calibri" w:hAnsi="Times New Roman" w:cs="Times New Roman"/>
          <w:b/>
          <w:sz w:val="28"/>
          <w:szCs w:val="28"/>
        </w:rPr>
      </w:pPr>
    </w:p>
    <w:p w:rsidR="00B24802" w:rsidRPr="00A3698D" w:rsidRDefault="00B24802" w:rsidP="00B24802">
      <w:pPr>
        <w:spacing w:after="200" w:line="276" w:lineRule="auto"/>
        <w:jc w:val="both"/>
        <w:rPr>
          <w:rFonts w:ascii="Times New Roman" w:eastAsia="Calibri" w:hAnsi="Times New Roman" w:cs="Times New Roman"/>
          <w:b/>
          <w:sz w:val="28"/>
          <w:szCs w:val="28"/>
        </w:rPr>
      </w:pPr>
      <w:r w:rsidRPr="00A3698D">
        <w:rPr>
          <w:rFonts w:ascii="Times New Roman" w:eastAsia="Calibri" w:hAnsi="Times New Roman" w:cs="Times New Roman"/>
          <w:b/>
          <w:sz w:val="28"/>
          <w:szCs w:val="28"/>
        </w:rPr>
        <w:t xml:space="preserve">Рис. </w:t>
      </w:r>
      <w:r w:rsidR="002A3CB2">
        <w:rPr>
          <w:rFonts w:ascii="Times New Roman" w:eastAsia="Calibri" w:hAnsi="Times New Roman" w:cs="Times New Roman"/>
          <w:b/>
          <w:sz w:val="28"/>
          <w:szCs w:val="28"/>
        </w:rPr>
        <w:t>3</w:t>
      </w:r>
      <w:r w:rsidRPr="00A3698D">
        <w:rPr>
          <w:rFonts w:ascii="Times New Roman" w:eastAsia="Calibri" w:hAnsi="Times New Roman" w:cs="Times New Roman"/>
          <w:b/>
          <w:sz w:val="28"/>
          <w:szCs w:val="28"/>
        </w:rPr>
        <w:t>. Полярна карта ризиків _____ (назва міжнародної компанії), 2022р.</w:t>
      </w:r>
    </w:p>
    <w:p w:rsidR="00B24802" w:rsidRPr="00A3698D" w:rsidRDefault="00B24802" w:rsidP="00B24802">
      <w:pPr>
        <w:spacing w:after="200" w:line="276" w:lineRule="auto"/>
        <w:jc w:val="center"/>
        <w:rPr>
          <w:rFonts w:ascii="Times New Roman" w:eastAsia="Calibri" w:hAnsi="Times New Roman" w:cs="Times New Roman"/>
          <w:b/>
          <w:sz w:val="28"/>
          <w:szCs w:val="28"/>
        </w:rPr>
      </w:pPr>
      <w:r w:rsidRPr="00A3698D">
        <w:rPr>
          <w:rFonts w:ascii="Times New Roman" w:eastAsia="Times New Roman" w:hAnsi="Times New Roman" w:cs="Times New Roman"/>
          <w:sz w:val="28"/>
          <w:szCs w:val="28"/>
          <w:lang w:eastAsia="ru-RU"/>
        </w:rPr>
        <w:t xml:space="preserve">Джерело: складено автором на основі даних </w:t>
      </w:r>
      <w:r w:rsidRPr="00A3698D">
        <w:rPr>
          <w:rFonts w:ascii="Times New Roman" w:eastAsia="Times New Roman" w:hAnsi="Times New Roman" w:cs="Times New Roman"/>
          <w:sz w:val="28"/>
          <w:szCs w:val="20"/>
          <w:lang w:eastAsia="ru-RU"/>
        </w:rPr>
        <w:t>компанії</w:t>
      </w:r>
    </w:p>
    <w:p w:rsidR="00B24802" w:rsidRPr="00A3698D" w:rsidRDefault="00B24802" w:rsidP="00B24802">
      <w:pPr>
        <w:spacing w:after="200" w:line="276" w:lineRule="auto"/>
        <w:rPr>
          <w:rFonts w:ascii="Times New Roman" w:eastAsia="Times New Roman" w:hAnsi="Times New Roman" w:cs="Times New Roman"/>
          <w:i/>
          <w:sz w:val="30"/>
          <w:szCs w:val="30"/>
          <w:lang w:eastAsia="ru-RU"/>
        </w:rPr>
      </w:pPr>
    </w:p>
    <w:p w:rsidR="00B24802" w:rsidRPr="00A3698D" w:rsidRDefault="00B24802" w:rsidP="00B24802">
      <w:pPr>
        <w:spacing w:after="200" w:line="276" w:lineRule="auto"/>
        <w:rPr>
          <w:rFonts w:ascii="Times New Roman" w:eastAsia="Times New Roman" w:hAnsi="Times New Roman" w:cs="Times New Roman"/>
          <w:i/>
          <w:iCs/>
          <w:snapToGrid w:val="0"/>
          <w:color w:val="000000"/>
          <w:sz w:val="30"/>
          <w:szCs w:val="30"/>
          <w:lang w:eastAsia="ru-RU"/>
        </w:rPr>
      </w:pPr>
      <w:r w:rsidRPr="00A3698D">
        <w:rPr>
          <w:rFonts w:ascii="Times New Roman" w:eastAsia="Times New Roman" w:hAnsi="Times New Roman" w:cs="Times New Roman"/>
          <w:i/>
          <w:iCs/>
          <w:snapToGrid w:val="0"/>
          <w:color w:val="000000"/>
          <w:sz w:val="30"/>
          <w:szCs w:val="30"/>
          <w:lang w:eastAsia="ru-RU"/>
        </w:rPr>
        <w:br w:type="page"/>
      </w:r>
    </w:p>
    <w:p w:rsidR="00B24802" w:rsidRPr="00A3698D" w:rsidRDefault="00B24802" w:rsidP="00B24802">
      <w:pPr>
        <w:tabs>
          <w:tab w:val="left" w:pos="679"/>
          <w:tab w:val="left" w:pos="3312"/>
          <w:tab w:val="left" w:pos="4447"/>
          <w:tab w:val="left" w:pos="5630"/>
          <w:tab w:val="left" w:pos="6530"/>
          <w:tab w:val="left" w:pos="7382"/>
          <w:tab w:val="left" w:pos="8155"/>
          <w:tab w:val="left" w:pos="8959"/>
          <w:tab w:val="left" w:pos="9590"/>
          <w:tab w:val="left" w:pos="10442"/>
        </w:tabs>
        <w:spacing w:after="0" w:line="240" w:lineRule="auto"/>
        <w:jc w:val="right"/>
        <w:rPr>
          <w:rFonts w:ascii="Times New Roman" w:eastAsia="Times New Roman" w:hAnsi="Times New Roman" w:cs="Times New Roman"/>
          <w:i/>
          <w:iCs/>
          <w:snapToGrid w:val="0"/>
          <w:color w:val="000000"/>
          <w:sz w:val="30"/>
          <w:szCs w:val="30"/>
          <w:lang w:eastAsia="ru-RU"/>
        </w:rPr>
      </w:pPr>
      <w:r w:rsidRPr="00A3698D">
        <w:rPr>
          <w:rFonts w:ascii="Times New Roman" w:eastAsia="Times New Roman" w:hAnsi="Times New Roman" w:cs="Times New Roman"/>
          <w:i/>
          <w:iCs/>
          <w:snapToGrid w:val="0"/>
          <w:color w:val="000000"/>
          <w:sz w:val="30"/>
          <w:szCs w:val="30"/>
          <w:lang w:eastAsia="ru-RU"/>
        </w:rPr>
        <w:lastRenderedPageBreak/>
        <w:t>Таблиця 1</w:t>
      </w:r>
      <w:r w:rsidR="002A3CB2">
        <w:rPr>
          <w:rFonts w:ascii="Times New Roman" w:eastAsia="Times New Roman" w:hAnsi="Times New Roman" w:cs="Times New Roman"/>
          <w:i/>
          <w:iCs/>
          <w:snapToGrid w:val="0"/>
          <w:color w:val="000000"/>
          <w:sz w:val="30"/>
          <w:szCs w:val="30"/>
          <w:lang w:eastAsia="ru-RU"/>
        </w:rPr>
        <w:t>8</w:t>
      </w:r>
    </w:p>
    <w:p w:rsidR="00B24802" w:rsidRPr="00A3698D" w:rsidRDefault="00B24802" w:rsidP="00B24802">
      <w:pPr>
        <w:spacing w:after="0" w:line="240" w:lineRule="auto"/>
        <w:jc w:val="right"/>
        <w:rPr>
          <w:rFonts w:ascii="Times New Roman" w:eastAsia="Times New Roman" w:hAnsi="Times New Roman" w:cs="Times New Roman"/>
          <w:b/>
          <w:i/>
          <w:color w:val="000000"/>
          <w:sz w:val="30"/>
          <w:szCs w:val="30"/>
          <w:lang w:eastAsia="ru-RU"/>
        </w:rPr>
      </w:pPr>
    </w:p>
    <w:p w:rsidR="00B24802" w:rsidRPr="00A3698D" w:rsidRDefault="00B24802" w:rsidP="00B24802">
      <w:pPr>
        <w:widowControl w:val="0"/>
        <w:spacing w:after="0" w:line="240" w:lineRule="auto"/>
        <w:jc w:val="center"/>
        <w:rPr>
          <w:rFonts w:ascii="Times New Roman" w:eastAsia="Times New Roman" w:hAnsi="Times New Roman" w:cs="Times New Roman"/>
          <w:b/>
          <w:color w:val="000000"/>
          <w:sz w:val="28"/>
          <w:szCs w:val="28"/>
          <w:lang w:eastAsia="zh-CN"/>
        </w:rPr>
      </w:pPr>
      <w:r w:rsidRPr="00A3698D">
        <w:rPr>
          <w:rFonts w:ascii="Times New Roman" w:eastAsia="Times New Roman" w:hAnsi="Times New Roman" w:cs="Times New Roman"/>
          <w:b/>
          <w:color w:val="000000"/>
          <w:sz w:val="28"/>
          <w:szCs w:val="28"/>
          <w:lang w:eastAsia="zh-CN"/>
        </w:rPr>
        <w:t>Результати аналізу фінансового стану міжнародної компанії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8"/>
        <w:gridCol w:w="1454"/>
        <w:gridCol w:w="1573"/>
      </w:tblGrid>
      <w:tr w:rsidR="00B24802" w:rsidRPr="00A3698D" w:rsidTr="00FA6AB2">
        <w:tc>
          <w:tcPr>
            <w:tcW w:w="6643" w:type="dxa"/>
          </w:tcPr>
          <w:p w:rsidR="00B24802" w:rsidRPr="00A3698D" w:rsidRDefault="00B24802" w:rsidP="00B24802">
            <w:pPr>
              <w:widowControl w:val="0"/>
              <w:spacing w:after="0" w:line="240" w:lineRule="auto"/>
              <w:jc w:val="center"/>
              <w:rPr>
                <w:rFonts w:ascii="Times New Roman" w:eastAsia="Times New Roman" w:hAnsi="Times New Roman" w:cs="Times New Roman"/>
                <w:color w:val="000000"/>
                <w:spacing w:val="-1"/>
                <w:sz w:val="24"/>
                <w:szCs w:val="24"/>
                <w:lang w:eastAsia="ru-RU"/>
              </w:rPr>
            </w:pPr>
          </w:p>
          <w:p w:rsidR="00B24802" w:rsidRPr="00A3698D" w:rsidRDefault="00B24802" w:rsidP="00B24802">
            <w:pPr>
              <w:widowControl w:val="0"/>
              <w:spacing w:after="0" w:line="240" w:lineRule="auto"/>
              <w:jc w:val="center"/>
              <w:rPr>
                <w:rFonts w:ascii="Times New Roman" w:eastAsia="Times New Roman" w:hAnsi="Times New Roman" w:cs="Times New Roman"/>
                <w:color w:val="000000"/>
                <w:spacing w:val="-1"/>
                <w:sz w:val="24"/>
                <w:szCs w:val="24"/>
                <w:lang w:eastAsia="ru-RU"/>
              </w:rPr>
            </w:pPr>
            <w:r w:rsidRPr="00A3698D">
              <w:rPr>
                <w:rFonts w:ascii="Times New Roman" w:eastAsia="Times New Roman" w:hAnsi="Times New Roman" w:cs="Times New Roman"/>
                <w:color w:val="000000"/>
                <w:spacing w:val="-1"/>
                <w:sz w:val="24"/>
                <w:szCs w:val="24"/>
                <w:lang w:eastAsia="ru-RU"/>
              </w:rPr>
              <w:t>Показники фінансового стану підприємства</w:t>
            </w:r>
          </w:p>
        </w:tc>
        <w:tc>
          <w:tcPr>
            <w:tcW w:w="1388" w:type="dxa"/>
          </w:tcPr>
          <w:p w:rsidR="00B24802" w:rsidRPr="00A3698D" w:rsidRDefault="00B24802" w:rsidP="00B24802">
            <w:pPr>
              <w:widowControl w:val="0"/>
              <w:spacing w:after="0" w:line="240" w:lineRule="auto"/>
              <w:jc w:val="center"/>
              <w:rPr>
                <w:rFonts w:ascii="Times New Roman" w:eastAsia="Times New Roman" w:hAnsi="Times New Roman" w:cs="Times New Roman"/>
                <w:color w:val="000000"/>
                <w:spacing w:val="-2"/>
                <w:sz w:val="24"/>
                <w:szCs w:val="24"/>
                <w:lang w:eastAsia="ru-RU"/>
              </w:rPr>
            </w:pPr>
            <w:r w:rsidRPr="00A3698D">
              <w:rPr>
                <w:rFonts w:ascii="Times New Roman" w:eastAsia="Times New Roman" w:hAnsi="Times New Roman" w:cs="Times New Roman"/>
                <w:color w:val="000000"/>
                <w:spacing w:val="-2"/>
                <w:sz w:val="24"/>
                <w:szCs w:val="24"/>
                <w:lang w:eastAsia="ru-RU"/>
              </w:rPr>
              <w:t xml:space="preserve">Оптимальне значення або напрям оптимізації </w:t>
            </w:r>
          </w:p>
        </w:tc>
        <w:tc>
          <w:tcPr>
            <w:tcW w:w="1255" w:type="dxa"/>
          </w:tcPr>
          <w:p w:rsidR="00B24802" w:rsidRPr="00A3698D" w:rsidRDefault="00B24802" w:rsidP="00B24802">
            <w:pPr>
              <w:widowControl w:val="0"/>
              <w:spacing w:after="0" w:line="240" w:lineRule="auto"/>
              <w:jc w:val="center"/>
              <w:rPr>
                <w:rFonts w:ascii="Times New Roman" w:eastAsia="Times New Roman" w:hAnsi="Times New Roman" w:cs="Times New Roman"/>
                <w:color w:val="000000"/>
                <w:spacing w:val="-2"/>
                <w:sz w:val="24"/>
                <w:szCs w:val="24"/>
                <w:lang w:eastAsia="ru-RU"/>
              </w:rPr>
            </w:pPr>
            <w:r w:rsidRPr="00A3698D">
              <w:rPr>
                <w:rFonts w:ascii="Times New Roman" w:eastAsia="Times New Roman" w:hAnsi="Times New Roman" w:cs="Times New Roman"/>
                <w:color w:val="000000"/>
                <w:spacing w:val="-2"/>
                <w:sz w:val="24"/>
                <w:szCs w:val="24"/>
                <w:lang w:eastAsia="ru-RU"/>
              </w:rPr>
              <w:t>Значення для підприємства</w:t>
            </w:r>
          </w:p>
        </w:tc>
      </w:tr>
      <w:tr w:rsidR="00B24802" w:rsidRPr="00A3698D" w:rsidTr="00FA6AB2">
        <w:tc>
          <w:tcPr>
            <w:tcW w:w="6643" w:type="dxa"/>
          </w:tcPr>
          <w:p w:rsidR="00B24802" w:rsidRPr="00A3698D" w:rsidRDefault="00B24802" w:rsidP="00B24802">
            <w:pPr>
              <w:widowControl w:val="0"/>
              <w:spacing w:after="0" w:line="240" w:lineRule="auto"/>
              <w:rPr>
                <w:rFonts w:ascii="Times New Roman" w:eastAsia="Times New Roman" w:hAnsi="Times New Roman" w:cs="Times New Roman"/>
                <w:color w:val="000000"/>
                <w:spacing w:val="-2"/>
                <w:sz w:val="24"/>
                <w:szCs w:val="24"/>
                <w:lang w:eastAsia="ru-RU"/>
              </w:rPr>
            </w:pPr>
            <w:r w:rsidRPr="00A3698D">
              <w:rPr>
                <w:rFonts w:ascii="Times New Roman" w:eastAsia="Times New Roman" w:hAnsi="Times New Roman" w:cs="Times New Roman"/>
                <w:b/>
                <w:i/>
                <w:color w:val="000000"/>
                <w:spacing w:val="-1"/>
                <w:sz w:val="24"/>
                <w:szCs w:val="24"/>
                <w:lang w:eastAsia="ru-RU"/>
              </w:rPr>
              <w:t>Аналіз фінансових результатів діяльності</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tcPr>
          <w:p w:rsidR="00B24802" w:rsidRPr="00A3698D" w:rsidRDefault="00B24802" w:rsidP="00B24802">
            <w:pPr>
              <w:widowControl w:val="0"/>
              <w:spacing w:after="0" w:line="240" w:lineRule="auto"/>
              <w:rPr>
                <w:rFonts w:ascii="Times New Roman" w:eastAsia="Times New Roman" w:hAnsi="Times New Roman" w:cs="Times New Roman"/>
                <w:b/>
                <w:i/>
                <w:color w:val="000000"/>
                <w:spacing w:val="-1"/>
                <w:sz w:val="24"/>
                <w:szCs w:val="24"/>
                <w:lang w:eastAsia="ru-RU"/>
              </w:rPr>
            </w:pPr>
            <w:r w:rsidRPr="00A3698D">
              <w:rPr>
                <w:rFonts w:ascii="Times New Roman" w:eastAsia="Times New Roman" w:hAnsi="Times New Roman" w:cs="Times New Roman"/>
                <w:b/>
                <w:i/>
                <w:sz w:val="24"/>
                <w:szCs w:val="24"/>
                <w:bdr w:val="none" w:sz="0" w:space="0" w:color="auto" w:frame="1"/>
                <w:shd w:val="clear" w:color="auto" w:fill="FFFFFF"/>
                <w:lang w:eastAsia="ru-RU"/>
              </w:rPr>
              <w:t>Аналіз фінансового стану підприємства</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bCs/>
                <w:sz w:val="24"/>
                <w:szCs w:val="24"/>
                <w:lang w:eastAsia="ru-RU"/>
              </w:rPr>
              <w:t>Динаміка активів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bCs/>
                <w:sz w:val="24"/>
                <w:szCs w:val="24"/>
                <w:lang w:eastAsia="ru-RU"/>
              </w:rPr>
              <w:t>Динаміка пасивів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tcPr>
          <w:p w:rsidR="00B24802" w:rsidRPr="00A3698D" w:rsidRDefault="00B24802" w:rsidP="00B24802">
            <w:pPr>
              <w:widowControl w:val="0"/>
              <w:spacing w:after="0" w:line="240" w:lineRule="auto"/>
              <w:rPr>
                <w:rFonts w:ascii="Times New Roman" w:eastAsia="Times New Roman" w:hAnsi="Times New Roman" w:cs="Times New Roman"/>
                <w:color w:val="000000"/>
                <w:spacing w:val="-2"/>
                <w:sz w:val="24"/>
                <w:szCs w:val="24"/>
                <w:lang w:eastAsia="ru-RU"/>
              </w:rPr>
            </w:pPr>
            <w:r w:rsidRPr="00A3698D">
              <w:rPr>
                <w:rFonts w:ascii="Times New Roman" w:eastAsia="Times New Roman" w:hAnsi="Times New Roman" w:cs="Times New Roman"/>
                <w:b/>
                <w:i/>
                <w:color w:val="000000"/>
                <w:spacing w:val="-2"/>
                <w:sz w:val="24"/>
                <w:szCs w:val="24"/>
                <w:lang w:eastAsia="ru-RU"/>
              </w:rPr>
              <w:t>Аналіз ліквідності підприємства</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загальної ліквідності (покриття)</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&gt;1</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швидкої ліквідності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0,6-0,8</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абсолютної ліквідності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&gt;0,2</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Чистий оборотний капітал, тис. грн</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&gt;0</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r w:rsidRPr="00A3698D">
              <w:rPr>
                <w:rFonts w:ascii="Times New Roman" w:eastAsia="Times New Roman" w:hAnsi="Times New Roman" w:cs="Times New Roman"/>
                <w:b/>
                <w:i/>
                <w:color w:val="000000"/>
                <w:sz w:val="24"/>
                <w:szCs w:val="24"/>
                <w:lang w:eastAsia="ru-RU"/>
              </w:rPr>
              <w:t>Аналіз платоспроможності (фінансової стійкості) підприємства</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платоспроможності (автономії, фінансової стійкості)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&gt;0,5</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фінансування</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&lt;1</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забезпеченості власними оборотними засобами</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&gt;0,1</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маневреності власного капіталу</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&gt;0</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tcPr>
          <w:p w:rsidR="00B24802" w:rsidRPr="00A3698D" w:rsidRDefault="00B24802" w:rsidP="00B24802">
            <w:pPr>
              <w:widowControl w:val="0"/>
              <w:spacing w:after="0" w:line="240" w:lineRule="auto"/>
              <w:rPr>
                <w:rFonts w:ascii="Times New Roman" w:eastAsia="Times New Roman" w:hAnsi="Times New Roman" w:cs="Times New Roman"/>
                <w:b/>
                <w:i/>
                <w:color w:val="000000"/>
                <w:sz w:val="24"/>
                <w:szCs w:val="24"/>
                <w:lang w:eastAsia="ru-RU"/>
              </w:rPr>
            </w:pPr>
            <w:r w:rsidRPr="00A3698D">
              <w:rPr>
                <w:rFonts w:ascii="Times New Roman" w:eastAsia="Times New Roman" w:hAnsi="Times New Roman" w:cs="Times New Roman"/>
                <w:b/>
                <w:i/>
                <w:color w:val="000000"/>
                <w:sz w:val="24"/>
                <w:szCs w:val="24"/>
                <w:lang w:eastAsia="ru-RU"/>
              </w:rPr>
              <w:t>Аналіз ділової активності</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оборотності активів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оборотності дебіторської заборгованості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оборотності кредиторської заборгованості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olor w:val="000000"/>
                <w:sz w:val="24"/>
                <w:szCs w:val="24"/>
                <w:lang w:eastAsia="ru-RU"/>
              </w:rPr>
              <w:t>Строк погашення</w:t>
            </w:r>
            <w:r w:rsidRPr="00A3698D">
              <w:rPr>
                <w:rFonts w:ascii="Times New Roman" w:eastAsia="Times New Roman" w:hAnsi="Times New Roman" w:cs="Times New Roman"/>
                <w:sz w:val="24"/>
                <w:szCs w:val="24"/>
                <w:lang w:eastAsia="ru-RU"/>
              </w:rPr>
              <w:t xml:space="preserve"> дебіторської заборгованості, днів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зменшення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tabs>
                <w:tab w:val="left" w:pos="1995"/>
              </w:tabs>
              <w:spacing w:before="20" w:after="20" w:line="240" w:lineRule="auto"/>
              <w:rPr>
                <w:rFonts w:ascii="Times New Roman" w:eastAsia="Times New Roman" w:hAnsi="Times New Roman" w:cs="Times New Roman"/>
                <w:caps/>
                <w:sz w:val="24"/>
                <w:szCs w:val="24"/>
                <w:lang w:eastAsia="ru-RU"/>
              </w:rPr>
            </w:pPr>
            <w:r w:rsidRPr="00A3698D">
              <w:rPr>
                <w:rFonts w:ascii="Times New Roman" w:eastAsia="Times New Roman" w:hAnsi="Times New Roman" w:cs="Times New Roman"/>
                <w:color w:val="000000"/>
                <w:sz w:val="24"/>
                <w:szCs w:val="24"/>
                <w:lang w:eastAsia="ru-RU"/>
              </w:rPr>
              <w:t>Строк погашення</w:t>
            </w:r>
            <w:r w:rsidRPr="00A3698D">
              <w:rPr>
                <w:rFonts w:ascii="Times New Roman" w:eastAsia="Times New Roman" w:hAnsi="Times New Roman" w:cs="Times New Roman"/>
                <w:sz w:val="24"/>
                <w:szCs w:val="24"/>
                <w:lang w:eastAsia="ru-RU"/>
              </w:rPr>
              <w:t xml:space="preserve"> кредиторської заборгованості, днів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зменшення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caps/>
                <w:sz w:val="24"/>
                <w:szCs w:val="24"/>
                <w:lang w:eastAsia="ru-RU"/>
              </w:rPr>
            </w:pPr>
            <w:r w:rsidRPr="00A3698D">
              <w:rPr>
                <w:rFonts w:ascii="Times New Roman" w:eastAsia="Times New Roman" w:hAnsi="Times New Roman" w:cs="Times New Roman"/>
                <w:color w:val="000000"/>
                <w:sz w:val="24"/>
                <w:szCs w:val="24"/>
                <w:lang w:eastAsia="ru-RU"/>
              </w:rPr>
              <w:t>Коефіцієнт оборотності матеріальних запасів</w:t>
            </w:r>
          </w:p>
        </w:tc>
        <w:tc>
          <w:tcPr>
            <w:tcW w:w="1388" w:type="dxa"/>
            <w:vAlign w:val="center"/>
          </w:tcPr>
          <w:p w:rsidR="00B24802" w:rsidRPr="00A3698D" w:rsidRDefault="00B24802" w:rsidP="00B24802">
            <w:pPr>
              <w:widowControl w:val="0"/>
              <w:spacing w:before="20" w:after="20" w:line="240" w:lineRule="auto"/>
              <w:ind w:left="-108" w:right="-108"/>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ind w:left="-108" w:right="-108"/>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caps/>
                <w:sz w:val="24"/>
                <w:szCs w:val="24"/>
                <w:lang w:eastAsia="ru-RU"/>
              </w:rPr>
            </w:pPr>
            <w:r w:rsidRPr="00A3698D">
              <w:rPr>
                <w:rFonts w:ascii="Times New Roman" w:eastAsia="Times New Roman" w:hAnsi="Times New Roman" w:cs="Times New Roman"/>
                <w:color w:val="000000"/>
                <w:sz w:val="24"/>
                <w:szCs w:val="24"/>
                <w:lang w:eastAsia="ru-RU"/>
              </w:rPr>
              <w:t>Коефіцієнт оборотності основних засобів (фондовіддача)</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caps/>
                <w:sz w:val="24"/>
                <w:szCs w:val="24"/>
                <w:lang w:eastAsia="ru-RU"/>
              </w:rPr>
            </w:pPr>
            <w:r w:rsidRPr="00A3698D">
              <w:rPr>
                <w:rFonts w:ascii="Times New Roman" w:eastAsia="Times New Roman" w:hAnsi="Times New Roman" w:cs="Times New Roman"/>
                <w:color w:val="000000"/>
                <w:sz w:val="24"/>
                <w:szCs w:val="24"/>
                <w:lang w:eastAsia="ru-RU"/>
              </w:rPr>
              <w:t>Коефіцієнт оборотності власного капіталу</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tcPr>
          <w:p w:rsidR="00B24802" w:rsidRPr="00A3698D" w:rsidRDefault="00B24802" w:rsidP="00B24802">
            <w:pPr>
              <w:widowControl w:val="0"/>
              <w:spacing w:after="0" w:line="240" w:lineRule="auto"/>
              <w:rPr>
                <w:rFonts w:ascii="Times New Roman" w:eastAsia="Times New Roman" w:hAnsi="Times New Roman" w:cs="Times New Roman"/>
                <w:b/>
                <w:i/>
                <w:color w:val="000000"/>
                <w:sz w:val="24"/>
                <w:szCs w:val="24"/>
                <w:lang w:eastAsia="ru-RU"/>
              </w:rPr>
            </w:pPr>
            <w:r w:rsidRPr="00A3698D">
              <w:rPr>
                <w:rFonts w:ascii="Times New Roman" w:eastAsia="Times New Roman" w:hAnsi="Times New Roman" w:cs="Times New Roman"/>
                <w:b/>
                <w:i/>
                <w:color w:val="000000"/>
                <w:sz w:val="24"/>
                <w:szCs w:val="24"/>
                <w:lang w:eastAsia="ru-RU"/>
              </w:rPr>
              <w:t>Аналіз рентабельності</w:t>
            </w:r>
          </w:p>
        </w:tc>
        <w:tc>
          <w:tcPr>
            <w:tcW w:w="1388"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c>
          <w:tcPr>
            <w:tcW w:w="1255" w:type="dxa"/>
          </w:tcPr>
          <w:p w:rsidR="00B24802" w:rsidRPr="00A3698D" w:rsidRDefault="00B24802" w:rsidP="00B24802">
            <w:pPr>
              <w:widowControl w:val="0"/>
              <w:spacing w:after="0" w:line="240" w:lineRule="auto"/>
              <w:jc w:val="both"/>
              <w:rPr>
                <w:rFonts w:ascii="Times New Roman" w:eastAsia="Times New Roman" w:hAnsi="Times New Roman" w:cs="Times New Roman"/>
                <w:color w:val="000000"/>
                <w:spacing w:val="-2"/>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рентабельності активів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рентабельності власного капіталу</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рентабельності діяльності</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caps/>
                <w:sz w:val="24"/>
                <w:szCs w:val="24"/>
                <w:lang w:eastAsia="ru-RU"/>
              </w:rPr>
              <w:t>к</w:t>
            </w:r>
            <w:r w:rsidRPr="00A3698D">
              <w:rPr>
                <w:rFonts w:ascii="Times New Roman" w:eastAsia="Times New Roman" w:hAnsi="Times New Roman" w:cs="Times New Roman"/>
                <w:sz w:val="24"/>
                <w:szCs w:val="24"/>
                <w:lang w:eastAsia="ru-RU"/>
              </w:rPr>
              <w:t>оефіцієнт рентабельності продукції</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caps/>
                <w:sz w:val="24"/>
                <w:szCs w:val="24"/>
                <w:lang w:eastAsia="ru-RU"/>
              </w:rPr>
            </w:pPr>
            <w:r w:rsidRPr="00A3698D">
              <w:rPr>
                <w:rFonts w:ascii="Times New Roman" w:eastAsia="Times New Roman" w:hAnsi="Times New Roman" w:cs="Times New Roman"/>
                <w:b/>
                <w:sz w:val="24"/>
                <w:szCs w:val="24"/>
                <w:lang w:eastAsia="ru-RU"/>
              </w:rPr>
              <w:t>Аналіз майнового стану підприємства</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коефіцієнт зносу основних засобів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зменшення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коефіцієнт оновлення основних засобів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збільшення</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Коефіцієнт придатності основних засобів</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 0</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r w:rsidR="00B24802" w:rsidRPr="00A3698D" w:rsidTr="00FA6AB2">
        <w:tc>
          <w:tcPr>
            <w:tcW w:w="6643" w:type="dxa"/>
            <w:vAlign w:val="center"/>
          </w:tcPr>
          <w:p w:rsidR="00B24802" w:rsidRPr="00A3698D" w:rsidRDefault="00B24802" w:rsidP="00B24802">
            <w:pPr>
              <w:widowControl w:val="0"/>
              <w:spacing w:before="20" w:after="20" w:line="240" w:lineRule="auto"/>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Коефіцієнт реальної вартості основних засобів у вартості майна підприємства</w:t>
            </w:r>
          </w:p>
        </w:tc>
        <w:tc>
          <w:tcPr>
            <w:tcW w:w="1388" w:type="dxa"/>
            <w:vAlign w:val="center"/>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r w:rsidRPr="00A3698D">
              <w:rPr>
                <w:rFonts w:ascii="Times New Roman" w:eastAsia="Times New Roman" w:hAnsi="Times New Roman" w:cs="Times New Roman"/>
                <w:sz w:val="24"/>
                <w:szCs w:val="24"/>
                <w:lang w:eastAsia="ru-RU"/>
              </w:rPr>
              <w:t>&gt; 0,3</w:t>
            </w:r>
          </w:p>
        </w:tc>
        <w:tc>
          <w:tcPr>
            <w:tcW w:w="1255" w:type="dxa"/>
          </w:tcPr>
          <w:p w:rsidR="00B24802" w:rsidRPr="00A3698D" w:rsidRDefault="00B24802" w:rsidP="00B24802">
            <w:pPr>
              <w:widowControl w:val="0"/>
              <w:spacing w:before="20" w:after="20" w:line="240" w:lineRule="auto"/>
              <w:jc w:val="center"/>
              <w:rPr>
                <w:rFonts w:ascii="Times New Roman" w:eastAsia="Times New Roman" w:hAnsi="Times New Roman" w:cs="Times New Roman"/>
                <w:sz w:val="24"/>
                <w:szCs w:val="24"/>
                <w:lang w:eastAsia="ru-RU"/>
              </w:rPr>
            </w:pPr>
          </w:p>
        </w:tc>
      </w:tr>
    </w:tbl>
    <w:p w:rsidR="00B24802" w:rsidRPr="00A3698D" w:rsidRDefault="00B24802" w:rsidP="00B24802">
      <w:pPr>
        <w:spacing w:after="0" w:line="240" w:lineRule="auto"/>
        <w:ind w:firstLine="709"/>
        <w:jc w:val="both"/>
        <w:rPr>
          <w:rFonts w:ascii="Times New Roman" w:eastAsia="SimSun" w:hAnsi="Times New Roman" w:cs="Times New Roman"/>
          <w:sz w:val="30"/>
          <w:szCs w:val="30"/>
          <w:lang w:eastAsia="ru-RU"/>
        </w:rPr>
      </w:pPr>
    </w:p>
    <w:p w:rsidR="00B24802" w:rsidRPr="00A3698D" w:rsidRDefault="00B24802" w:rsidP="00B24802">
      <w:pPr>
        <w:spacing w:after="200" w:line="276" w:lineRule="auto"/>
        <w:rPr>
          <w:rFonts w:ascii="Times New Roman" w:eastAsia="SimSun" w:hAnsi="Times New Roman" w:cs="Times New Roman"/>
          <w:sz w:val="30"/>
          <w:szCs w:val="30"/>
          <w:lang w:eastAsia="ru-RU"/>
        </w:rPr>
      </w:pPr>
    </w:p>
    <w:p w:rsidR="00B24802" w:rsidRPr="00A3698D" w:rsidRDefault="00B24802" w:rsidP="00B24802">
      <w:pPr>
        <w:spacing w:after="0" w:line="240" w:lineRule="auto"/>
        <w:ind w:firstLine="709"/>
        <w:jc w:val="right"/>
        <w:rPr>
          <w:rFonts w:ascii="Times New Roman" w:eastAsia="Times New Roman" w:hAnsi="Times New Roman" w:cs="Times New Roman"/>
          <w:i/>
          <w:sz w:val="30"/>
          <w:szCs w:val="30"/>
          <w:lang w:val="ru-RU" w:eastAsia="ru-RU"/>
        </w:rPr>
      </w:pPr>
      <w:proofErr w:type="spellStart"/>
      <w:r w:rsidRPr="00A3698D">
        <w:rPr>
          <w:rFonts w:ascii="Times New Roman" w:eastAsia="Times New Roman" w:hAnsi="Times New Roman" w:cs="Times New Roman"/>
          <w:i/>
          <w:sz w:val="30"/>
          <w:szCs w:val="30"/>
          <w:lang w:val="ru-RU" w:eastAsia="ru-RU"/>
        </w:rPr>
        <w:lastRenderedPageBreak/>
        <w:t>Додаток</w:t>
      </w:r>
      <w:proofErr w:type="spellEnd"/>
      <w:r w:rsidRPr="00A3698D">
        <w:rPr>
          <w:rFonts w:ascii="Times New Roman" w:eastAsia="Times New Roman" w:hAnsi="Times New Roman" w:cs="Times New Roman"/>
          <w:i/>
          <w:sz w:val="30"/>
          <w:szCs w:val="30"/>
          <w:lang w:val="ru-RU" w:eastAsia="ru-RU"/>
        </w:rPr>
        <w:t xml:space="preserve"> У</w:t>
      </w:r>
    </w:p>
    <w:p w:rsidR="00B24802" w:rsidRPr="00A3698D" w:rsidRDefault="00B24802" w:rsidP="00B24802">
      <w:pPr>
        <w:keepLines/>
        <w:spacing w:before="40" w:after="0" w:line="240" w:lineRule="auto"/>
        <w:jc w:val="center"/>
        <w:outlineLvl w:val="8"/>
        <w:rPr>
          <w:rFonts w:ascii="Times New Roman" w:eastAsia="Times New Roman" w:hAnsi="Times New Roman" w:cs="Times New Roman"/>
          <w:b/>
          <w:color w:val="000000"/>
          <w:sz w:val="30"/>
          <w:szCs w:val="30"/>
          <w:lang w:eastAsia="ru-RU"/>
        </w:rPr>
      </w:pPr>
      <w:r w:rsidRPr="00A3698D">
        <w:rPr>
          <w:rFonts w:ascii="Times New Roman" w:eastAsia="Times New Roman" w:hAnsi="Times New Roman" w:cs="Times New Roman"/>
          <w:b/>
          <w:color w:val="000000"/>
          <w:sz w:val="30"/>
          <w:szCs w:val="30"/>
          <w:lang w:eastAsia="ru-RU"/>
        </w:rPr>
        <w:t>Приклади бібліографічного опису у списку джерел,</w:t>
      </w:r>
    </w:p>
    <w:p w:rsidR="00B24802" w:rsidRPr="00A3698D" w:rsidRDefault="00B24802" w:rsidP="00B24802">
      <w:pPr>
        <w:keepLines/>
        <w:spacing w:before="40" w:after="0" w:line="240" w:lineRule="auto"/>
        <w:jc w:val="center"/>
        <w:outlineLvl w:val="8"/>
        <w:rPr>
          <w:rFonts w:ascii="Times New Roman" w:eastAsia="Times New Roman" w:hAnsi="Times New Roman" w:cs="Times New Roman"/>
          <w:b/>
          <w:color w:val="000000"/>
          <w:sz w:val="30"/>
          <w:szCs w:val="30"/>
          <w:lang w:eastAsia="ru-RU"/>
        </w:rPr>
      </w:pPr>
      <w:r w:rsidRPr="00A3698D">
        <w:rPr>
          <w:rFonts w:ascii="Times New Roman" w:eastAsia="Times New Roman" w:hAnsi="Times New Roman" w:cs="Times New Roman"/>
          <w:b/>
          <w:color w:val="000000"/>
          <w:sz w:val="30"/>
          <w:szCs w:val="30"/>
          <w:lang w:eastAsia="ru-RU"/>
        </w:rPr>
        <w:t>який наводяться у курсовій роботі</w:t>
      </w:r>
    </w:p>
    <w:p w:rsidR="00B24802" w:rsidRPr="00A3698D" w:rsidRDefault="00B24802" w:rsidP="00B24802">
      <w:pPr>
        <w:spacing w:after="0" w:line="240" w:lineRule="auto"/>
        <w:jc w:val="center"/>
        <w:rPr>
          <w:rFonts w:ascii="Times New Roman" w:eastAsia="Times New Roman" w:hAnsi="Times New Roman" w:cs="Times New Roman"/>
          <w:color w:val="000000"/>
          <w:sz w:val="30"/>
          <w:szCs w:val="30"/>
          <w:lang w:eastAsia="ru-RU"/>
        </w:rPr>
      </w:pPr>
    </w:p>
    <w:p w:rsidR="00B24802" w:rsidRPr="00A3698D" w:rsidRDefault="00B24802" w:rsidP="00B24802">
      <w:pPr>
        <w:keepLines/>
        <w:spacing w:before="40" w:after="0" w:line="240" w:lineRule="auto"/>
        <w:jc w:val="center"/>
        <w:outlineLvl w:val="8"/>
        <w:rPr>
          <w:rFonts w:ascii="Times New Roman" w:eastAsia="Times New Roman" w:hAnsi="Times New Roman" w:cs="Times New Roman"/>
          <w:b/>
          <w:iCs/>
          <w:color w:val="000000"/>
          <w:sz w:val="30"/>
          <w:szCs w:val="30"/>
          <w:lang w:eastAsia="ru-RU"/>
        </w:rPr>
      </w:pPr>
      <w:r w:rsidRPr="00A3698D">
        <w:rPr>
          <w:rFonts w:ascii="Times New Roman" w:eastAsia="Times New Roman" w:hAnsi="Times New Roman" w:cs="Times New Roman"/>
          <w:b/>
          <w:iCs/>
          <w:color w:val="000000"/>
          <w:sz w:val="30"/>
          <w:szCs w:val="30"/>
          <w:lang w:eastAsia="ru-RU"/>
        </w:rPr>
        <w:t>Законодавчі та нормативні документи</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color w:val="000000"/>
          <w:sz w:val="30"/>
          <w:szCs w:val="30"/>
          <w:lang w:eastAsia="ru-RU"/>
        </w:rPr>
      </w:pPr>
      <w:r w:rsidRPr="00A3698D">
        <w:rPr>
          <w:rFonts w:ascii="Times New Roman" w:eastAsia="Times New Roman" w:hAnsi="Times New Roman" w:cs="Times New Roman"/>
          <w:color w:val="000000"/>
          <w:sz w:val="30"/>
          <w:szCs w:val="30"/>
          <w:lang w:eastAsia="ru-RU"/>
        </w:rPr>
        <w:t xml:space="preserve">Конституція України: </w:t>
      </w:r>
      <w:proofErr w:type="spellStart"/>
      <w:r w:rsidRPr="00A3698D">
        <w:rPr>
          <w:rFonts w:ascii="Times New Roman" w:eastAsia="Times New Roman" w:hAnsi="Times New Roman" w:cs="Times New Roman"/>
          <w:color w:val="000000"/>
          <w:sz w:val="30"/>
          <w:szCs w:val="30"/>
          <w:lang w:eastAsia="ru-RU"/>
        </w:rPr>
        <w:t>офіц</w:t>
      </w:r>
      <w:proofErr w:type="spellEnd"/>
      <w:r w:rsidRPr="00A3698D">
        <w:rPr>
          <w:rFonts w:ascii="Times New Roman" w:eastAsia="Times New Roman" w:hAnsi="Times New Roman" w:cs="Times New Roman"/>
          <w:color w:val="000000"/>
          <w:sz w:val="30"/>
          <w:szCs w:val="30"/>
          <w:lang w:eastAsia="ru-RU"/>
        </w:rPr>
        <w:t>. текст. Київ : КМ, 2013. 96 с.</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color w:val="000000"/>
          <w:sz w:val="30"/>
          <w:szCs w:val="30"/>
          <w:lang w:eastAsia="ru-RU"/>
        </w:rPr>
        <w:t xml:space="preserve">Господарський кодекс України: за станом на 16 січня 2003р. Верховна Рада України. </w:t>
      </w:r>
      <w:proofErr w:type="spellStart"/>
      <w:r w:rsidRPr="00A3698D">
        <w:rPr>
          <w:rFonts w:ascii="Times New Roman" w:eastAsia="Times New Roman" w:hAnsi="Times New Roman" w:cs="Times New Roman"/>
          <w:color w:val="000000"/>
          <w:sz w:val="30"/>
          <w:szCs w:val="30"/>
          <w:lang w:eastAsia="ru-RU"/>
        </w:rPr>
        <w:t>Офіц</w:t>
      </w:r>
      <w:proofErr w:type="spellEnd"/>
      <w:r w:rsidRPr="00A3698D">
        <w:rPr>
          <w:rFonts w:ascii="Times New Roman" w:eastAsia="Times New Roman" w:hAnsi="Times New Roman" w:cs="Times New Roman"/>
          <w:color w:val="000000"/>
          <w:sz w:val="30"/>
          <w:szCs w:val="30"/>
          <w:lang w:eastAsia="ru-RU"/>
        </w:rPr>
        <w:t>. вид. Офіційний Вісник України. 2003.</w:t>
      </w:r>
      <w:r w:rsidRPr="00A3698D">
        <w:rPr>
          <w:rFonts w:ascii="Times New Roman" w:eastAsia="Times New Roman" w:hAnsi="Times New Roman" w:cs="Times New Roman"/>
          <w:sz w:val="30"/>
          <w:szCs w:val="30"/>
          <w:lang w:eastAsia="ru-RU"/>
        </w:rPr>
        <w:t xml:space="preserve"> No11. Ст. 462.</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Про Концепцію вдосконалення інформування громадськості з питань євроатлантичної інтеграції України на 2017-2020 роки : Указ Президента України від 21.02.2017 р. № 43/2017. Урядовий кур'єр. 2017. 23 </w:t>
      </w:r>
      <w:proofErr w:type="spellStart"/>
      <w:r w:rsidRPr="00A3698D">
        <w:rPr>
          <w:rFonts w:ascii="Times New Roman" w:eastAsia="Times New Roman" w:hAnsi="Times New Roman" w:cs="Times New Roman"/>
          <w:sz w:val="30"/>
          <w:szCs w:val="30"/>
          <w:lang w:eastAsia="ru-RU"/>
        </w:rPr>
        <w:t>лют</w:t>
      </w:r>
      <w:proofErr w:type="spellEnd"/>
      <w:r w:rsidRPr="00A3698D">
        <w:rPr>
          <w:rFonts w:ascii="Times New Roman" w:eastAsia="Times New Roman" w:hAnsi="Times New Roman" w:cs="Times New Roman"/>
          <w:sz w:val="30"/>
          <w:szCs w:val="30"/>
          <w:lang w:eastAsia="ru-RU"/>
        </w:rPr>
        <w:t>. (№ 35). С. 10.</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Про режим іноземного інвестування: Закон України: за станом на 19 березня 1996 р. </w:t>
      </w:r>
      <w:proofErr w:type="spellStart"/>
      <w:r w:rsidRPr="00A3698D">
        <w:rPr>
          <w:rFonts w:ascii="Times New Roman" w:eastAsia="Times New Roman" w:hAnsi="Times New Roman" w:cs="Times New Roman"/>
          <w:sz w:val="30"/>
          <w:szCs w:val="30"/>
          <w:lang w:eastAsia="ru-RU"/>
        </w:rPr>
        <w:t>Офіц</w:t>
      </w:r>
      <w:proofErr w:type="spellEnd"/>
      <w:r w:rsidRPr="00A3698D">
        <w:rPr>
          <w:rFonts w:ascii="Times New Roman" w:eastAsia="Times New Roman" w:hAnsi="Times New Roman" w:cs="Times New Roman"/>
          <w:sz w:val="30"/>
          <w:szCs w:val="30"/>
          <w:lang w:eastAsia="ru-RU"/>
        </w:rPr>
        <w:t xml:space="preserve">. вид. Відомості Верховної Ради України. 1996. </w:t>
      </w:r>
      <w:proofErr w:type="spellStart"/>
      <w:r w:rsidRPr="00A3698D">
        <w:rPr>
          <w:rFonts w:ascii="Times New Roman" w:eastAsia="Times New Roman" w:hAnsi="Times New Roman" w:cs="Times New Roman"/>
          <w:sz w:val="30"/>
          <w:szCs w:val="30"/>
          <w:lang w:eastAsia="ru-RU"/>
        </w:rPr>
        <w:t>No</w:t>
      </w:r>
      <w:proofErr w:type="spellEnd"/>
      <w:r w:rsidRPr="00A3698D">
        <w:rPr>
          <w:rFonts w:ascii="Times New Roman" w:eastAsia="Times New Roman" w:hAnsi="Times New Roman" w:cs="Times New Roman"/>
          <w:sz w:val="30"/>
          <w:szCs w:val="30"/>
          <w:lang w:eastAsia="ru-RU"/>
        </w:rPr>
        <w:t xml:space="preserve"> 6. Ст. 337.</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Про режим іноземного інвестування: Закон України від 19.03.1996 р. №93/96 ВР. Дата оновлення: 01.08.2020. </w:t>
      </w:r>
      <w:r w:rsidRPr="00A3698D">
        <w:rPr>
          <w:rFonts w:ascii="Times New Roman" w:eastAsia="Times New Roman" w:hAnsi="Times New Roman" w:cs="Times New Roman"/>
          <w:sz w:val="30"/>
          <w:szCs w:val="30"/>
          <w:lang w:val="en-US" w:eastAsia="ru-RU"/>
        </w:rPr>
        <w:t>URL</w:t>
      </w:r>
      <w:r w:rsidRPr="00A3698D">
        <w:rPr>
          <w:rFonts w:ascii="Times New Roman" w:eastAsia="Times New Roman" w:hAnsi="Times New Roman" w:cs="Times New Roman"/>
          <w:sz w:val="30"/>
          <w:szCs w:val="30"/>
          <w:lang w:val="ru-RU" w:eastAsia="ru-RU"/>
        </w:rPr>
        <w:t>: https://zakon.rada.gov.ua/laws/show/93/96-вр#Text</w:t>
      </w:r>
      <w:r w:rsidRPr="00A3698D">
        <w:rPr>
          <w:rFonts w:ascii="Times New Roman" w:eastAsia="Times New Roman" w:hAnsi="Times New Roman" w:cs="Times New Roman"/>
          <w:sz w:val="30"/>
          <w:szCs w:val="30"/>
          <w:lang w:eastAsia="ru-RU"/>
        </w:rPr>
        <w:t xml:space="preserve"> (дата звернення: 17.01.2022). </w:t>
      </w:r>
    </w:p>
    <w:p w:rsidR="00B24802" w:rsidRPr="00A3698D" w:rsidRDefault="00B24802" w:rsidP="00B24802">
      <w:pPr>
        <w:spacing w:after="0" w:line="240" w:lineRule="auto"/>
        <w:jc w:val="both"/>
        <w:rPr>
          <w:rFonts w:ascii="Times New Roman" w:eastAsia="Times New Roman" w:hAnsi="Times New Roman" w:cs="Times New Roman"/>
          <w:szCs w:val="20"/>
          <w:lang w:eastAsia="ru-RU"/>
        </w:rPr>
      </w:pP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Книга одного, двох і трьох авторів</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Мельник Т.М. Міжнародна торгівля товарами в умовах глобаль</w:t>
      </w:r>
      <w:r w:rsidRPr="00A3698D">
        <w:rPr>
          <w:rFonts w:ascii="Times New Roman" w:eastAsia="Times New Roman" w:hAnsi="Times New Roman" w:cs="Times New Roman"/>
          <w:sz w:val="30"/>
          <w:szCs w:val="30"/>
          <w:lang w:eastAsia="ru-RU"/>
        </w:rPr>
        <w:softHyphen/>
        <w:t>ної конкуренції: монографія. Київ: КНТЕУ, 2007. 396 с.</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Мазаракі А.А., Мельник Т.М., </w:t>
      </w:r>
      <w:proofErr w:type="spellStart"/>
      <w:r w:rsidRPr="00A3698D">
        <w:rPr>
          <w:rFonts w:ascii="Times New Roman" w:eastAsia="Times New Roman" w:hAnsi="Times New Roman" w:cs="Times New Roman"/>
          <w:sz w:val="30"/>
          <w:szCs w:val="30"/>
          <w:lang w:eastAsia="ru-RU"/>
        </w:rPr>
        <w:t>Генералов</w:t>
      </w:r>
      <w:proofErr w:type="spellEnd"/>
      <w:r w:rsidRPr="00A3698D">
        <w:rPr>
          <w:rFonts w:ascii="Times New Roman" w:eastAsia="Times New Roman" w:hAnsi="Times New Roman" w:cs="Times New Roman"/>
          <w:sz w:val="30"/>
          <w:szCs w:val="30"/>
          <w:lang w:eastAsia="ru-RU"/>
        </w:rPr>
        <w:t xml:space="preserve"> О.В. Управління ризиками в зовнішньоекономічній діяльності: підручник. Київ: КНТЕУ, 2018.312 с.</w:t>
      </w: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Книги чотирьох і більше авторів</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Міжнародні економічні відносини : підручник / А.А. Мазаракі та ін. </w:t>
      </w:r>
      <w:proofErr w:type="spellStart"/>
      <w:r w:rsidRPr="00A3698D">
        <w:rPr>
          <w:rFonts w:ascii="Times New Roman" w:eastAsia="Times New Roman" w:hAnsi="Times New Roman" w:cs="Times New Roman"/>
          <w:sz w:val="30"/>
          <w:szCs w:val="30"/>
          <w:lang w:eastAsia="ru-RU"/>
        </w:rPr>
        <w:t>Київ</w:t>
      </w:r>
      <w:proofErr w:type="spellEnd"/>
      <w:r w:rsidRPr="00A3698D">
        <w:rPr>
          <w:rFonts w:ascii="Times New Roman" w:eastAsia="Times New Roman" w:hAnsi="Times New Roman" w:cs="Times New Roman"/>
          <w:sz w:val="30"/>
          <w:szCs w:val="30"/>
          <w:lang w:eastAsia="ru-RU"/>
        </w:rPr>
        <w:t xml:space="preserve"> : КНТЕУ, 2017. 612 с.</w:t>
      </w: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Книги п’ятьох і більше авторів</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Зовнішня торгівля України: ХХІ ст. : монографія. [А.А. </w:t>
      </w:r>
      <w:proofErr w:type="spellStart"/>
      <w:r w:rsidRPr="00A3698D">
        <w:rPr>
          <w:rFonts w:ascii="Times New Roman" w:eastAsia="Times New Roman" w:hAnsi="Times New Roman" w:cs="Times New Roman"/>
          <w:sz w:val="30"/>
          <w:szCs w:val="30"/>
          <w:lang w:eastAsia="ru-RU"/>
        </w:rPr>
        <w:t>Мазараки</w:t>
      </w:r>
      <w:proofErr w:type="spellEnd"/>
      <w:r w:rsidRPr="00A3698D">
        <w:rPr>
          <w:rFonts w:ascii="Times New Roman" w:eastAsia="Times New Roman" w:hAnsi="Times New Roman" w:cs="Times New Roman"/>
          <w:sz w:val="30"/>
          <w:szCs w:val="30"/>
          <w:lang w:eastAsia="ru-RU"/>
        </w:rPr>
        <w:t xml:space="preserve">, Т.М. Мельник та ін.]; за </w:t>
      </w:r>
      <w:proofErr w:type="spellStart"/>
      <w:r w:rsidRPr="00A3698D">
        <w:rPr>
          <w:rFonts w:ascii="Times New Roman" w:eastAsia="Times New Roman" w:hAnsi="Times New Roman" w:cs="Times New Roman"/>
          <w:sz w:val="30"/>
          <w:szCs w:val="30"/>
          <w:lang w:eastAsia="ru-RU"/>
        </w:rPr>
        <w:t>заг</w:t>
      </w:r>
      <w:proofErr w:type="spellEnd"/>
      <w:r w:rsidRPr="00A3698D">
        <w:rPr>
          <w:rFonts w:ascii="Times New Roman" w:eastAsia="Times New Roman" w:hAnsi="Times New Roman" w:cs="Times New Roman"/>
          <w:sz w:val="30"/>
          <w:szCs w:val="30"/>
          <w:lang w:eastAsia="ru-RU"/>
        </w:rPr>
        <w:t>. ред. А.А. Мазаракі. Київ, КНТЕУ, 2016. 700 с.</w:t>
      </w:r>
    </w:p>
    <w:p w:rsidR="00B24802" w:rsidRPr="00A3698D" w:rsidRDefault="00B24802" w:rsidP="00B24802">
      <w:pPr>
        <w:spacing w:after="0" w:line="240" w:lineRule="auto"/>
        <w:jc w:val="center"/>
        <w:rPr>
          <w:rFonts w:ascii="Times New Roman" w:eastAsia="Times New Roman" w:hAnsi="Times New Roman" w:cs="Times New Roman"/>
          <w:b/>
          <w:iCs/>
          <w:sz w:val="30"/>
          <w:szCs w:val="30"/>
          <w:lang w:eastAsia="ru-RU"/>
        </w:rPr>
      </w:pPr>
      <w:r w:rsidRPr="00A3698D">
        <w:rPr>
          <w:rFonts w:ascii="Times New Roman" w:eastAsia="Times New Roman" w:hAnsi="Times New Roman" w:cs="Times New Roman"/>
          <w:b/>
          <w:iCs/>
          <w:sz w:val="30"/>
          <w:szCs w:val="30"/>
          <w:lang w:eastAsia="ru-RU"/>
        </w:rPr>
        <w:t>Видання без автора</w:t>
      </w:r>
    </w:p>
    <w:p w:rsidR="00B24802" w:rsidRPr="00A3698D" w:rsidRDefault="00B24802" w:rsidP="00B24802">
      <w:pPr>
        <w:spacing w:after="0" w:line="240" w:lineRule="auto"/>
        <w:ind w:firstLine="709"/>
        <w:jc w:val="both"/>
        <w:rPr>
          <w:rFonts w:ascii="Times New Roman" w:eastAsia="Times New Roman" w:hAnsi="Times New Roman" w:cs="Times New Roman"/>
          <w:bCs/>
          <w:iCs/>
          <w:color w:val="000000"/>
          <w:sz w:val="30"/>
          <w:szCs w:val="30"/>
          <w:lang w:eastAsia="ru-RU"/>
        </w:rPr>
      </w:pPr>
      <w:proofErr w:type="spellStart"/>
      <w:r w:rsidRPr="00A3698D">
        <w:rPr>
          <w:rFonts w:ascii="Times New Roman" w:eastAsia="Times New Roman" w:hAnsi="Times New Roman" w:cs="Times New Roman"/>
          <w:bCs/>
          <w:iCs/>
          <w:color w:val="000000"/>
          <w:sz w:val="30"/>
          <w:szCs w:val="30"/>
          <w:lang w:eastAsia="ru-RU"/>
        </w:rPr>
        <w:t>Україна</w:t>
      </w:r>
      <w:proofErr w:type="spellEnd"/>
      <w:r w:rsidRPr="00A3698D">
        <w:rPr>
          <w:rFonts w:ascii="Times New Roman" w:eastAsia="Times New Roman" w:hAnsi="Times New Roman" w:cs="Times New Roman"/>
          <w:bCs/>
          <w:iCs/>
          <w:color w:val="000000"/>
          <w:sz w:val="30"/>
          <w:szCs w:val="30"/>
          <w:lang w:eastAsia="ru-RU"/>
        </w:rPr>
        <w:t xml:space="preserve"> у цифрах, 2020: </w:t>
      </w:r>
      <w:proofErr w:type="spellStart"/>
      <w:r w:rsidRPr="00A3698D">
        <w:rPr>
          <w:rFonts w:ascii="Times New Roman" w:eastAsia="Times New Roman" w:hAnsi="Times New Roman" w:cs="Times New Roman"/>
          <w:bCs/>
          <w:iCs/>
          <w:color w:val="000000"/>
          <w:sz w:val="30"/>
          <w:szCs w:val="30"/>
          <w:lang w:eastAsia="ru-RU"/>
        </w:rPr>
        <w:t>статистичнии</w:t>
      </w:r>
      <w:proofErr w:type="spellEnd"/>
      <w:r w:rsidRPr="00A3698D">
        <w:rPr>
          <w:rFonts w:ascii="Times New Roman" w:eastAsia="Times New Roman" w:hAnsi="Times New Roman" w:cs="Times New Roman"/>
          <w:bCs/>
          <w:iCs/>
          <w:color w:val="000000"/>
          <w:sz w:val="30"/>
          <w:szCs w:val="30"/>
          <w:lang w:eastAsia="ru-RU"/>
        </w:rPr>
        <w:t xml:space="preserve">̆ збірник / Державна служба статистики </w:t>
      </w:r>
      <w:proofErr w:type="spellStart"/>
      <w:r w:rsidRPr="00A3698D">
        <w:rPr>
          <w:rFonts w:ascii="Times New Roman" w:eastAsia="Times New Roman" w:hAnsi="Times New Roman" w:cs="Times New Roman"/>
          <w:bCs/>
          <w:iCs/>
          <w:color w:val="000000"/>
          <w:sz w:val="30"/>
          <w:szCs w:val="30"/>
          <w:lang w:eastAsia="ru-RU"/>
        </w:rPr>
        <w:t>України</w:t>
      </w:r>
      <w:proofErr w:type="spellEnd"/>
      <w:r w:rsidRPr="00A3698D">
        <w:rPr>
          <w:rFonts w:ascii="Times New Roman" w:eastAsia="Times New Roman" w:hAnsi="Times New Roman" w:cs="Times New Roman"/>
          <w:bCs/>
          <w:iCs/>
          <w:color w:val="000000"/>
          <w:sz w:val="30"/>
          <w:szCs w:val="30"/>
          <w:lang w:eastAsia="ru-RU"/>
        </w:rPr>
        <w:t xml:space="preserve">. </w:t>
      </w:r>
      <w:proofErr w:type="spellStart"/>
      <w:r w:rsidRPr="00A3698D">
        <w:rPr>
          <w:rFonts w:ascii="Times New Roman" w:eastAsia="Times New Roman" w:hAnsi="Times New Roman" w:cs="Times New Roman"/>
          <w:bCs/>
          <w:iCs/>
          <w:color w:val="000000"/>
          <w:sz w:val="30"/>
          <w:szCs w:val="30"/>
          <w:lang w:eastAsia="ru-RU"/>
        </w:rPr>
        <w:t>Київ</w:t>
      </w:r>
      <w:proofErr w:type="spellEnd"/>
      <w:r w:rsidRPr="00A3698D">
        <w:rPr>
          <w:rFonts w:ascii="Times New Roman" w:eastAsia="Times New Roman" w:hAnsi="Times New Roman" w:cs="Times New Roman"/>
          <w:bCs/>
          <w:iCs/>
          <w:color w:val="000000"/>
          <w:sz w:val="30"/>
          <w:szCs w:val="30"/>
          <w:lang w:eastAsia="ru-RU"/>
        </w:rPr>
        <w:t xml:space="preserve">, 2021. 44 с. </w:t>
      </w:r>
    </w:p>
    <w:p w:rsidR="00B24802" w:rsidRPr="00A3698D" w:rsidRDefault="00B24802" w:rsidP="00B24802">
      <w:pPr>
        <w:spacing w:after="0" w:line="240" w:lineRule="auto"/>
        <w:ind w:firstLine="709"/>
        <w:jc w:val="center"/>
        <w:rPr>
          <w:rFonts w:ascii="Times New Roman" w:eastAsia="Times New Roman" w:hAnsi="Times New Roman" w:cs="Times New Roman"/>
          <w:b/>
          <w:i/>
          <w:sz w:val="30"/>
          <w:szCs w:val="30"/>
          <w:lang w:eastAsia="ru-RU"/>
        </w:rPr>
      </w:pPr>
    </w:p>
    <w:p w:rsidR="00B24802" w:rsidRPr="00A3698D" w:rsidRDefault="00B24802" w:rsidP="00B24802">
      <w:pPr>
        <w:spacing w:after="0" w:line="240" w:lineRule="auto"/>
        <w:ind w:firstLine="709"/>
        <w:jc w:val="center"/>
        <w:rPr>
          <w:rFonts w:ascii="Times New Roman" w:eastAsia="Times New Roman" w:hAnsi="Times New Roman" w:cs="Times New Roman"/>
          <w:b/>
          <w:iCs/>
          <w:sz w:val="30"/>
          <w:szCs w:val="30"/>
          <w:lang w:eastAsia="ru-RU"/>
        </w:rPr>
      </w:pPr>
      <w:r w:rsidRPr="00A3698D">
        <w:rPr>
          <w:rFonts w:ascii="Times New Roman" w:eastAsia="Times New Roman" w:hAnsi="Times New Roman" w:cs="Times New Roman"/>
          <w:b/>
          <w:iCs/>
          <w:sz w:val="30"/>
          <w:szCs w:val="30"/>
          <w:lang w:eastAsia="ru-RU"/>
        </w:rPr>
        <w:t>Багатотомний документ</w:t>
      </w:r>
    </w:p>
    <w:p w:rsidR="00B24802" w:rsidRPr="00A3698D" w:rsidRDefault="00B24802" w:rsidP="00B24802">
      <w:pPr>
        <w:spacing w:after="0" w:line="240" w:lineRule="auto"/>
        <w:ind w:firstLine="709"/>
        <w:jc w:val="both"/>
        <w:rPr>
          <w:rFonts w:ascii="Times New Roman" w:eastAsia="Times New Roman" w:hAnsi="Times New Roman" w:cs="Times New Roman"/>
          <w:spacing w:val="-2"/>
          <w:sz w:val="30"/>
          <w:szCs w:val="30"/>
          <w:lang w:eastAsia="ru-RU"/>
        </w:rPr>
      </w:pPr>
      <w:r w:rsidRPr="00A3698D">
        <w:rPr>
          <w:rFonts w:ascii="Times New Roman" w:eastAsia="Times New Roman" w:hAnsi="Times New Roman" w:cs="Times New Roman"/>
          <w:spacing w:val="-2"/>
          <w:sz w:val="30"/>
          <w:szCs w:val="30"/>
          <w:lang w:eastAsia="ru-RU"/>
        </w:rPr>
        <w:lastRenderedPageBreak/>
        <w:t xml:space="preserve">Світовий ринок товарів та послуг: підручник </w:t>
      </w:r>
      <w:r w:rsidRPr="00A3698D">
        <w:rPr>
          <w:rFonts w:ascii="Times New Roman" w:eastAsia="Times New Roman" w:hAnsi="Times New Roman" w:cs="Times New Roman"/>
          <w:sz w:val="30"/>
          <w:szCs w:val="30"/>
          <w:lang w:eastAsia="ru-RU"/>
        </w:rPr>
        <w:t xml:space="preserve">для </w:t>
      </w:r>
      <w:proofErr w:type="spellStart"/>
      <w:r w:rsidRPr="00A3698D">
        <w:rPr>
          <w:rFonts w:ascii="Times New Roman" w:eastAsia="Times New Roman" w:hAnsi="Times New Roman" w:cs="Times New Roman"/>
          <w:sz w:val="30"/>
          <w:szCs w:val="30"/>
          <w:lang w:eastAsia="ru-RU"/>
        </w:rPr>
        <w:t>студ</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вищ</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навч</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закл</w:t>
      </w:r>
      <w:proofErr w:type="spellEnd"/>
      <w:r w:rsidRPr="00A3698D">
        <w:rPr>
          <w:rFonts w:ascii="Times New Roman" w:eastAsia="Times New Roman" w:hAnsi="Times New Roman" w:cs="Times New Roman"/>
          <w:sz w:val="30"/>
          <w:szCs w:val="30"/>
          <w:lang w:eastAsia="ru-RU"/>
        </w:rPr>
        <w:t>.</w:t>
      </w:r>
      <w:r w:rsidRPr="00A3698D">
        <w:rPr>
          <w:rFonts w:ascii="Times New Roman" w:eastAsia="Times New Roman" w:hAnsi="Times New Roman" w:cs="Times New Roman"/>
          <w:spacing w:val="-2"/>
          <w:sz w:val="30"/>
          <w:szCs w:val="30"/>
          <w:lang w:eastAsia="ru-RU"/>
        </w:rPr>
        <w:t xml:space="preserve">/ Київ: КНТЕУ, 2015. / </w:t>
      </w:r>
      <w:proofErr w:type="spellStart"/>
      <w:r w:rsidRPr="00A3698D">
        <w:rPr>
          <w:rFonts w:ascii="Times New Roman" w:eastAsia="Times New Roman" w:hAnsi="Times New Roman" w:cs="Times New Roman"/>
          <w:spacing w:val="-2"/>
          <w:sz w:val="30"/>
          <w:szCs w:val="30"/>
          <w:lang w:eastAsia="ru-RU"/>
        </w:rPr>
        <w:t>заг</w:t>
      </w:r>
      <w:proofErr w:type="spellEnd"/>
      <w:r w:rsidRPr="00A3698D">
        <w:rPr>
          <w:rFonts w:ascii="Times New Roman" w:eastAsia="Times New Roman" w:hAnsi="Times New Roman" w:cs="Times New Roman"/>
          <w:spacing w:val="-2"/>
          <w:sz w:val="30"/>
          <w:szCs w:val="30"/>
          <w:lang w:eastAsia="ru-RU"/>
        </w:rPr>
        <w:t>. ред. А.А. Мазаракі, Т.М. Мельник. 720 с.</w:t>
      </w:r>
    </w:p>
    <w:p w:rsidR="00B24802" w:rsidRPr="00A3698D" w:rsidRDefault="00B24802" w:rsidP="00B24802">
      <w:pPr>
        <w:widowControl w:val="0"/>
        <w:spacing w:after="0" w:line="240" w:lineRule="auto"/>
        <w:rPr>
          <w:rFonts w:ascii="Times New Roman" w:eastAsia="Times New Roman" w:hAnsi="Times New Roman" w:cs="Times New Roman"/>
          <w:sz w:val="30"/>
          <w:szCs w:val="30"/>
          <w:lang w:eastAsia="ru-RU"/>
        </w:rPr>
      </w:pPr>
    </w:p>
    <w:p w:rsidR="00B24802" w:rsidRPr="00A3698D" w:rsidRDefault="00B24802" w:rsidP="00B24802">
      <w:pPr>
        <w:widowControl w:val="0"/>
        <w:spacing w:after="0" w:line="240" w:lineRule="auto"/>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Статті з книг, журналів, газет, матеріали конференцій та ін.</w:t>
      </w:r>
    </w:p>
    <w:p w:rsidR="00B24802" w:rsidRPr="00A3698D" w:rsidRDefault="00B24802" w:rsidP="00B24802">
      <w:pPr>
        <w:widowControl w:val="0"/>
        <w:spacing w:after="0" w:line="240" w:lineRule="auto"/>
        <w:ind w:firstLine="709"/>
        <w:jc w:val="both"/>
        <w:rPr>
          <w:rFonts w:ascii="Times New Roman" w:eastAsia="Times New Roman" w:hAnsi="Times New Roman" w:cs="Times New Roman"/>
          <w:color w:val="000000"/>
          <w:sz w:val="30"/>
          <w:szCs w:val="30"/>
          <w:lang w:eastAsia="ru-RU"/>
        </w:rPr>
      </w:pPr>
      <w:r w:rsidRPr="00A3698D">
        <w:rPr>
          <w:rFonts w:ascii="Times New Roman" w:eastAsia="Times New Roman" w:hAnsi="Times New Roman" w:cs="Times New Roman"/>
          <w:color w:val="000000"/>
          <w:sz w:val="30"/>
          <w:szCs w:val="30"/>
          <w:lang w:eastAsia="ru-RU"/>
        </w:rPr>
        <w:t xml:space="preserve">Мельник Т.М., Гринько К.В.  Національні інноваційні системи: вплив </w:t>
      </w:r>
      <w:proofErr w:type="spellStart"/>
      <w:r w:rsidRPr="00A3698D">
        <w:rPr>
          <w:rFonts w:ascii="Times New Roman" w:eastAsia="Times New Roman" w:hAnsi="Times New Roman" w:cs="Times New Roman"/>
          <w:color w:val="000000"/>
          <w:sz w:val="30"/>
          <w:szCs w:val="30"/>
          <w:lang w:eastAsia="ru-RU"/>
        </w:rPr>
        <w:t>транснаціоналізації</w:t>
      </w:r>
      <w:proofErr w:type="spellEnd"/>
      <w:r w:rsidRPr="00A3698D">
        <w:rPr>
          <w:rFonts w:ascii="Times New Roman" w:eastAsia="Times New Roman" w:hAnsi="Times New Roman" w:cs="Times New Roman"/>
          <w:color w:val="000000"/>
          <w:sz w:val="30"/>
          <w:szCs w:val="30"/>
          <w:lang w:eastAsia="ru-RU"/>
        </w:rPr>
        <w:t>. Зовнішня торгівля: економіка, фінанси, право. 2019. № 6. КНТЕУ. C. 18–26.</w:t>
      </w:r>
    </w:p>
    <w:p w:rsidR="00B24802" w:rsidRPr="00A3698D" w:rsidRDefault="00B24802" w:rsidP="00B24802">
      <w:pPr>
        <w:spacing w:after="0" w:line="240" w:lineRule="auto"/>
        <w:ind w:firstLine="709"/>
        <w:jc w:val="both"/>
        <w:rPr>
          <w:rFonts w:ascii="Times New Roman" w:eastAsia="Times New Roman" w:hAnsi="Times New Roman" w:cs="Times New Roman"/>
          <w:bCs/>
          <w:iCs/>
          <w:sz w:val="30"/>
          <w:szCs w:val="30"/>
          <w:lang w:eastAsia="ru-RU"/>
        </w:rPr>
      </w:pPr>
      <w:r w:rsidRPr="00A3698D">
        <w:rPr>
          <w:rFonts w:ascii="Times New Roman" w:eastAsia="Times New Roman" w:hAnsi="Times New Roman" w:cs="Times New Roman"/>
          <w:bCs/>
          <w:iCs/>
          <w:sz w:val="30"/>
          <w:szCs w:val="30"/>
          <w:lang w:eastAsia="ru-RU"/>
        </w:rPr>
        <w:t xml:space="preserve">Фокіна-Мезенцева К.В. Управління ризиками міжнародної діяльності підприємств в умовах глобалізації. Управління сучасними </w:t>
      </w:r>
      <w:proofErr w:type="spellStart"/>
      <w:r w:rsidRPr="00A3698D">
        <w:rPr>
          <w:rFonts w:ascii="Times New Roman" w:eastAsia="Times New Roman" w:hAnsi="Times New Roman" w:cs="Times New Roman"/>
          <w:bCs/>
          <w:iCs/>
          <w:sz w:val="30"/>
          <w:szCs w:val="30"/>
          <w:lang w:eastAsia="ru-RU"/>
        </w:rPr>
        <w:t>гуманітарно</w:t>
      </w:r>
      <w:proofErr w:type="spellEnd"/>
      <w:r w:rsidRPr="00A3698D">
        <w:rPr>
          <w:rFonts w:ascii="Times New Roman" w:eastAsia="Times New Roman" w:hAnsi="Times New Roman" w:cs="Times New Roman"/>
          <w:bCs/>
          <w:iCs/>
          <w:sz w:val="30"/>
          <w:szCs w:val="30"/>
          <w:lang w:eastAsia="ru-RU"/>
        </w:rPr>
        <w:t>-економічними та правовими процесами в умовах трансформаційного розвитку держави: матеріали міжнар.наук.-</w:t>
      </w:r>
      <w:proofErr w:type="spellStart"/>
      <w:r w:rsidRPr="00A3698D">
        <w:rPr>
          <w:rFonts w:ascii="Times New Roman" w:eastAsia="Times New Roman" w:hAnsi="Times New Roman" w:cs="Times New Roman"/>
          <w:bCs/>
          <w:iCs/>
          <w:sz w:val="30"/>
          <w:szCs w:val="30"/>
          <w:lang w:eastAsia="ru-RU"/>
        </w:rPr>
        <w:t>практ</w:t>
      </w:r>
      <w:proofErr w:type="spellEnd"/>
      <w:r w:rsidRPr="00A3698D">
        <w:rPr>
          <w:rFonts w:ascii="Times New Roman" w:eastAsia="Times New Roman" w:hAnsi="Times New Roman" w:cs="Times New Roman"/>
          <w:bCs/>
          <w:iCs/>
          <w:sz w:val="30"/>
          <w:szCs w:val="30"/>
          <w:lang w:eastAsia="ru-RU"/>
        </w:rPr>
        <w:t xml:space="preserve">. </w:t>
      </w:r>
      <w:proofErr w:type="spellStart"/>
      <w:r w:rsidRPr="00A3698D">
        <w:rPr>
          <w:rFonts w:ascii="Times New Roman" w:eastAsia="Times New Roman" w:hAnsi="Times New Roman" w:cs="Times New Roman"/>
          <w:bCs/>
          <w:iCs/>
          <w:sz w:val="30"/>
          <w:szCs w:val="30"/>
          <w:lang w:eastAsia="ru-RU"/>
        </w:rPr>
        <w:t>конф</w:t>
      </w:r>
      <w:proofErr w:type="spellEnd"/>
      <w:r w:rsidRPr="00A3698D">
        <w:rPr>
          <w:rFonts w:ascii="Times New Roman" w:eastAsia="Times New Roman" w:hAnsi="Times New Roman" w:cs="Times New Roman"/>
          <w:bCs/>
          <w:iCs/>
          <w:sz w:val="30"/>
          <w:szCs w:val="30"/>
          <w:lang w:eastAsia="ru-RU"/>
        </w:rPr>
        <w:t>., м. Херсон, 27 трав. 2021 р. Херсон, 2021 С.145 -149</w:t>
      </w:r>
    </w:p>
    <w:p w:rsidR="00B24802" w:rsidRPr="00A3698D" w:rsidRDefault="00B24802" w:rsidP="00B24802">
      <w:pPr>
        <w:spacing w:after="0" w:line="240" w:lineRule="auto"/>
        <w:jc w:val="center"/>
        <w:rPr>
          <w:rFonts w:ascii="Times New Roman" w:eastAsia="Times New Roman" w:hAnsi="Times New Roman" w:cs="Times New Roman"/>
          <w:b/>
          <w:bCs/>
          <w:iCs/>
          <w:sz w:val="30"/>
          <w:szCs w:val="30"/>
          <w:lang w:eastAsia="ru-RU"/>
        </w:rPr>
      </w:pPr>
    </w:p>
    <w:p w:rsidR="00B24802" w:rsidRPr="00A3698D" w:rsidRDefault="00B24802" w:rsidP="00B24802">
      <w:pPr>
        <w:spacing w:after="0" w:line="240" w:lineRule="auto"/>
        <w:jc w:val="center"/>
        <w:rPr>
          <w:rFonts w:ascii="Times New Roman" w:eastAsia="Times New Roman" w:hAnsi="Times New Roman" w:cs="Times New Roman"/>
          <w:b/>
          <w:bCs/>
          <w:iCs/>
          <w:sz w:val="30"/>
          <w:szCs w:val="30"/>
          <w:lang w:eastAsia="ru-RU"/>
        </w:rPr>
      </w:pPr>
      <w:r w:rsidRPr="00A3698D">
        <w:rPr>
          <w:rFonts w:ascii="Times New Roman" w:eastAsia="Times New Roman" w:hAnsi="Times New Roman" w:cs="Times New Roman"/>
          <w:b/>
          <w:bCs/>
          <w:iCs/>
          <w:sz w:val="30"/>
          <w:szCs w:val="30"/>
          <w:lang w:eastAsia="ru-RU"/>
        </w:rPr>
        <w:t>Перекладні видання</w:t>
      </w:r>
    </w:p>
    <w:p w:rsidR="00B24802" w:rsidRPr="00A3698D" w:rsidRDefault="00B24802" w:rsidP="00B24802">
      <w:pPr>
        <w:spacing w:after="0" w:line="240" w:lineRule="auto"/>
        <w:ind w:firstLine="709"/>
        <w:jc w:val="both"/>
        <w:rPr>
          <w:rFonts w:ascii="Times New Roman" w:eastAsia="Times New Roman" w:hAnsi="Times New Roman" w:cs="Times New Roman"/>
          <w:iCs/>
          <w:color w:val="000000"/>
          <w:sz w:val="30"/>
          <w:szCs w:val="30"/>
          <w:lang w:eastAsia="ru-RU"/>
        </w:rPr>
      </w:pPr>
      <w:proofErr w:type="spellStart"/>
      <w:r w:rsidRPr="00A3698D">
        <w:rPr>
          <w:rFonts w:ascii="Times New Roman" w:eastAsia="Times New Roman" w:hAnsi="Times New Roman" w:cs="Times New Roman"/>
          <w:iCs/>
          <w:color w:val="000000"/>
          <w:sz w:val="30"/>
          <w:szCs w:val="30"/>
          <w:lang w:eastAsia="ru-RU"/>
        </w:rPr>
        <w:t>Котлер</w:t>
      </w:r>
      <w:proofErr w:type="spellEnd"/>
      <w:r w:rsidRPr="00A3698D">
        <w:rPr>
          <w:rFonts w:ascii="Times New Roman" w:eastAsia="Times New Roman" w:hAnsi="Times New Roman" w:cs="Times New Roman"/>
          <w:iCs/>
          <w:color w:val="000000"/>
          <w:sz w:val="30"/>
          <w:szCs w:val="30"/>
          <w:lang w:eastAsia="ru-RU"/>
        </w:rPr>
        <w:t xml:space="preserve"> Ф., </w:t>
      </w:r>
      <w:proofErr w:type="spellStart"/>
      <w:r w:rsidRPr="00A3698D">
        <w:rPr>
          <w:rFonts w:ascii="Times New Roman" w:eastAsia="Times New Roman" w:hAnsi="Times New Roman" w:cs="Times New Roman"/>
          <w:iCs/>
          <w:color w:val="000000"/>
          <w:sz w:val="30"/>
          <w:szCs w:val="30"/>
          <w:lang w:eastAsia="ru-RU"/>
        </w:rPr>
        <w:t>Катарджав</w:t>
      </w:r>
      <w:proofErr w:type="spellEnd"/>
      <w:r w:rsidRPr="00A3698D">
        <w:rPr>
          <w:rFonts w:ascii="Times New Roman" w:eastAsia="Times New Roman" w:hAnsi="Times New Roman" w:cs="Times New Roman"/>
          <w:iCs/>
          <w:color w:val="000000"/>
          <w:sz w:val="30"/>
          <w:szCs w:val="30"/>
          <w:lang w:eastAsia="ru-RU"/>
        </w:rPr>
        <w:t xml:space="preserve"> Г., </w:t>
      </w:r>
      <w:proofErr w:type="spellStart"/>
      <w:r w:rsidRPr="00A3698D">
        <w:rPr>
          <w:rFonts w:ascii="Times New Roman" w:eastAsia="Times New Roman" w:hAnsi="Times New Roman" w:cs="Times New Roman"/>
          <w:iCs/>
          <w:color w:val="000000"/>
          <w:sz w:val="30"/>
          <w:szCs w:val="30"/>
          <w:lang w:eastAsia="ru-RU"/>
        </w:rPr>
        <w:t>Сетьяван</w:t>
      </w:r>
      <w:proofErr w:type="spellEnd"/>
      <w:r w:rsidRPr="00A3698D">
        <w:rPr>
          <w:rFonts w:ascii="Times New Roman" w:eastAsia="Times New Roman" w:hAnsi="Times New Roman" w:cs="Times New Roman"/>
          <w:iCs/>
          <w:color w:val="000000"/>
          <w:sz w:val="30"/>
          <w:szCs w:val="30"/>
          <w:lang w:eastAsia="ru-RU"/>
        </w:rPr>
        <w:t xml:space="preserve"> Ї. Маркетинг 4.0. Від традиційного до цифрового. Пер. з </w:t>
      </w:r>
      <w:proofErr w:type="spellStart"/>
      <w:r w:rsidRPr="00A3698D">
        <w:rPr>
          <w:rFonts w:ascii="Times New Roman" w:eastAsia="Times New Roman" w:hAnsi="Times New Roman" w:cs="Times New Roman"/>
          <w:iCs/>
          <w:color w:val="000000"/>
          <w:sz w:val="30"/>
          <w:szCs w:val="30"/>
          <w:lang w:eastAsia="ru-RU"/>
        </w:rPr>
        <w:t>англ</w:t>
      </w:r>
      <w:proofErr w:type="spellEnd"/>
      <w:r w:rsidRPr="00A3698D">
        <w:rPr>
          <w:rFonts w:ascii="Times New Roman" w:eastAsia="Times New Roman" w:hAnsi="Times New Roman" w:cs="Times New Roman"/>
          <w:iCs/>
          <w:color w:val="000000"/>
          <w:sz w:val="30"/>
          <w:szCs w:val="30"/>
          <w:lang w:eastAsia="ru-RU"/>
        </w:rPr>
        <w:t xml:space="preserve">. К. Куницька, О. </w:t>
      </w:r>
      <w:proofErr w:type="spellStart"/>
      <w:r w:rsidRPr="00A3698D">
        <w:rPr>
          <w:rFonts w:ascii="Times New Roman" w:eastAsia="Times New Roman" w:hAnsi="Times New Roman" w:cs="Times New Roman"/>
          <w:iCs/>
          <w:color w:val="000000"/>
          <w:sz w:val="30"/>
          <w:szCs w:val="30"/>
          <w:lang w:eastAsia="ru-RU"/>
        </w:rPr>
        <w:t>Замаєва</w:t>
      </w:r>
      <w:proofErr w:type="spellEnd"/>
      <w:r w:rsidRPr="00A3698D">
        <w:rPr>
          <w:rFonts w:ascii="Times New Roman" w:eastAsia="Times New Roman" w:hAnsi="Times New Roman" w:cs="Times New Roman"/>
          <w:iCs/>
          <w:color w:val="000000"/>
          <w:sz w:val="30"/>
          <w:szCs w:val="30"/>
          <w:lang w:eastAsia="ru-RU"/>
        </w:rPr>
        <w:t>. К.: КМ-БУКС, 2019. 224 с.</w:t>
      </w:r>
    </w:p>
    <w:p w:rsidR="00B24802" w:rsidRPr="00A3698D" w:rsidRDefault="00B24802" w:rsidP="00B24802">
      <w:pPr>
        <w:spacing w:after="0" w:line="240" w:lineRule="auto"/>
        <w:jc w:val="center"/>
        <w:rPr>
          <w:rFonts w:ascii="Times New Roman" w:eastAsia="Times New Roman" w:hAnsi="Times New Roman" w:cs="Times New Roman"/>
          <w:b/>
          <w:bCs/>
          <w:i/>
          <w:sz w:val="30"/>
          <w:szCs w:val="30"/>
          <w:lang w:eastAsia="ru-RU"/>
        </w:rPr>
      </w:pPr>
      <w:r w:rsidRPr="00A3698D">
        <w:rPr>
          <w:rFonts w:ascii="Times New Roman" w:eastAsia="Times New Roman" w:hAnsi="Times New Roman" w:cs="Times New Roman"/>
          <w:b/>
          <w:bCs/>
          <w:i/>
          <w:sz w:val="30"/>
          <w:szCs w:val="30"/>
          <w:lang w:eastAsia="ru-RU"/>
        </w:rPr>
        <w:t>Електронні ресурси</w:t>
      </w:r>
    </w:p>
    <w:p w:rsidR="00B24802" w:rsidRPr="00A3698D" w:rsidRDefault="00B24802" w:rsidP="00B24802">
      <w:pPr>
        <w:spacing w:after="0" w:line="240" w:lineRule="auto"/>
        <w:ind w:firstLine="709"/>
        <w:jc w:val="both"/>
        <w:rPr>
          <w:rFonts w:ascii="Times New Roman" w:eastAsia="Times New Roman" w:hAnsi="Times New Roman" w:cs="Times New Roman"/>
          <w:iCs/>
          <w:sz w:val="30"/>
          <w:szCs w:val="30"/>
          <w:lang w:eastAsia="ru-RU"/>
        </w:rPr>
      </w:pPr>
      <w:r w:rsidRPr="00A3698D">
        <w:rPr>
          <w:rFonts w:ascii="Times New Roman" w:eastAsia="Times New Roman" w:hAnsi="Times New Roman" w:cs="Times New Roman"/>
          <w:color w:val="000000"/>
          <w:sz w:val="30"/>
          <w:szCs w:val="30"/>
          <w:lang w:eastAsia="ru-RU"/>
        </w:rPr>
        <w:t xml:space="preserve">Кама </w:t>
      </w:r>
      <w:proofErr w:type="spellStart"/>
      <w:r w:rsidRPr="00A3698D">
        <w:rPr>
          <w:rFonts w:ascii="Times New Roman" w:eastAsia="Times New Roman" w:hAnsi="Times New Roman" w:cs="Times New Roman"/>
          <w:color w:val="000000"/>
          <w:sz w:val="30"/>
          <w:szCs w:val="30"/>
          <w:lang w:val="en-US" w:eastAsia="ru-RU"/>
        </w:rPr>
        <w:t>Fatehi</w:t>
      </w:r>
      <w:proofErr w:type="spellEnd"/>
      <w:r w:rsidRPr="00A3698D">
        <w:rPr>
          <w:rFonts w:ascii="Times New Roman" w:eastAsia="Times New Roman" w:hAnsi="Times New Roman" w:cs="Times New Roman"/>
          <w:color w:val="000000"/>
          <w:sz w:val="30"/>
          <w:szCs w:val="30"/>
          <w:lang w:eastAsia="ru-RU"/>
        </w:rPr>
        <w:t xml:space="preserve">, </w:t>
      </w:r>
      <w:proofErr w:type="spellStart"/>
      <w:r w:rsidRPr="00A3698D">
        <w:rPr>
          <w:rFonts w:ascii="Times New Roman" w:eastAsia="Times New Roman" w:hAnsi="Times New Roman" w:cs="Times New Roman"/>
          <w:color w:val="000000"/>
          <w:sz w:val="30"/>
          <w:szCs w:val="30"/>
          <w:lang w:val="en-US" w:eastAsia="ru-RU"/>
        </w:rPr>
        <w:t>Jeongho</w:t>
      </w:r>
      <w:proofErr w:type="spellEnd"/>
      <w:r w:rsidRPr="00A3698D">
        <w:rPr>
          <w:rFonts w:ascii="Times New Roman" w:eastAsia="Times New Roman" w:hAnsi="Times New Roman" w:cs="Times New Roman"/>
          <w:color w:val="000000"/>
          <w:sz w:val="30"/>
          <w:szCs w:val="30"/>
          <w:lang w:eastAsia="ru-RU"/>
        </w:rPr>
        <w:t xml:space="preserve"> </w:t>
      </w:r>
      <w:r w:rsidRPr="00A3698D">
        <w:rPr>
          <w:rFonts w:ascii="Times New Roman" w:eastAsia="Times New Roman" w:hAnsi="Times New Roman" w:cs="Times New Roman"/>
          <w:color w:val="000000"/>
          <w:sz w:val="30"/>
          <w:szCs w:val="30"/>
          <w:lang w:val="en-US" w:eastAsia="ru-RU"/>
        </w:rPr>
        <w:t>Choi</w:t>
      </w:r>
      <w:r w:rsidRPr="00A3698D">
        <w:rPr>
          <w:rFonts w:ascii="Times New Roman" w:eastAsia="Times New Roman" w:hAnsi="Times New Roman" w:cs="Times New Roman"/>
          <w:color w:val="000000"/>
          <w:sz w:val="30"/>
          <w:szCs w:val="30"/>
          <w:lang w:eastAsia="ru-RU"/>
        </w:rPr>
        <w:t xml:space="preserve">. </w:t>
      </w:r>
      <w:r w:rsidRPr="00A3698D">
        <w:rPr>
          <w:rFonts w:ascii="Times New Roman" w:eastAsia="Times New Roman" w:hAnsi="Times New Roman" w:cs="Times New Roman"/>
          <w:color w:val="000000"/>
          <w:sz w:val="30"/>
          <w:szCs w:val="30"/>
          <w:lang w:val="en-US" w:eastAsia="ru-RU"/>
        </w:rPr>
        <w:t xml:space="preserve">International business management. </w:t>
      </w:r>
      <w:proofErr w:type="spellStart"/>
      <w:r w:rsidRPr="00A3698D">
        <w:rPr>
          <w:rFonts w:ascii="Times New Roman" w:eastAsia="Times New Roman" w:hAnsi="Times New Roman" w:cs="Times New Roman"/>
          <w:color w:val="000000"/>
          <w:sz w:val="30"/>
          <w:szCs w:val="30"/>
          <w:lang w:val="en-US" w:eastAsia="ru-RU"/>
        </w:rPr>
        <w:t>Succeedingin</w:t>
      </w:r>
      <w:proofErr w:type="spellEnd"/>
      <w:r w:rsidRPr="00A3698D">
        <w:rPr>
          <w:rFonts w:ascii="Times New Roman" w:eastAsia="Times New Roman" w:hAnsi="Times New Roman" w:cs="Times New Roman"/>
          <w:color w:val="000000"/>
          <w:sz w:val="30"/>
          <w:szCs w:val="30"/>
          <w:lang w:val="en-US" w:eastAsia="ru-RU"/>
        </w:rPr>
        <w:t xml:space="preserve"> a Culturally Diverse World Springer Nature. Switzerland AG. 2019. URL: https://doi.org/10.1007/978-3-319-96622-9 </w:t>
      </w:r>
      <w:r w:rsidRPr="00A3698D">
        <w:rPr>
          <w:rFonts w:ascii="Times New Roman" w:eastAsia="Times New Roman" w:hAnsi="Times New Roman" w:cs="Times New Roman"/>
          <w:i/>
          <w:sz w:val="30"/>
          <w:szCs w:val="30"/>
          <w:lang w:val="en-US" w:eastAsia="ru-RU"/>
        </w:rPr>
        <w:t xml:space="preserve"> </w:t>
      </w:r>
      <w:r w:rsidRPr="00A3698D">
        <w:rPr>
          <w:rFonts w:ascii="Times New Roman" w:eastAsia="Times New Roman" w:hAnsi="Times New Roman" w:cs="Times New Roman"/>
          <w:iCs/>
          <w:sz w:val="30"/>
          <w:szCs w:val="30"/>
          <w:lang w:val="en-US" w:eastAsia="ru-RU"/>
        </w:rPr>
        <w:t xml:space="preserve">(Accessed: </w:t>
      </w:r>
      <w:r w:rsidRPr="00A3698D">
        <w:rPr>
          <w:rFonts w:ascii="Times New Roman" w:eastAsia="Times New Roman" w:hAnsi="Times New Roman" w:cs="Times New Roman"/>
          <w:iCs/>
          <w:sz w:val="30"/>
          <w:szCs w:val="30"/>
          <w:lang w:eastAsia="ru-RU"/>
        </w:rPr>
        <w:t>17.01.2022).</w:t>
      </w:r>
    </w:p>
    <w:p w:rsidR="00B24802" w:rsidRPr="00A3698D" w:rsidRDefault="00B24802" w:rsidP="00B24802">
      <w:pPr>
        <w:spacing w:after="0" w:line="240" w:lineRule="auto"/>
        <w:ind w:firstLine="709"/>
        <w:jc w:val="both"/>
        <w:rPr>
          <w:rFonts w:ascii="Times New Roman" w:eastAsia="Times New Roman" w:hAnsi="Times New Roman" w:cs="Times New Roman"/>
          <w:color w:val="000000"/>
          <w:sz w:val="30"/>
          <w:szCs w:val="30"/>
          <w:lang w:eastAsia="ru-RU"/>
        </w:rPr>
      </w:pPr>
      <w:r w:rsidRPr="00A3698D">
        <w:rPr>
          <w:rFonts w:ascii="Times New Roman" w:eastAsia="Times New Roman" w:hAnsi="Times New Roman" w:cs="Times New Roman"/>
          <w:color w:val="000000"/>
          <w:sz w:val="30"/>
          <w:szCs w:val="30"/>
          <w:lang w:eastAsia="ru-RU"/>
        </w:rPr>
        <w:t xml:space="preserve">Наукові </w:t>
      </w:r>
      <w:proofErr w:type="spellStart"/>
      <w:r w:rsidRPr="00A3698D">
        <w:rPr>
          <w:rFonts w:ascii="Times New Roman" w:eastAsia="Times New Roman" w:hAnsi="Times New Roman" w:cs="Times New Roman"/>
          <w:color w:val="000000"/>
          <w:sz w:val="30"/>
          <w:szCs w:val="30"/>
          <w:lang w:eastAsia="ru-RU"/>
        </w:rPr>
        <w:t>публікаціі</w:t>
      </w:r>
      <w:proofErr w:type="spellEnd"/>
      <w:r w:rsidRPr="00A3698D">
        <w:rPr>
          <w:rFonts w:ascii="Times New Roman" w:eastAsia="Times New Roman" w:hAnsi="Times New Roman" w:cs="Times New Roman"/>
          <w:color w:val="000000"/>
          <w:sz w:val="30"/>
          <w:szCs w:val="30"/>
          <w:lang w:eastAsia="ru-RU"/>
        </w:rPr>
        <w:t xml:space="preserve">̈ і видавнича діяльність НАН </w:t>
      </w:r>
      <w:proofErr w:type="spellStart"/>
      <w:r w:rsidRPr="00A3698D">
        <w:rPr>
          <w:rFonts w:ascii="Times New Roman" w:eastAsia="Times New Roman" w:hAnsi="Times New Roman" w:cs="Times New Roman"/>
          <w:color w:val="000000"/>
          <w:sz w:val="30"/>
          <w:szCs w:val="30"/>
          <w:lang w:eastAsia="ru-RU"/>
        </w:rPr>
        <w:t>України</w:t>
      </w:r>
      <w:proofErr w:type="spellEnd"/>
      <w:r w:rsidRPr="00A3698D">
        <w:rPr>
          <w:rFonts w:ascii="Times New Roman" w:eastAsia="Times New Roman" w:hAnsi="Times New Roman" w:cs="Times New Roman"/>
          <w:color w:val="000000"/>
          <w:sz w:val="30"/>
          <w:szCs w:val="30"/>
          <w:lang w:eastAsia="ru-RU"/>
        </w:rPr>
        <w:t xml:space="preserve">. </w:t>
      </w:r>
      <w:proofErr w:type="spellStart"/>
      <w:r w:rsidRPr="00A3698D">
        <w:rPr>
          <w:rFonts w:ascii="Times New Roman" w:eastAsia="Times New Roman" w:hAnsi="Times New Roman" w:cs="Times New Roman"/>
          <w:color w:val="000000"/>
          <w:sz w:val="30"/>
          <w:szCs w:val="30"/>
          <w:lang w:eastAsia="ru-RU"/>
        </w:rPr>
        <w:t>Київ</w:t>
      </w:r>
      <w:proofErr w:type="spellEnd"/>
      <w:r w:rsidRPr="00A3698D">
        <w:rPr>
          <w:rFonts w:ascii="Times New Roman" w:eastAsia="Times New Roman" w:hAnsi="Times New Roman" w:cs="Times New Roman"/>
          <w:color w:val="000000"/>
          <w:sz w:val="30"/>
          <w:szCs w:val="30"/>
          <w:lang w:eastAsia="ru-RU"/>
        </w:rPr>
        <w:t>, 2020. URL: http://www.nas.gov.ua/publications (дата звернення: 17.01.2022).</w:t>
      </w:r>
    </w:p>
    <w:p w:rsidR="00B24802" w:rsidRPr="00A3698D" w:rsidRDefault="00B24802" w:rsidP="00B24802">
      <w:pPr>
        <w:spacing w:after="0" w:line="240" w:lineRule="auto"/>
        <w:jc w:val="both"/>
        <w:rPr>
          <w:rFonts w:ascii="Times New Roman" w:eastAsia="Times New Roman" w:hAnsi="Times New Roman" w:cs="Times New Roman"/>
          <w:sz w:val="30"/>
          <w:szCs w:val="30"/>
          <w:lang w:val="ru-RU" w:eastAsia="ru-RU"/>
        </w:rPr>
      </w:pPr>
    </w:p>
    <w:p w:rsidR="00B24802" w:rsidRPr="00A3698D" w:rsidRDefault="00B24802" w:rsidP="00B24802">
      <w:pPr>
        <w:spacing w:after="0" w:line="240" w:lineRule="auto"/>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Автореферати дисертацій</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proofErr w:type="spellStart"/>
      <w:r w:rsidRPr="00A3698D">
        <w:rPr>
          <w:rFonts w:ascii="Times New Roman" w:eastAsia="Times New Roman" w:hAnsi="Times New Roman" w:cs="Times New Roman"/>
          <w:sz w:val="30"/>
          <w:szCs w:val="30"/>
          <w:lang w:eastAsia="ru-RU"/>
        </w:rPr>
        <w:t>Касянок</w:t>
      </w:r>
      <w:proofErr w:type="spellEnd"/>
      <w:r w:rsidRPr="00A3698D">
        <w:rPr>
          <w:rFonts w:ascii="Times New Roman" w:eastAsia="Times New Roman" w:hAnsi="Times New Roman" w:cs="Times New Roman"/>
          <w:sz w:val="30"/>
          <w:szCs w:val="30"/>
          <w:lang w:eastAsia="ru-RU"/>
        </w:rPr>
        <w:t xml:space="preserve"> К.Г. Залучення іноземних інвестицій в умовах фінансових </w:t>
      </w:r>
      <w:proofErr w:type="spellStart"/>
      <w:r w:rsidRPr="00A3698D">
        <w:rPr>
          <w:rFonts w:ascii="Times New Roman" w:eastAsia="Times New Roman" w:hAnsi="Times New Roman" w:cs="Times New Roman"/>
          <w:sz w:val="30"/>
          <w:szCs w:val="30"/>
          <w:lang w:eastAsia="ru-RU"/>
        </w:rPr>
        <w:t>дисбалансів</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автореф</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дис</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канд</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екон</w:t>
      </w:r>
      <w:proofErr w:type="spellEnd"/>
      <w:r w:rsidRPr="00A3698D">
        <w:rPr>
          <w:rFonts w:ascii="Times New Roman" w:eastAsia="Times New Roman" w:hAnsi="Times New Roman" w:cs="Times New Roman"/>
          <w:sz w:val="30"/>
          <w:szCs w:val="30"/>
          <w:lang w:eastAsia="ru-RU"/>
        </w:rPr>
        <w:t>. наук: 08.00.02. Київ, 2019. 24 с.</w:t>
      </w:r>
    </w:p>
    <w:p w:rsidR="00B24802" w:rsidRPr="00A3698D" w:rsidRDefault="00B24802" w:rsidP="00B24802">
      <w:pPr>
        <w:spacing w:after="0" w:line="240" w:lineRule="auto"/>
        <w:rPr>
          <w:rFonts w:ascii="Times New Roman" w:eastAsia="Times New Roman" w:hAnsi="Times New Roman" w:cs="Times New Roman"/>
          <w:b/>
          <w:bCs/>
          <w:i/>
          <w:iCs/>
          <w:sz w:val="30"/>
          <w:szCs w:val="30"/>
          <w:lang w:eastAsia="ru-RU"/>
        </w:rPr>
      </w:pPr>
    </w:p>
    <w:p w:rsidR="00B24802" w:rsidRPr="00A3698D" w:rsidRDefault="00B24802" w:rsidP="00B24802">
      <w:pPr>
        <w:spacing w:after="0" w:line="240" w:lineRule="auto"/>
        <w:ind w:firstLine="709"/>
        <w:jc w:val="center"/>
        <w:rPr>
          <w:rFonts w:ascii="Times New Roman" w:eastAsia="Times New Roman" w:hAnsi="Times New Roman" w:cs="Times New Roman"/>
          <w:b/>
          <w:bCs/>
          <w:sz w:val="30"/>
          <w:szCs w:val="30"/>
          <w:lang w:eastAsia="ru-RU"/>
        </w:rPr>
      </w:pPr>
      <w:r w:rsidRPr="00A3698D">
        <w:rPr>
          <w:rFonts w:ascii="Times New Roman" w:eastAsia="Times New Roman" w:hAnsi="Times New Roman" w:cs="Times New Roman"/>
          <w:b/>
          <w:bCs/>
          <w:sz w:val="30"/>
          <w:szCs w:val="30"/>
          <w:lang w:eastAsia="ru-RU"/>
        </w:rPr>
        <w:t>Дисертації</w:t>
      </w:r>
    </w:p>
    <w:p w:rsidR="00B24802" w:rsidRPr="00A3698D" w:rsidRDefault="00B24802" w:rsidP="00B24802">
      <w:pPr>
        <w:spacing w:after="0" w:line="240" w:lineRule="auto"/>
        <w:ind w:firstLine="709"/>
        <w:jc w:val="both"/>
        <w:rPr>
          <w:rFonts w:ascii="Times New Roman" w:eastAsia="Times New Roman" w:hAnsi="Times New Roman" w:cs="Times New Roman"/>
          <w:sz w:val="30"/>
          <w:szCs w:val="30"/>
          <w:lang w:eastAsia="ru-RU"/>
        </w:rPr>
      </w:pPr>
      <w:r w:rsidRPr="00A3698D">
        <w:rPr>
          <w:rFonts w:ascii="Times New Roman" w:eastAsia="Times New Roman" w:hAnsi="Times New Roman" w:cs="Times New Roman"/>
          <w:sz w:val="30"/>
          <w:szCs w:val="30"/>
          <w:lang w:eastAsia="ru-RU"/>
        </w:rPr>
        <w:t xml:space="preserve">Созінова Є. І. Вплив </w:t>
      </w:r>
      <w:proofErr w:type="spellStart"/>
      <w:r w:rsidRPr="00A3698D">
        <w:rPr>
          <w:rFonts w:ascii="Times New Roman" w:eastAsia="Times New Roman" w:hAnsi="Times New Roman" w:cs="Times New Roman"/>
          <w:sz w:val="30"/>
          <w:szCs w:val="30"/>
          <w:lang w:eastAsia="ru-RU"/>
        </w:rPr>
        <w:t>синергіі</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регіональноі</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інтеграціі</w:t>
      </w:r>
      <w:proofErr w:type="spellEnd"/>
      <w:r w:rsidRPr="00A3698D">
        <w:rPr>
          <w:rFonts w:ascii="Times New Roman" w:eastAsia="Times New Roman" w:hAnsi="Times New Roman" w:cs="Times New Roman"/>
          <w:sz w:val="30"/>
          <w:szCs w:val="30"/>
          <w:lang w:eastAsia="ru-RU"/>
        </w:rPr>
        <w:t xml:space="preserve">̈ на розвиток потенціалу </w:t>
      </w:r>
      <w:proofErr w:type="spellStart"/>
      <w:r w:rsidRPr="00A3698D">
        <w:rPr>
          <w:rFonts w:ascii="Times New Roman" w:eastAsia="Times New Roman" w:hAnsi="Times New Roman" w:cs="Times New Roman"/>
          <w:sz w:val="30"/>
          <w:szCs w:val="30"/>
          <w:lang w:eastAsia="ru-RU"/>
        </w:rPr>
        <w:t>транснаціоналізаціі</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країн</w:t>
      </w:r>
      <w:proofErr w:type="spellEnd"/>
      <w:r w:rsidRPr="00A3698D">
        <w:rPr>
          <w:rFonts w:ascii="Times New Roman" w:eastAsia="Times New Roman" w:hAnsi="Times New Roman" w:cs="Times New Roman"/>
          <w:sz w:val="30"/>
          <w:szCs w:val="30"/>
          <w:lang w:eastAsia="ru-RU"/>
        </w:rPr>
        <w:t xml:space="preserve"> Південно-</w:t>
      </w:r>
      <w:proofErr w:type="spellStart"/>
      <w:r w:rsidRPr="00A3698D">
        <w:rPr>
          <w:rFonts w:ascii="Times New Roman" w:eastAsia="Times New Roman" w:hAnsi="Times New Roman" w:cs="Times New Roman"/>
          <w:sz w:val="30"/>
          <w:szCs w:val="30"/>
          <w:lang w:eastAsia="ru-RU"/>
        </w:rPr>
        <w:t>Східноі</w:t>
      </w:r>
      <w:proofErr w:type="spellEnd"/>
      <w:r w:rsidRPr="00A3698D">
        <w:rPr>
          <w:rFonts w:ascii="Times New Roman" w:eastAsia="Times New Roman" w:hAnsi="Times New Roman" w:cs="Times New Roman"/>
          <w:sz w:val="30"/>
          <w:szCs w:val="30"/>
          <w:lang w:eastAsia="ru-RU"/>
        </w:rPr>
        <w:t xml:space="preserve">̈ Європи: </w:t>
      </w:r>
      <w:proofErr w:type="spellStart"/>
      <w:r w:rsidRPr="00A3698D">
        <w:rPr>
          <w:rFonts w:ascii="Times New Roman" w:eastAsia="Times New Roman" w:hAnsi="Times New Roman" w:cs="Times New Roman"/>
          <w:sz w:val="30"/>
          <w:szCs w:val="30"/>
          <w:lang w:eastAsia="ru-RU"/>
        </w:rPr>
        <w:t>дис</w:t>
      </w:r>
      <w:proofErr w:type="spellEnd"/>
      <w:r w:rsidRPr="00A3698D">
        <w:rPr>
          <w:rFonts w:ascii="Times New Roman" w:eastAsia="Times New Roman" w:hAnsi="Times New Roman" w:cs="Times New Roman"/>
          <w:sz w:val="30"/>
          <w:szCs w:val="30"/>
          <w:lang w:eastAsia="ru-RU"/>
        </w:rPr>
        <w:t>…</w:t>
      </w:r>
      <w:proofErr w:type="spellStart"/>
      <w:r w:rsidRPr="00A3698D">
        <w:rPr>
          <w:rFonts w:ascii="Times New Roman" w:eastAsia="Times New Roman" w:hAnsi="Times New Roman" w:cs="Times New Roman"/>
          <w:sz w:val="30"/>
          <w:szCs w:val="30"/>
          <w:lang w:eastAsia="ru-RU"/>
        </w:rPr>
        <w:t>канд</w:t>
      </w:r>
      <w:proofErr w:type="spellEnd"/>
      <w:r w:rsidRPr="00A3698D">
        <w:rPr>
          <w:rFonts w:ascii="Times New Roman" w:eastAsia="Times New Roman" w:hAnsi="Times New Roman" w:cs="Times New Roman"/>
          <w:sz w:val="30"/>
          <w:szCs w:val="30"/>
          <w:lang w:eastAsia="ru-RU"/>
        </w:rPr>
        <w:t xml:space="preserve">. </w:t>
      </w:r>
      <w:proofErr w:type="spellStart"/>
      <w:r w:rsidRPr="00A3698D">
        <w:rPr>
          <w:rFonts w:ascii="Times New Roman" w:eastAsia="Times New Roman" w:hAnsi="Times New Roman" w:cs="Times New Roman"/>
          <w:sz w:val="30"/>
          <w:szCs w:val="30"/>
          <w:lang w:eastAsia="ru-RU"/>
        </w:rPr>
        <w:t>екон</w:t>
      </w:r>
      <w:proofErr w:type="spellEnd"/>
      <w:r w:rsidRPr="00A3698D">
        <w:rPr>
          <w:rFonts w:ascii="Times New Roman" w:eastAsia="Times New Roman" w:hAnsi="Times New Roman" w:cs="Times New Roman"/>
          <w:sz w:val="30"/>
          <w:szCs w:val="30"/>
          <w:lang w:eastAsia="ru-RU"/>
        </w:rPr>
        <w:t>. наук : 08.00.02 /Донецький національний університет імені Василя Стуса, Вінниця, 2021. 245 c.</w:t>
      </w:r>
    </w:p>
    <w:p w:rsidR="00B24802" w:rsidRPr="00A3698D" w:rsidRDefault="00B24802" w:rsidP="00B24802">
      <w:pPr>
        <w:spacing w:after="0" w:line="240" w:lineRule="auto"/>
        <w:ind w:firstLine="709"/>
        <w:jc w:val="both"/>
        <w:rPr>
          <w:rFonts w:ascii="Times New Roman" w:hAnsi="Times New Roman" w:cs="Times New Roman"/>
          <w:sz w:val="28"/>
          <w:szCs w:val="28"/>
        </w:rPr>
      </w:pPr>
    </w:p>
    <w:p w:rsidR="00EA09DD" w:rsidRPr="00A3698D" w:rsidRDefault="00EA09DD" w:rsidP="00B24802">
      <w:pPr>
        <w:spacing w:after="0"/>
        <w:ind w:firstLine="426"/>
        <w:jc w:val="right"/>
        <w:rPr>
          <w:rFonts w:ascii="Times New Roman" w:hAnsi="Times New Roman" w:cs="Times New Roman"/>
          <w:sz w:val="28"/>
          <w:szCs w:val="28"/>
        </w:rPr>
      </w:pPr>
    </w:p>
    <w:sectPr w:rsidR="00EA09DD" w:rsidRPr="00A3698D" w:rsidSect="00A3698D">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13125" w:rsidRDefault="00D13125" w:rsidP="00A3698D">
      <w:pPr>
        <w:spacing w:after="0" w:line="240" w:lineRule="auto"/>
      </w:pPr>
      <w:r>
        <w:separator/>
      </w:r>
    </w:p>
  </w:endnote>
  <w:endnote w:type="continuationSeparator" w:id="0">
    <w:p w:rsidR="00D13125" w:rsidRDefault="00D13125" w:rsidP="00A3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Microsoft YaHei"/>
    <w:charset w:val="00"/>
    <w:family w:val="swiss"/>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13125" w:rsidRDefault="00D13125" w:rsidP="00A3698D">
      <w:pPr>
        <w:spacing w:after="0" w:line="240" w:lineRule="auto"/>
      </w:pPr>
      <w:r>
        <w:separator/>
      </w:r>
    </w:p>
  </w:footnote>
  <w:footnote w:type="continuationSeparator" w:id="0">
    <w:p w:rsidR="00D13125" w:rsidRDefault="00D13125" w:rsidP="00A36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8259493"/>
      <w:docPartObj>
        <w:docPartGallery w:val="Page Numbers (Top of Page)"/>
        <w:docPartUnique/>
      </w:docPartObj>
    </w:sdtPr>
    <w:sdtEndPr/>
    <w:sdtContent>
      <w:p w:rsidR="00A3698D" w:rsidRDefault="00A3698D">
        <w:pPr>
          <w:pStyle w:val="af2"/>
          <w:jc w:val="right"/>
        </w:pPr>
        <w:r>
          <w:fldChar w:fldCharType="begin"/>
        </w:r>
        <w:r>
          <w:instrText>PAGE   \* MERGEFORMAT</w:instrText>
        </w:r>
        <w:r>
          <w:fldChar w:fldCharType="separate"/>
        </w:r>
        <w:r>
          <w:rPr>
            <w:lang w:val="ru-RU"/>
          </w:rPr>
          <w:t>2</w:t>
        </w:r>
        <w:r>
          <w:fldChar w:fldCharType="end"/>
        </w:r>
      </w:p>
    </w:sdtContent>
  </w:sdt>
  <w:p w:rsidR="00A3698D" w:rsidRDefault="00A36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multilevel"/>
    <w:tmpl w:val="0000000E"/>
    <w:name w:val="WW8Num22"/>
    <w:lvl w:ilvl="0">
      <w:start w:val="1"/>
      <w:numFmt w:val="decimal"/>
      <w:lvlText w:val="%1."/>
      <w:lvlJc w:val="left"/>
      <w:pPr>
        <w:tabs>
          <w:tab w:val="num" w:pos="360"/>
        </w:tabs>
        <w:ind w:left="360" w:hanging="360"/>
      </w:pPr>
      <w:rPr>
        <w:rFonts w:hint="default"/>
        <w:sz w:val="30"/>
        <w:szCs w:val="30"/>
        <w:lang w:val="uk-UA"/>
      </w:rPr>
    </w:lvl>
    <w:lvl w:ilvl="1">
      <w:start w:val="2"/>
      <w:numFmt w:val="decimal"/>
      <w:lvlText w:val="%1.%2."/>
      <w:lvlJc w:val="left"/>
      <w:pPr>
        <w:tabs>
          <w:tab w:val="num" w:pos="0"/>
        </w:tabs>
        <w:ind w:left="1996" w:hanging="720"/>
      </w:pPr>
      <w:rPr>
        <w:rFonts w:hint="default"/>
        <w:sz w:val="30"/>
        <w:szCs w:val="30"/>
        <w:lang w:val="uk-UA"/>
      </w:rPr>
    </w:lvl>
    <w:lvl w:ilvl="2">
      <w:start w:val="1"/>
      <w:numFmt w:val="decimal"/>
      <w:lvlText w:val="%1.%2.%3."/>
      <w:lvlJc w:val="left"/>
      <w:pPr>
        <w:tabs>
          <w:tab w:val="num" w:pos="0"/>
        </w:tabs>
        <w:ind w:left="3272" w:hanging="720"/>
      </w:pPr>
      <w:rPr>
        <w:rFonts w:hint="default"/>
        <w:sz w:val="30"/>
        <w:szCs w:val="30"/>
        <w:lang w:val="uk-UA"/>
      </w:rPr>
    </w:lvl>
    <w:lvl w:ilvl="3">
      <w:start w:val="1"/>
      <w:numFmt w:val="decimal"/>
      <w:lvlText w:val="%1.%2.%3.%4."/>
      <w:lvlJc w:val="left"/>
      <w:pPr>
        <w:tabs>
          <w:tab w:val="num" w:pos="0"/>
        </w:tabs>
        <w:ind w:left="4908" w:hanging="1080"/>
      </w:pPr>
      <w:rPr>
        <w:rFonts w:hint="default"/>
        <w:sz w:val="30"/>
        <w:szCs w:val="30"/>
        <w:lang w:val="uk-UA"/>
      </w:rPr>
    </w:lvl>
    <w:lvl w:ilvl="4">
      <w:start w:val="1"/>
      <w:numFmt w:val="decimal"/>
      <w:lvlText w:val="%1.%2.%3.%4.%5."/>
      <w:lvlJc w:val="left"/>
      <w:pPr>
        <w:tabs>
          <w:tab w:val="num" w:pos="0"/>
        </w:tabs>
        <w:ind w:left="6184" w:hanging="1080"/>
      </w:pPr>
      <w:rPr>
        <w:rFonts w:hint="default"/>
        <w:sz w:val="30"/>
        <w:szCs w:val="30"/>
        <w:lang w:val="uk-UA"/>
      </w:rPr>
    </w:lvl>
    <w:lvl w:ilvl="5">
      <w:start w:val="1"/>
      <w:numFmt w:val="decimal"/>
      <w:lvlText w:val="%1.%2.%3.%4.%5.%6."/>
      <w:lvlJc w:val="left"/>
      <w:pPr>
        <w:tabs>
          <w:tab w:val="num" w:pos="0"/>
        </w:tabs>
        <w:ind w:left="7820" w:hanging="1440"/>
      </w:pPr>
      <w:rPr>
        <w:rFonts w:hint="default"/>
        <w:sz w:val="30"/>
        <w:szCs w:val="30"/>
        <w:lang w:val="uk-UA"/>
      </w:rPr>
    </w:lvl>
    <w:lvl w:ilvl="6">
      <w:start w:val="1"/>
      <w:numFmt w:val="decimal"/>
      <w:lvlText w:val="%1.%2.%3.%4.%5.%6.%7."/>
      <w:lvlJc w:val="left"/>
      <w:pPr>
        <w:tabs>
          <w:tab w:val="num" w:pos="0"/>
        </w:tabs>
        <w:ind w:left="9456" w:hanging="1800"/>
      </w:pPr>
      <w:rPr>
        <w:rFonts w:hint="default"/>
        <w:sz w:val="30"/>
        <w:szCs w:val="30"/>
        <w:lang w:val="uk-UA"/>
      </w:rPr>
    </w:lvl>
    <w:lvl w:ilvl="7">
      <w:start w:val="1"/>
      <w:numFmt w:val="decimal"/>
      <w:lvlText w:val="%1.%2.%3.%4.%5.%6.%7.%8."/>
      <w:lvlJc w:val="left"/>
      <w:pPr>
        <w:tabs>
          <w:tab w:val="num" w:pos="0"/>
        </w:tabs>
        <w:ind w:left="10732" w:hanging="1800"/>
      </w:pPr>
      <w:rPr>
        <w:rFonts w:hint="default"/>
        <w:sz w:val="30"/>
        <w:szCs w:val="30"/>
        <w:lang w:val="uk-UA"/>
      </w:rPr>
    </w:lvl>
    <w:lvl w:ilvl="8">
      <w:start w:val="1"/>
      <w:numFmt w:val="decimal"/>
      <w:lvlText w:val="%1.%2.%3.%4.%5.%6.%7.%8.%9."/>
      <w:lvlJc w:val="left"/>
      <w:pPr>
        <w:tabs>
          <w:tab w:val="num" w:pos="0"/>
        </w:tabs>
        <w:ind w:left="12368" w:hanging="2160"/>
      </w:pPr>
      <w:rPr>
        <w:rFonts w:hint="default"/>
        <w:sz w:val="30"/>
        <w:szCs w:val="30"/>
        <w:lang w:val="uk-UA"/>
      </w:rPr>
    </w:lvl>
  </w:abstractNum>
  <w:abstractNum w:abstractNumId="1" w15:restartNumberingAfterBreak="0">
    <w:nsid w:val="05A40792"/>
    <w:multiLevelType w:val="multilevel"/>
    <w:tmpl w:val="3536A4A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8696702"/>
    <w:multiLevelType w:val="multilevel"/>
    <w:tmpl w:val="2998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C53AC"/>
    <w:multiLevelType w:val="hybridMultilevel"/>
    <w:tmpl w:val="70448164"/>
    <w:lvl w:ilvl="0" w:tplc="FA040638">
      <w:numFmt w:val="bullet"/>
      <w:lvlText w:val="-"/>
      <w:lvlJc w:val="left"/>
      <w:pPr>
        <w:ind w:left="810" w:hanging="360"/>
      </w:pPr>
      <w:rPr>
        <w:rFonts w:ascii="Times New Roman" w:eastAsiaTheme="minorHAnsi"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4" w15:restartNumberingAfterBreak="0">
    <w:nsid w:val="0BD80504"/>
    <w:multiLevelType w:val="multilevel"/>
    <w:tmpl w:val="18D614AE"/>
    <w:lvl w:ilvl="0">
      <w:start w:val="1"/>
      <w:numFmt w:val="decimal"/>
      <w:lvlText w:val="%1"/>
      <w:lvlJc w:val="left"/>
      <w:pPr>
        <w:ind w:left="878" w:hanging="423"/>
      </w:pPr>
      <w:rPr>
        <w:rFonts w:hint="default"/>
        <w:lang w:val="uk-UA" w:eastAsia="en-US" w:bidi="ar-SA"/>
      </w:rPr>
    </w:lvl>
    <w:lvl w:ilvl="1">
      <w:start w:val="1"/>
      <w:numFmt w:val="decimal"/>
      <w:lvlText w:val="%1.%2"/>
      <w:lvlJc w:val="left"/>
      <w:pPr>
        <w:ind w:left="878"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796" w:hanging="423"/>
      </w:pPr>
      <w:rPr>
        <w:rFonts w:hint="default"/>
        <w:lang w:val="uk-UA" w:eastAsia="en-US" w:bidi="ar-SA"/>
      </w:rPr>
    </w:lvl>
    <w:lvl w:ilvl="3">
      <w:numFmt w:val="bullet"/>
      <w:lvlText w:val="•"/>
      <w:lvlJc w:val="left"/>
      <w:pPr>
        <w:ind w:left="3755" w:hanging="423"/>
      </w:pPr>
      <w:rPr>
        <w:rFonts w:hint="default"/>
        <w:lang w:val="uk-UA" w:eastAsia="en-US" w:bidi="ar-SA"/>
      </w:rPr>
    </w:lvl>
    <w:lvl w:ilvl="4">
      <w:numFmt w:val="bullet"/>
      <w:lvlText w:val="•"/>
      <w:lvlJc w:val="left"/>
      <w:pPr>
        <w:ind w:left="4713" w:hanging="423"/>
      </w:pPr>
      <w:rPr>
        <w:rFonts w:hint="default"/>
        <w:lang w:val="uk-UA" w:eastAsia="en-US" w:bidi="ar-SA"/>
      </w:rPr>
    </w:lvl>
    <w:lvl w:ilvl="5">
      <w:numFmt w:val="bullet"/>
      <w:lvlText w:val="•"/>
      <w:lvlJc w:val="left"/>
      <w:pPr>
        <w:ind w:left="5672" w:hanging="423"/>
      </w:pPr>
      <w:rPr>
        <w:rFonts w:hint="default"/>
        <w:lang w:val="uk-UA" w:eastAsia="en-US" w:bidi="ar-SA"/>
      </w:rPr>
    </w:lvl>
    <w:lvl w:ilvl="6">
      <w:numFmt w:val="bullet"/>
      <w:lvlText w:val="•"/>
      <w:lvlJc w:val="left"/>
      <w:pPr>
        <w:ind w:left="6630" w:hanging="423"/>
      </w:pPr>
      <w:rPr>
        <w:rFonts w:hint="default"/>
        <w:lang w:val="uk-UA" w:eastAsia="en-US" w:bidi="ar-SA"/>
      </w:rPr>
    </w:lvl>
    <w:lvl w:ilvl="7">
      <w:numFmt w:val="bullet"/>
      <w:lvlText w:val="•"/>
      <w:lvlJc w:val="left"/>
      <w:pPr>
        <w:ind w:left="7588" w:hanging="423"/>
      </w:pPr>
      <w:rPr>
        <w:rFonts w:hint="default"/>
        <w:lang w:val="uk-UA" w:eastAsia="en-US" w:bidi="ar-SA"/>
      </w:rPr>
    </w:lvl>
    <w:lvl w:ilvl="8">
      <w:numFmt w:val="bullet"/>
      <w:lvlText w:val="•"/>
      <w:lvlJc w:val="left"/>
      <w:pPr>
        <w:ind w:left="8547" w:hanging="423"/>
      </w:pPr>
      <w:rPr>
        <w:rFonts w:hint="default"/>
        <w:lang w:val="uk-UA" w:eastAsia="en-US" w:bidi="ar-SA"/>
      </w:rPr>
    </w:lvl>
  </w:abstractNum>
  <w:abstractNum w:abstractNumId="5" w15:restartNumberingAfterBreak="0">
    <w:nsid w:val="0E3C521F"/>
    <w:multiLevelType w:val="hybridMultilevel"/>
    <w:tmpl w:val="721890D8"/>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2BA0E03"/>
    <w:multiLevelType w:val="multilevel"/>
    <w:tmpl w:val="55EA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6690F"/>
    <w:multiLevelType w:val="multilevel"/>
    <w:tmpl w:val="47DA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5F3141"/>
    <w:multiLevelType w:val="hybridMultilevel"/>
    <w:tmpl w:val="A1DE4B4C"/>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C9171C"/>
    <w:multiLevelType w:val="hybridMultilevel"/>
    <w:tmpl w:val="8D8A73A6"/>
    <w:lvl w:ilvl="0" w:tplc="3B941002">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0" w15:restartNumberingAfterBreak="0">
    <w:nsid w:val="15994068"/>
    <w:multiLevelType w:val="hybridMultilevel"/>
    <w:tmpl w:val="5D366A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5C90484"/>
    <w:multiLevelType w:val="multilevel"/>
    <w:tmpl w:val="F21CB3BC"/>
    <w:lvl w:ilvl="0">
      <w:start w:val="4"/>
      <w:numFmt w:val="decimal"/>
      <w:lvlText w:val="%1."/>
      <w:lvlJc w:val="left"/>
      <w:pPr>
        <w:ind w:left="420" w:hanging="420"/>
      </w:pPr>
      <w:rPr>
        <w:rFonts w:eastAsia="Calibri" w:hint="default"/>
      </w:rPr>
    </w:lvl>
    <w:lvl w:ilvl="1">
      <w:start w:val="2"/>
      <w:numFmt w:val="decimal"/>
      <w:lvlText w:val="%1.%2."/>
      <w:lvlJc w:val="left"/>
      <w:pPr>
        <w:ind w:left="1287" w:hanging="72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781" w:hanging="108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4275" w:hanging="1440"/>
      </w:pPr>
      <w:rPr>
        <w:rFonts w:eastAsia="Calibri" w:hint="default"/>
      </w:rPr>
    </w:lvl>
    <w:lvl w:ilvl="6">
      <w:start w:val="1"/>
      <w:numFmt w:val="decimal"/>
      <w:lvlText w:val="%1.%2.%3.%4.%5.%6.%7."/>
      <w:lvlJc w:val="left"/>
      <w:pPr>
        <w:ind w:left="5202" w:hanging="1800"/>
      </w:pPr>
      <w:rPr>
        <w:rFonts w:eastAsia="Calibri" w:hint="default"/>
      </w:rPr>
    </w:lvl>
    <w:lvl w:ilvl="7">
      <w:start w:val="1"/>
      <w:numFmt w:val="decimal"/>
      <w:lvlText w:val="%1.%2.%3.%4.%5.%6.%7.%8."/>
      <w:lvlJc w:val="left"/>
      <w:pPr>
        <w:ind w:left="5769" w:hanging="1800"/>
      </w:pPr>
      <w:rPr>
        <w:rFonts w:eastAsia="Calibri" w:hint="default"/>
      </w:rPr>
    </w:lvl>
    <w:lvl w:ilvl="8">
      <w:start w:val="1"/>
      <w:numFmt w:val="decimal"/>
      <w:lvlText w:val="%1.%2.%3.%4.%5.%6.%7.%8.%9."/>
      <w:lvlJc w:val="left"/>
      <w:pPr>
        <w:ind w:left="6696" w:hanging="2160"/>
      </w:pPr>
      <w:rPr>
        <w:rFonts w:eastAsia="Calibri" w:hint="default"/>
      </w:rPr>
    </w:lvl>
  </w:abstractNum>
  <w:abstractNum w:abstractNumId="12" w15:restartNumberingAfterBreak="0">
    <w:nsid w:val="18674D5D"/>
    <w:multiLevelType w:val="multilevel"/>
    <w:tmpl w:val="46CC87AA"/>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8A23F90"/>
    <w:multiLevelType w:val="hybridMultilevel"/>
    <w:tmpl w:val="4DD65D04"/>
    <w:lvl w:ilvl="0" w:tplc="99829332">
      <w:start w:val="1"/>
      <w:numFmt w:val="decimal"/>
      <w:lvlText w:val="%1."/>
      <w:lvlJc w:val="left"/>
      <w:pPr>
        <w:ind w:left="720" w:hanging="360"/>
      </w:pPr>
      <w:rPr>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8A63D78"/>
    <w:multiLevelType w:val="hybridMultilevel"/>
    <w:tmpl w:val="D172A4FA"/>
    <w:lvl w:ilvl="0" w:tplc="99829332">
      <w:start w:val="1"/>
      <w:numFmt w:val="decimal"/>
      <w:lvlText w:val="%1."/>
      <w:lvlJc w:val="left"/>
      <w:pPr>
        <w:ind w:left="720" w:hanging="360"/>
      </w:pPr>
      <w:rPr>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51431E9"/>
    <w:multiLevelType w:val="hybridMultilevel"/>
    <w:tmpl w:val="9DBEFE8C"/>
    <w:lvl w:ilvl="0" w:tplc="D2DE4522">
      <w:start w:val="1"/>
      <w:numFmt w:val="decimal"/>
      <w:lvlText w:val="%1."/>
      <w:lvlJc w:val="left"/>
      <w:pPr>
        <w:ind w:left="1069" w:hanging="360"/>
      </w:pPr>
      <w:rPr>
        <w:rFonts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15:restartNumberingAfterBreak="0">
    <w:nsid w:val="25B66FB9"/>
    <w:multiLevelType w:val="multilevel"/>
    <w:tmpl w:val="DA9C3D56"/>
    <w:lvl w:ilvl="0">
      <w:start w:val="2"/>
      <w:numFmt w:val="decimal"/>
      <w:lvlText w:val="%1"/>
      <w:lvlJc w:val="left"/>
      <w:pPr>
        <w:ind w:left="1445" w:hanging="423"/>
      </w:pPr>
      <w:rPr>
        <w:rFonts w:hint="default"/>
        <w:lang w:val="uk-UA" w:eastAsia="en-US" w:bidi="ar-SA"/>
      </w:rPr>
    </w:lvl>
    <w:lvl w:ilvl="1">
      <w:start w:val="1"/>
      <w:numFmt w:val="decimal"/>
      <w:lvlText w:val="%1.%2"/>
      <w:lvlJc w:val="left"/>
      <w:pPr>
        <w:ind w:left="1445" w:hanging="423"/>
      </w:pPr>
      <w:rPr>
        <w:rFonts w:ascii="Times New Roman" w:eastAsia="Times New Roman" w:hAnsi="Times New Roman" w:cs="Times New Roman" w:hint="default"/>
        <w:w w:val="99"/>
        <w:sz w:val="28"/>
        <w:szCs w:val="28"/>
        <w:lang w:val="uk-UA" w:eastAsia="en-US" w:bidi="ar-SA"/>
      </w:rPr>
    </w:lvl>
    <w:lvl w:ilvl="2">
      <w:numFmt w:val="bullet"/>
      <w:lvlText w:val="•"/>
      <w:lvlJc w:val="left"/>
      <w:pPr>
        <w:ind w:left="3244" w:hanging="423"/>
      </w:pPr>
      <w:rPr>
        <w:rFonts w:hint="default"/>
        <w:lang w:val="uk-UA" w:eastAsia="en-US" w:bidi="ar-SA"/>
      </w:rPr>
    </w:lvl>
    <w:lvl w:ilvl="3">
      <w:numFmt w:val="bullet"/>
      <w:lvlText w:val="•"/>
      <w:lvlJc w:val="left"/>
      <w:pPr>
        <w:ind w:left="4147" w:hanging="423"/>
      </w:pPr>
      <w:rPr>
        <w:rFonts w:hint="default"/>
        <w:lang w:val="uk-UA" w:eastAsia="en-US" w:bidi="ar-SA"/>
      </w:rPr>
    </w:lvl>
    <w:lvl w:ilvl="4">
      <w:numFmt w:val="bullet"/>
      <w:lvlText w:val="•"/>
      <w:lvlJc w:val="left"/>
      <w:pPr>
        <w:ind w:left="5049" w:hanging="423"/>
      </w:pPr>
      <w:rPr>
        <w:rFonts w:hint="default"/>
        <w:lang w:val="uk-UA" w:eastAsia="en-US" w:bidi="ar-SA"/>
      </w:rPr>
    </w:lvl>
    <w:lvl w:ilvl="5">
      <w:numFmt w:val="bullet"/>
      <w:lvlText w:val="•"/>
      <w:lvlJc w:val="left"/>
      <w:pPr>
        <w:ind w:left="5952" w:hanging="423"/>
      </w:pPr>
      <w:rPr>
        <w:rFonts w:hint="default"/>
        <w:lang w:val="uk-UA" w:eastAsia="en-US" w:bidi="ar-SA"/>
      </w:rPr>
    </w:lvl>
    <w:lvl w:ilvl="6">
      <w:numFmt w:val="bullet"/>
      <w:lvlText w:val="•"/>
      <w:lvlJc w:val="left"/>
      <w:pPr>
        <w:ind w:left="6854" w:hanging="423"/>
      </w:pPr>
      <w:rPr>
        <w:rFonts w:hint="default"/>
        <w:lang w:val="uk-UA" w:eastAsia="en-US" w:bidi="ar-SA"/>
      </w:rPr>
    </w:lvl>
    <w:lvl w:ilvl="7">
      <w:numFmt w:val="bullet"/>
      <w:lvlText w:val="•"/>
      <w:lvlJc w:val="left"/>
      <w:pPr>
        <w:ind w:left="7756" w:hanging="423"/>
      </w:pPr>
      <w:rPr>
        <w:rFonts w:hint="default"/>
        <w:lang w:val="uk-UA" w:eastAsia="en-US" w:bidi="ar-SA"/>
      </w:rPr>
    </w:lvl>
    <w:lvl w:ilvl="8">
      <w:numFmt w:val="bullet"/>
      <w:lvlText w:val="•"/>
      <w:lvlJc w:val="left"/>
      <w:pPr>
        <w:ind w:left="8659" w:hanging="423"/>
      </w:pPr>
      <w:rPr>
        <w:rFonts w:hint="default"/>
        <w:lang w:val="uk-UA" w:eastAsia="en-US" w:bidi="ar-SA"/>
      </w:rPr>
    </w:lvl>
  </w:abstractNum>
  <w:abstractNum w:abstractNumId="17" w15:restartNumberingAfterBreak="0">
    <w:nsid w:val="25DD3E58"/>
    <w:multiLevelType w:val="hybridMultilevel"/>
    <w:tmpl w:val="FAC60F9C"/>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7B15E3F"/>
    <w:multiLevelType w:val="hybridMultilevel"/>
    <w:tmpl w:val="752A3EE6"/>
    <w:lvl w:ilvl="0" w:tplc="7980BDA0">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7CF762F"/>
    <w:multiLevelType w:val="hybridMultilevel"/>
    <w:tmpl w:val="68E20E08"/>
    <w:lvl w:ilvl="0" w:tplc="3B94100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27DF43E9"/>
    <w:multiLevelType w:val="hybridMultilevel"/>
    <w:tmpl w:val="F4027802"/>
    <w:lvl w:ilvl="0" w:tplc="FA04063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29747028"/>
    <w:multiLevelType w:val="hybridMultilevel"/>
    <w:tmpl w:val="16007FC4"/>
    <w:lvl w:ilvl="0" w:tplc="F8A4657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2DC054C1"/>
    <w:multiLevelType w:val="hybridMultilevel"/>
    <w:tmpl w:val="51189F68"/>
    <w:lvl w:ilvl="0" w:tplc="55C6ED40">
      <w:start w:val="2"/>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2DFA1DB5"/>
    <w:multiLevelType w:val="hybridMultilevel"/>
    <w:tmpl w:val="A4B8CE78"/>
    <w:lvl w:ilvl="0" w:tplc="F8A4657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3BF13DB0"/>
    <w:multiLevelType w:val="hybridMultilevel"/>
    <w:tmpl w:val="0EEEFCAA"/>
    <w:lvl w:ilvl="0" w:tplc="72DA80A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3C9854CB"/>
    <w:multiLevelType w:val="hybridMultilevel"/>
    <w:tmpl w:val="92F68902"/>
    <w:lvl w:ilvl="0" w:tplc="3B941002">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3CEF56C2"/>
    <w:multiLevelType w:val="hybridMultilevel"/>
    <w:tmpl w:val="5958E752"/>
    <w:lvl w:ilvl="0" w:tplc="3B94100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3D923A07"/>
    <w:multiLevelType w:val="hybridMultilevel"/>
    <w:tmpl w:val="CD1C67E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3F2C2B0C"/>
    <w:multiLevelType w:val="hybridMultilevel"/>
    <w:tmpl w:val="63A4062E"/>
    <w:lvl w:ilvl="0" w:tplc="3B941002">
      <w:numFmt w:val="bullet"/>
      <w:lvlText w:val="-"/>
      <w:lvlJc w:val="left"/>
      <w:pPr>
        <w:ind w:left="1854" w:hanging="360"/>
      </w:pPr>
      <w:rPr>
        <w:rFonts w:ascii="Times New Roman" w:eastAsiaTheme="minorHAnsi"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421B46AF"/>
    <w:multiLevelType w:val="hybridMultilevel"/>
    <w:tmpl w:val="5B5064EA"/>
    <w:lvl w:ilvl="0" w:tplc="55C6ED40">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45482D46"/>
    <w:multiLevelType w:val="hybridMultilevel"/>
    <w:tmpl w:val="36420F00"/>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6FD2D9D"/>
    <w:multiLevelType w:val="hybridMultilevel"/>
    <w:tmpl w:val="1DF6D83A"/>
    <w:lvl w:ilvl="0" w:tplc="44C47926">
      <w:start w:val="5"/>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2" w15:restartNumberingAfterBreak="0">
    <w:nsid w:val="49340D82"/>
    <w:multiLevelType w:val="multilevel"/>
    <w:tmpl w:val="D85A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392B93"/>
    <w:multiLevelType w:val="hybridMultilevel"/>
    <w:tmpl w:val="BB043758"/>
    <w:lvl w:ilvl="0" w:tplc="9E3AACF2">
      <w:start w:val="1"/>
      <w:numFmt w:val="decimal"/>
      <w:lvlText w:val="%1."/>
      <w:lvlJc w:val="left"/>
      <w:pPr>
        <w:ind w:left="739" w:hanging="438"/>
        <w:jc w:val="right"/>
      </w:pPr>
      <w:rPr>
        <w:rFonts w:ascii="Times New Roman" w:eastAsia="Times New Roman" w:hAnsi="Times New Roman" w:cs="Times New Roman" w:hint="default"/>
        <w:w w:val="99"/>
        <w:sz w:val="28"/>
        <w:szCs w:val="28"/>
        <w:lang w:val="uk-UA" w:eastAsia="en-US" w:bidi="ar-SA"/>
      </w:rPr>
    </w:lvl>
    <w:lvl w:ilvl="1" w:tplc="4BB4C19E">
      <w:start w:val="1"/>
      <w:numFmt w:val="decimal"/>
      <w:lvlText w:val="%2."/>
      <w:lvlJc w:val="left"/>
      <w:pPr>
        <w:ind w:left="1268" w:hanging="356"/>
      </w:pPr>
      <w:rPr>
        <w:rFonts w:ascii="Times New Roman" w:eastAsia="Times New Roman" w:hAnsi="Times New Roman" w:cs="Times New Roman" w:hint="default"/>
        <w:w w:val="99"/>
        <w:sz w:val="28"/>
        <w:szCs w:val="28"/>
        <w:lang w:val="uk-UA" w:eastAsia="en-US" w:bidi="ar-SA"/>
      </w:rPr>
    </w:lvl>
    <w:lvl w:ilvl="2" w:tplc="75965902">
      <w:numFmt w:val="bullet"/>
      <w:lvlText w:val="•"/>
      <w:lvlJc w:val="left"/>
      <w:pPr>
        <w:ind w:left="2282" w:hanging="356"/>
      </w:pPr>
      <w:rPr>
        <w:rFonts w:hint="default"/>
        <w:lang w:val="uk-UA" w:eastAsia="en-US" w:bidi="ar-SA"/>
      </w:rPr>
    </w:lvl>
    <w:lvl w:ilvl="3" w:tplc="FCFCD2CA">
      <w:numFmt w:val="bullet"/>
      <w:lvlText w:val="•"/>
      <w:lvlJc w:val="left"/>
      <w:pPr>
        <w:ind w:left="3305" w:hanging="356"/>
      </w:pPr>
      <w:rPr>
        <w:rFonts w:hint="default"/>
        <w:lang w:val="uk-UA" w:eastAsia="en-US" w:bidi="ar-SA"/>
      </w:rPr>
    </w:lvl>
    <w:lvl w:ilvl="4" w:tplc="158E684A">
      <w:numFmt w:val="bullet"/>
      <w:lvlText w:val="•"/>
      <w:lvlJc w:val="left"/>
      <w:pPr>
        <w:ind w:left="4328" w:hanging="356"/>
      </w:pPr>
      <w:rPr>
        <w:rFonts w:hint="default"/>
        <w:lang w:val="uk-UA" w:eastAsia="en-US" w:bidi="ar-SA"/>
      </w:rPr>
    </w:lvl>
    <w:lvl w:ilvl="5" w:tplc="4D1224B6">
      <w:numFmt w:val="bullet"/>
      <w:lvlText w:val="•"/>
      <w:lvlJc w:val="left"/>
      <w:pPr>
        <w:ind w:left="5350" w:hanging="356"/>
      </w:pPr>
      <w:rPr>
        <w:rFonts w:hint="default"/>
        <w:lang w:val="uk-UA" w:eastAsia="en-US" w:bidi="ar-SA"/>
      </w:rPr>
    </w:lvl>
    <w:lvl w:ilvl="6" w:tplc="B17C6A36">
      <w:numFmt w:val="bullet"/>
      <w:lvlText w:val="•"/>
      <w:lvlJc w:val="left"/>
      <w:pPr>
        <w:ind w:left="6373" w:hanging="356"/>
      </w:pPr>
      <w:rPr>
        <w:rFonts w:hint="default"/>
        <w:lang w:val="uk-UA" w:eastAsia="en-US" w:bidi="ar-SA"/>
      </w:rPr>
    </w:lvl>
    <w:lvl w:ilvl="7" w:tplc="F4701A3C">
      <w:numFmt w:val="bullet"/>
      <w:lvlText w:val="•"/>
      <w:lvlJc w:val="left"/>
      <w:pPr>
        <w:ind w:left="7396" w:hanging="356"/>
      </w:pPr>
      <w:rPr>
        <w:rFonts w:hint="default"/>
        <w:lang w:val="uk-UA" w:eastAsia="en-US" w:bidi="ar-SA"/>
      </w:rPr>
    </w:lvl>
    <w:lvl w:ilvl="8" w:tplc="CC160874">
      <w:numFmt w:val="bullet"/>
      <w:lvlText w:val="•"/>
      <w:lvlJc w:val="left"/>
      <w:pPr>
        <w:ind w:left="8418" w:hanging="356"/>
      </w:pPr>
      <w:rPr>
        <w:rFonts w:hint="default"/>
        <w:lang w:val="uk-UA" w:eastAsia="en-US" w:bidi="ar-SA"/>
      </w:rPr>
    </w:lvl>
  </w:abstractNum>
  <w:abstractNum w:abstractNumId="34" w15:restartNumberingAfterBreak="0">
    <w:nsid w:val="4C023C62"/>
    <w:multiLevelType w:val="hybridMultilevel"/>
    <w:tmpl w:val="8C36749A"/>
    <w:lvl w:ilvl="0" w:tplc="74626650">
      <w:start w:val="23"/>
      <w:numFmt w:val="bullet"/>
      <w:lvlText w:val=""/>
      <w:lvlJc w:val="left"/>
      <w:pPr>
        <w:ind w:left="720" w:hanging="360"/>
      </w:pPr>
      <w:rPr>
        <w:rFonts w:ascii="Symbol" w:eastAsiaTheme="minorHAnsi"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DD812B9"/>
    <w:multiLevelType w:val="hybridMultilevel"/>
    <w:tmpl w:val="CE8C6EAA"/>
    <w:lvl w:ilvl="0" w:tplc="FA040638">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4F117B83"/>
    <w:multiLevelType w:val="hybridMultilevel"/>
    <w:tmpl w:val="FA182C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F386082"/>
    <w:multiLevelType w:val="hybridMultilevel"/>
    <w:tmpl w:val="2F88C5DA"/>
    <w:lvl w:ilvl="0" w:tplc="04190011">
      <w:start w:val="1"/>
      <w:numFmt w:val="decimal"/>
      <w:lvlText w:val="%1)"/>
      <w:lvlJc w:val="left"/>
      <w:pPr>
        <w:ind w:left="720" w:hanging="360"/>
      </w:pPr>
      <w:rPr>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DD9128E"/>
    <w:multiLevelType w:val="multilevel"/>
    <w:tmpl w:val="114272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0C07BD6"/>
    <w:multiLevelType w:val="hybridMultilevel"/>
    <w:tmpl w:val="46047C32"/>
    <w:lvl w:ilvl="0" w:tplc="9B3E4228">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451"/>
        </w:tabs>
        <w:ind w:left="451" w:hanging="360"/>
      </w:pPr>
    </w:lvl>
    <w:lvl w:ilvl="2" w:tplc="0422001B" w:tentative="1">
      <w:start w:val="1"/>
      <w:numFmt w:val="lowerRoman"/>
      <w:lvlText w:val="%3."/>
      <w:lvlJc w:val="right"/>
      <w:pPr>
        <w:tabs>
          <w:tab w:val="num" w:pos="1171"/>
        </w:tabs>
        <w:ind w:left="1171" w:hanging="180"/>
      </w:pPr>
    </w:lvl>
    <w:lvl w:ilvl="3" w:tplc="0422000F" w:tentative="1">
      <w:start w:val="1"/>
      <w:numFmt w:val="decimal"/>
      <w:lvlText w:val="%4."/>
      <w:lvlJc w:val="left"/>
      <w:pPr>
        <w:tabs>
          <w:tab w:val="num" w:pos="1891"/>
        </w:tabs>
        <w:ind w:left="1891" w:hanging="360"/>
      </w:pPr>
    </w:lvl>
    <w:lvl w:ilvl="4" w:tplc="04220019" w:tentative="1">
      <w:start w:val="1"/>
      <w:numFmt w:val="lowerLetter"/>
      <w:lvlText w:val="%5."/>
      <w:lvlJc w:val="left"/>
      <w:pPr>
        <w:tabs>
          <w:tab w:val="num" w:pos="2611"/>
        </w:tabs>
        <w:ind w:left="2611" w:hanging="360"/>
      </w:pPr>
    </w:lvl>
    <w:lvl w:ilvl="5" w:tplc="0422001B" w:tentative="1">
      <w:start w:val="1"/>
      <w:numFmt w:val="lowerRoman"/>
      <w:lvlText w:val="%6."/>
      <w:lvlJc w:val="right"/>
      <w:pPr>
        <w:tabs>
          <w:tab w:val="num" w:pos="3331"/>
        </w:tabs>
        <w:ind w:left="3331" w:hanging="180"/>
      </w:pPr>
    </w:lvl>
    <w:lvl w:ilvl="6" w:tplc="0422000F" w:tentative="1">
      <w:start w:val="1"/>
      <w:numFmt w:val="decimal"/>
      <w:lvlText w:val="%7."/>
      <w:lvlJc w:val="left"/>
      <w:pPr>
        <w:tabs>
          <w:tab w:val="num" w:pos="4051"/>
        </w:tabs>
        <w:ind w:left="4051" w:hanging="360"/>
      </w:pPr>
    </w:lvl>
    <w:lvl w:ilvl="7" w:tplc="04220019" w:tentative="1">
      <w:start w:val="1"/>
      <w:numFmt w:val="lowerLetter"/>
      <w:lvlText w:val="%8."/>
      <w:lvlJc w:val="left"/>
      <w:pPr>
        <w:tabs>
          <w:tab w:val="num" w:pos="4771"/>
        </w:tabs>
        <w:ind w:left="4771" w:hanging="360"/>
      </w:pPr>
    </w:lvl>
    <w:lvl w:ilvl="8" w:tplc="0422001B" w:tentative="1">
      <w:start w:val="1"/>
      <w:numFmt w:val="lowerRoman"/>
      <w:lvlText w:val="%9."/>
      <w:lvlJc w:val="right"/>
      <w:pPr>
        <w:tabs>
          <w:tab w:val="num" w:pos="5491"/>
        </w:tabs>
        <w:ind w:left="5491" w:hanging="180"/>
      </w:pPr>
    </w:lvl>
  </w:abstractNum>
  <w:abstractNum w:abstractNumId="40" w15:restartNumberingAfterBreak="0">
    <w:nsid w:val="614E36C3"/>
    <w:multiLevelType w:val="hybridMultilevel"/>
    <w:tmpl w:val="471C7566"/>
    <w:lvl w:ilvl="0" w:tplc="6B286EA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1D62A60"/>
    <w:multiLevelType w:val="hybridMultilevel"/>
    <w:tmpl w:val="0F94DFB2"/>
    <w:lvl w:ilvl="0" w:tplc="2E4EB7C4">
      <w:start w:val="1"/>
      <w:numFmt w:val="decimal"/>
      <w:lvlText w:val="%1."/>
      <w:lvlJc w:val="left"/>
      <w:pPr>
        <w:ind w:left="1068" w:hanging="360"/>
      </w:pPr>
      <w:rPr>
        <w:sz w:val="28"/>
        <w:szCs w:val="28"/>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42" w15:restartNumberingAfterBreak="0">
    <w:nsid w:val="64D215BE"/>
    <w:multiLevelType w:val="hybridMultilevel"/>
    <w:tmpl w:val="A94A22AE"/>
    <w:lvl w:ilvl="0" w:tplc="FA040638">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15:restartNumberingAfterBreak="0">
    <w:nsid w:val="669811EA"/>
    <w:multiLevelType w:val="hybridMultilevel"/>
    <w:tmpl w:val="F3744A4A"/>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73B1FCA"/>
    <w:multiLevelType w:val="hybridMultilevel"/>
    <w:tmpl w:val="8E98F6A2"/>
    <w:lvl w:ilvl="0" w:tplc="8ADE0F0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A30781D"/>
    <w:multiLevelType w:val="hybridMultilevel"/>
    <w:tmpl w:val="6C80C4A6"/>
    <w:lvl w:ilvl="0" w:tplc="B2C4BDB6">
      <w:start w:val="1"/>
      <w:numFmt w:val="decimal"/>
      <w:lvlText w:val="%1."/>
      <w:lvlJc w:val="left"/>
      <w:pPr>
        <w:ind w:left="927" w:hanging="360"/>
      </w:pPr>
      <w:rPr>
        <w:rFonts w:hint="default"/>
        <w:color w:val="auto"/>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6" w15:restartNumberingAfterBreak="0">
    <w:nsid w:val="6C1A7798"/>
    <w:multiLevelType w:val="hybridMultilevel"/>
    <w:tmpl w:val="A984A608"/>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D2D2695"/>
    <w:multiLevelType w:val="hybridMultilevel"/>
    <w:tmpl w:val="D07CCC9A"/>
    <w:lvl w:ilvl="0" w:tplc="3B941002">
      <w:numFmt w:val="bullet"/>
      <w:lvlText w:val="-"/>
      <w:lvlJc w:val="left"/>
      <w:pPr>
        <w:ind w:left="1287"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15:restartNumberingAfterBreak="0">
    <w:nsid w:val="6F381841"/>
    <w:multiLevelType w:val="hybridMultilevel"/>
    <w:tmpl w:val="70E4371E"/>
    <w:lvl w:ilvl="0" w:tplc="FA04063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7367151C"/>
    <w:multiLevelType w:val="hybridMultilevel"/>
    <w:tmpl w:val="0B32F49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0"/>
  </w:num>
  <w:num w:numId="2">
    <w:abstractNumId w:val="25"/>
  </w:num>
  <w:num w:numId="3">
    <w:abstractNumId w:val="15"/>
  </w:num>
  <w:num w:numId="4">
    <w:abstractNumId w:val="24"/>
  </w:num>
  <w:num w:numId="5">
    <w:abstractNumId w:val="2"/>
  </w:num>
  <w:num w:numId="6">
    <w:abstractNumId w:val="6"/>
  </w:num>
  <w:num w:numId="7">
    <w:abstractNumId w:val="32"/>
  </w:num>
  <w:num w:numId="8">
    <w:abstractNumId w:val="7"/>
  </w:num>
  <w:num w:numId="9">
    <w:abstractNumId w:val="17"/>
  </w:num>
  <w:num w:numId="10">
    <w:abstractNumId w:val="3"/>
  </w:num>
  <w:num w:numId="11">
    <w:abstractNumId w:val="48"/>
  </w:num>
  <w:num w:numId="12">
    <w:abstractNumId w:val="29"/>
  </w:num>
  <w:num w:numId="13">
    <w:abstractNumId w:val="42"/>
  </w:num>
  <w:num w:numId="14">
    <w:abstractNumId w:val="35"/>
  </w:num>
  <w:num w:numId="15">
    <w:abstractNumId w:val="0"/>
  </w:num>
  <w:num w:numId="16">
    <w:abstractNumId w:val="12"/>
  </w:num>
  <w:num w:numId="17">
    <w:abstractNumId w:val="45"/>
  </w:num>
  <w:num w:numId="18">
    <w:abstractNumId w:val="33"/>
  </w:num>
  <w:num w:numId="19">
    <w:abstractNumId w:val="16"/>
  </w:num>
  <w:num w:numId="20">
    <w:abstractNumId w:val="4"/>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5"/>
  </w:num>
  <w:num w:numId="26">
    <w:abstractNumId w:val="39"/>
  </w:num>
  <w:num w:numId="27">
    <w:abstractNumId w:val="46"/>
  </w:num>
  <w:num w:numId="28">
    <w:abstractNumId w:val="30"/>
  </w:num>
  <w:num w:numId="29">
    <w:abstractNumId w:val="43"/>
  </w:num>
  <w:num w:numId="30">
    <w:abstractNumId w:val="1"/>
  </w:num>
  <w:num w:numId="31">
    <w:abstractNumId w:val="40"/>
  </w:num>
  <w:num w:numId="32">
    <w:abstractNumId w:val="11"/>
  </w:num>
  <w:num w:numId="33">
    <w:abstractNumId w:val="38"/>
  </w:num>
  <w:num w:numId="34">
    <w:abstractNumId w:val="22"/>
  </w:num>
  <w:num w:numId="35">
    <w:abstractNumId w:val="44"/>
  </w:num>
  <w:num w:numId="36">
    <w:abstractNumId w:val="26"/>
  </w:num>
  <w:num w:numId="37">
    <w:abstractNumId w:val="19"/>
  </w:num>
  <w:num w:numId="38">
    <w:abstractNumId w:val="9"/>
  </w:num>
  <w:num w:numId="39">
    <w:abstractNumId w:val="47"/>
  </w:num>
  <w:num w:numId="40">
    <w:abstractNumId w:val="27"/>
  </w:num>
  <w:num w:numId="41">
    <w:abstractNumId w:val="34"/>
  </w:num>
  <w:num w:numId="42">
    <w:abstractNumId w:val="28"/>
  </w:num>
  <w:num w:numId="43">
    <w:abstractNumId w:val="18"/>
  </w:num>
  <w:num w:numId="44">
    <w:abstractNumId w:val="49"/>
  </w:num>
  <w:num w:numId="45">
    <w:abstractNumId w:val="21"/>
  </w:num>
  <w:num w:numId="46">
    <w:abstractNumId w:val="14"/>
  </w:num>
  <w:num w:numId="47">
    <w:abstractNumId w:val="13"/>
  </w:num>
  <w:num w:numId="48">
    <w:abstractNumId w:val="37"/>
  </w:num>
  <w:num w:numId="49">
    <w:abstractNumId w:val="23"/>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87"/>
    <w:rsid w:val="00000A3B"/>
    <w:rsid w:val="00047292"/>
    <w:rsid w:val="000F151B"/>
    <w:rsid w:val="00100303"/>
    <w:rsid w:val="00123AF4"/>
    <w:rsid w:val="00136D92"/>
    <w:rsid w:val="00174EE0"/>
    <w:rsid w:val="001911E3"/>
    <w:rsid w:val="001E1A64"/>
    <w:rsid w:val="001F1758"/>
    <w:rsid w:val="001F7903"/>
    <w:rsid w:val="00281FFE"/>
    <w:rsid w:val="002A3CB2"/>
    <w:rsid w:val="002F6DF8"/>
    <w:rsid w:val="00336A48"/>
    <w:rsid w:val="00386812"/>
    <w:rsid w:val="00396C08"/>
    <w:rsid w:val="003E1626"/>
    <w:rsid w:val="00424DEE"/>
    <w:rsid w:val="00471A4E"/>
    <w:rsid w:val="004866BD"/>
    <w:rsid w:val="00493FF6"/>
    <w:rsid w:val="005B6426"/>
    <w:rsid w:val="0060444A"/>
    <w:rsid w:val="00621A40"/>
    <w:rsid w:val="006832EC"/>
    <w:rsid w:val="00724319"/>
    <w:rsid w:val="007850A1"/>
    <w:rsid w:val="007C2E87"/>
    <w:rsid w:val="00802DC3"/>
    <w:rsid w:val="00813B1A"/>
    <w:rsid w:val="008166E0"/>
    <w:rsid w:val="00822568"/>
    <w:rsid w:val="00866126"/>
    <w:rsid w:val="00882835"/>
    <w:rsid w:val="008C1FFE"/>
    <w:rsid w:val="009376DB"/>
    <w:rsid w:val="00970254"/>
    <w:rsid w:val="009800F3"/>
    <w:rsid w:val="009F5089"/>
    <w:rsid w:val="00A3698D"/>
    <w:rsid w:val="00A61CDF"/>
    <w:rsid w:val="00A84E0E"/>
    <w:rsid w:val="00AA21FA"/>
    <w:rsid w:val="00AB14A2"/>
    <w:rsid w:val="00AD5E1E"/>
    <w:rsid w:val="00B14AD5"/>
    <w:rsid w:val="00B24802"/>
    <w:rsid w:val="00B539CB"/>
    <w:rsid w:val="00B565D6"/>
    <w:rsid w:val="00BB754C"/>
    <w:rsid w:val="00BC53AB"/>
    <w:rsid w:val="00BD6579"/>
    <w:rsid w:val="00BD6C43"/>
    <w:rsid w:val="00C34F37"/>
    <w:rsid w:val="00C5590E"/>
    <w:rsid w:val="00CC6555"/>
    <w:rsid w:val="00CF15E4"/>
    <w:rsid w:val="00D13125"/>
    <w:rsid w:val="00D35B14"/>
    <w:rsid w:val="00D74A10"/>
    <w:rsid w:val="00DC65CA"/>
    <w:rsid w:val="00DD657A"/>
    <w:rsid w:val="00DE529B"/>
    <w:rsid w:val="00E320B1"/>
    <w:rsid w:val="00EA09DD"/>
    <w:rsid w:val="00EB16E3"/>
    <w:rsid w:val="00F02B7E"/>
    <w:rsid w:val="00F5353F"/>
    <w:rsid w:val="00F91FB1"/>
    <w:rsid w:val="00FA2394"/>
    <w:rsid w:val="00FA6AB2"/>
    <w:rsid w:val="00FD2C34"/>
    <w:rsid w:val="00FD6F0F"/>
    <w:rsid w:val="00FF07E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18CE4C1-34B0-43F0-A40C-1DF255D7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36D9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6832EC"/>
    <w:pPr>
      <w:keepNext/>
      <w:keepLines/>
      <w:spacing w:before="40" w:after="0"/>
      <w:outlineLvl w:val="2"/>
    </w:pPr>
    <w:rPr>
      <w:rFonts w:ascii="Cambria" w:eastAsia="Times New Roman" w:hAnsi="Cambria" w:cs="Times New Roman"/>
      <w:color w:val="243F60"/>
      <w:sz w:val="24"/>
      <w:szCs w:val="24"/>
    </w:rPr>
  </w:style>
  <w:style w:type="paragraph" w:styleId="5">
    <w:name w:val="heading 5"/>
    <w:basedOn w:val="a"/>
    <w:next w:val="a"/>
    <w:link w:val="50"/>
    <w:uiPriority w:val="9"/>
    <w:semiHidden/>
    <w:unhideWhenUsed/>
    <w:qFormat/>
    <w:rsid w:val="00136D92"/>
    <w:pPr>
      <w:keepNext/>
      <w:keepLines/>
      <w:spacing w:before="40" w:after="0"/>
      <w:outlineLvl w:val="4"/>
    </w:pPr>
    <w:rPr>
      <w:rFonts w:asciiTheme="majorHAnsi" w:eastAsiaTheme="majorEastAsia" w:hAnsiTheme="majorHAnsi" w:cstheme="majorBidi"/>
      <w:color w:val="2F5496" w:themeColor="accent1" w:themeShade="BF"/>
    </w:rPr>
  </w:style>
  <w:style w:type="paragraph" w:styleId="9">
    <w:name w:val="heading 9"/>
    <w:basedOn w:val="a"/>
    <w:next w:val="a"/>
    <w:link w:val="90"/>
    <w:uiPriority w:val="9"/>
    <w:semiHidden/>
    <w:unhideWhenUsed/>
    <w:qFormat/>
    <w:rsid w:val="006832EC"/>
    <w:pPr>
      <w:keepNext/>
      <w:keepLines/>
      <w:spacing w:before="40" w:after="0"/>
      <w:outlineLvl w:val="8"/>
    </w:pPr>
    <w:rPr>
      <w:rFonts w:ascii="Cambria" w:eastAsia="Times New Roman" w:hAnsi="Cambria"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6D92"/>
    <w:rPr>
      <w:rFonts w:asciiTheme="majorHAnsi" w:eastAsiaTheme="majorEastAsia" w:hAnsiTheme="majorHAnsi" w:cstheme="majorBidi"/>
      <w:b/>
      <w:bCs/>
      <w:color w:val="2F5496" w:themeColor="accent1" w:themeShade="BF"/>
      <w:sz w:val="28"/>
      <w:szCs w:val="28"/>
    </w:rPr>
  </w:style>
  <w:style w:type="character" w:customStyle="1" w:styleId="30">
    <w:name w:val="Заголовок 3 Знак"/>
    <w:basedOn w:val="a0"/>
    <w:link w:val="3"/>
    <w:uiPriority w:val="9"/>
    <w:rsid w:val="006832EC"/>
    <w:rPr>
      <w:rFonts w:ascii="Cambria" w:eastAsia="Times New Roman" w:hAnsi="Cambria" w:cs="Times New Roman"/>
      <w:color w:val="243F60"/>
      <w:sz w:val="24"/>
      <w:szCs w:val="24"/>
    </w:rPr>
  </w:style>
  <w:style w:type="character" w:customStyle="1" w:styleId="50">
    <w:name w:val="Заголовок 5 Знак"/>
    <w:basedOn w:val="a0"/>
    <w:link w:val="5"/>
    <w:uiPriority w:val="9"/>
    <w:semiHidden/>
    <w:rsid w:val="00136D92"/>
    <w:rPr>
      <w:rFonts w:asciiTheme="majorHAnsi" w:eastAsiaTheme="majorEastAsia" w:hAnsiTheme="majorHAnsi" w:cstheme="majorBidi"/>
      <w:color w:val="2F5496" w:themeColor="accent1" w:themeShade="BF"/>
    </w:rPr>
  </w:style>
  <w:style w:type="character" w:customStyle="1" w:styleId="90">
    <w:name w:val="Заголовок 9 Знак"/>
    <w:basedOn w:val="a0"/>
    <w:link w:val="9"/>
    <w:uiPriority w:val="9"/>
    <w:semiHidden/>
    <w:rsid w:val="006832EC"/>
    <w:rPr>
      <w:rFonts w:ascii="Cambria" w:eastAsia="Times New Roman" w:hAnsi="Cambria" w:cs="Times New Roman"/>
      <w:i/>
      <w:iCs/>
      <w:color w:val="272727"/>
      <w:sz w:val="21"/>
      <w:szCs w:val="21"/>
    </w:rPr>
  </w:style>
  <w:style w:type="paragraph" w:styleId="a3">
    <w:name w:val="List Paragraph"/>
    <w:basedOn w:val="a"/>
    <w:link w:val="a4"/>
    <w:uiPriority w:val="34"/>
    <w:qFormat/>
    <w:rsid w:val="007C2E87"/>
    <w:pPr>
      <w:ind w:left="720"/>
      <w:contextualSpacing/>
    </w:pPr>
  </w:style>
  <w:style w:type="character" w:customStyle="1" w:styleId="a4">
    <w:name w:val="Абзац списка Знак"/>
    <w:link w:val="a3"/>
    <w:rsid w:val="00100303"/>
  </w:style>
  <w:style w:type="paragraph" w:styleId="a5">
    <w:name w:val="Normal (Web)"/>
    <w:basedOn w:val="a"/>
    <w:uiPriority w:val="99"/>
    <w:unhideWhenUsed/>
    <w:rsid w:val="00336A4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textrun">
    <w:name w:val="normaltextrun"/>
    <w:basedOn w:val="a0"/>
    <w:rsid w:val="00A84E0E"/>
  </w:style>
  <w:style w:type="character" w:customStyle="1" w:styleId="spellingerror">
    <w:name w:val="spellingerror"/>
    <w:basedOn w:val="a0"/>
    <w:rsid w:val="00A84E0E"/>
  </w:style>
  <w:style w:type="paragraph" w:styleId="a6">
    <w:name w:val="Title"/>
    <w:basedOn w:val="a"/>
    <w:link w:val="a7"/>
    <w:qFormat/>
    <w:rsid w:val="00F02B7E"/>
    <w:pPr>
      <w:spacing w:after="0" w:line="240" w:lineRule="auto"/>
      <w:jc w:val="center"/>
    </w:pPr>
    <w:rPr>
      <w:rFonts w:ascii="Times New Roman" w:eastAsia="Times New Roman" w:hAnsi="Times New Roman" w:cs="Times New Roman"/>
      <w:sz w:val="28"/>
      <w:szCs w:val="20"/>
    </w:rPr>
  </w:style>
  <w:style w:type="character" w:customStyle="1" w:styleId="a7">
    <w:name w:val="Заголовок Знак"/>
    <w:basedOn w:val="a0"/>
    <w:link w:val="a6"/>
    <w:rsid w:val="00F02B7E"/>
    <w:rPr>
      <w:rFonts w:ascii="Times New Roman" w:eastAsia="Times New Roman" w:hAnsi="Times New Roman" w:cs="Times New Roman"/>
      <w:sz w:val="28"/>
      <w:szCs w:val="20"/>
    </w:rPr>
  </w:style>
  <w:style w:type="paragraph" w:customStyle="1" w:styleId="rvps2">
    <w:name w:val="rvps2"/>
    <w:basedOn w:val="a"/>
    <w:rsid w:val="00F02B7E"/>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8">
    <w:name w:val="Table Grid"/>
    <w:basedOn w:val="a1"/>
    <w:uiPriority w:val="59"/>
    <w:rsid w:val="00F02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F15E4"/>
    <w:rPr>
      <w:color w:val="0000FF"/>
      <w:u w:val="single"/>
    </w:rPr>
  </w:style>
  <w:style w:type="paragraph" w:customStyle="1" w:styleId="11">
    <w:name w:val="Стиль1"/>
    <w:basedOn w:val="a"/>
    <w:link w:val="12"/>
    <w:qFormat/>
    <w:rsid w:val="00CF15E4"/>
    <w:pPr>
      <w:spacing w:after="0" w:line="360" w:lineRule="auto"/>
      <w:ind w:firstLine="709"/>
      <w:jc w:val="both"/>
    </w:pPr>
    <w:rPr>
      <w:rFonts w:ascii="Times New Roman" w:hAnsi="Times New Roman" w:cs="Times New Roman"/>
      <w:sz w:val="28"/>
      <w:szCs w:val="28"/>
    </w:rPr>
  </w:style>
  <w:style w:type="character" w:customStyle="1" w:styleId="12">
    <w:name w:val="Стиль1 Знак"/>
    <w:basedOn w:val="a0"/>
    <w:link w:val="11"/>
    <w:rsid w:val="00CF15E4"/>
    <w:rPr>
      <w:rFonts w:ascii="Times New Roman" w:hAnsi="Times New Roman" w:cs="Times New Roman"/>
      <w:sz w:val="28"/>
      <w:szCs w:val="28"/>
    </w:rPr>
  </w:style>
  <w:style w:type="paragraph" w:styleId="aa">
    <w:name w:val="Body Text Indent"/>
    <w:basedOn w:val="a"/>
    <w:link w:val="ab"/>
    <w:rsid w:val="00136D92"/>
    <w:pPr>
      <w:spacing w:after="0" w:line="240" w:lineRule="auto"/>
      <w:ind w:firstLine="993"/>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136D92"/>
    <w:rPr>
      <w:rFonts w:ascii="Times New Roman" w:eastAsia="Times New Roman" w:hAnsi="Times New Roman" w:cs="Times New Roman"/>
      <w:sz w:val="28"/>
      <w:szCs w:val="20"/>
      <w:lang w:eastAsia="ru-RU"/>
    </w:rPr>
  </w:style>
  <w:style w:type="paragraph" w:customStyle="1" w:styleId="Default">
    <w:name w:val="Default"/>
    <w:rsid w:val="00136D92"/>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uiPriority w:val="99"/>
    <w:unhideWhenUsed/>
    <w:rsid w:val="00A61CDF"/>
    <w:pPr>
      <w:spacing w:after="120"/>
    </w:pPr>
  </w:style>
  <w:style w:type="character" w:customStyle="1" w:styleId="ad">
    <w:name w:val="Основной текст Знак"/>
    <w:basedOn w:val="a0"/>
    <w:link w:val="ac"/>
    <w:uiPriority w:val="99"/>
    <w:rsid w:val="00A61CDF"/>
  </w:style>
  <w:style w:type="character" w:styleId="ae">
    <w:name w:val="Placeholder Text"/>
    <w:basedOn w:val="a0"/>
    <w:uiPriority w:val="99"/>
    <w:semiHidden/>
    <w:rsid w:val="001F1758"/>
    <w:rPr>
      <w:color w:val="808080"/>
    </w:rPr>
  </w:style>
  <w:style w:type="paragraph" w:customStyle="1" w:styleId="Heading31">
    <w:name w:val="Heading 31"/>
    <w:basedOn w:val="a"/>
    <w:next w:val="a"/>
    <w:uiPriority w:val="9"/>
    <w:unhideWhenUsed/>
    <w:qFormat/>
    <w:rsid w:val="006832EC"/>
    <w:pPr>
      <w:keepNext/>
      <w:keepLines/>
      <w:spacing w:before="40" w:after="0"/>
      <w:outlineLvl w:val="2"/>
    </w:pPr>
    <w:rPr>
      <w:rFonts w:ascii="Cambria" w:eastAsia="Times New Roman" w:hAnsi="Cambria" w:cs="Times New Roman"/>
      <w:color w:val="243F60"/>
      <w:sz w:val="24"/>
      <w:szCs w:val="24"/>
    </w:rPr>
  </w:style>
  <w:style w:type="paragraph" w:customStyle="1" w:styleId="13">
    <w:name w:val="Абзац списка1"/>
    <w:basedOn w:val="a"/>
    <w:rsid w:val="006832EC"/>
    <w:pPr>
      <w:spacing w:after="200" w:line="276" w:lineRule="auto"/>
      <w:ind w:left="720"/>
      <w:contextualSpacing/>
    </w:pPr>
    <w:rPr>
      <w:rFonts w:ascii="Calibri" w:eastAsia="Times New Roman" w:hAnsi="Calibri" w:cs="Times New Roman"/>
      <w:lang w:val="ru-RU" w:eastAsia="ru-RU"/>
    </w:rPr>
  </w:style>
  <w:style w:type="paragraph" w:customStyle="1" w:styleId="af">
    <w:name w:val="Нормальний текст"/>
    <w:basedOn w:val="a"/>
    <w:rsid w:val="006832EC"/>
    <w:pPr>
      <w:spacing w:before="120" w:after="0" w:line="240" w:lineRule="auto"/>
      <w:ind w:firstLine="567"/>
    </w:pPr>
    <w:rPr>
      <w:rFonts w:ascii="Antiqua" w:eastAsia="Times New Roman" w:hAnsi="Antiqua" w:cs="Times New Roman"/>
      <w:sz w:val="26"/>
      <w:szCs w:val="20"/>
      <w:lang w:eastAsia="ru-RU"/>
    </w:rPr>
  </w:style>
  <w:style w:type="paragraph" w:styleId="HTML">
    <w:name w:val="HTML Preformatted"/>
    <w:basedOn w:val="a"/>
    <w:link w:val="HTML0"/>
    <w:rsid w:val="00683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6832EC"/>
    <w:rPr>
      <w:rFonts w:ascii="Courier New" w:eastAsia="Times New Roman" w:hAnsi="Courier New" w:cs="Courier New"/>
      <w:sz w:val="20"/>
      <w:szCs w:val="20"/>
      <w:lang w:val="ru-RU" w:eastAsia="ru-RU"/>
    </w:rPr>
  </w:style>
  <w:style w:type="paragraph" w:styleId="af0">
    <w:name w:val="Balloon Text"/>
    <w:basedOn w:val="a"/>
    <w:link w:val="af1"/>
    <w:uiPriority w:val="99"/>
    <w:semiHidden/>
    <w:unhideWhenUsed/>
    <w:rsid w:val="006832EC"/>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832EC"/>
    <w:rPr>
      <w:rFonts w:ascii="Segoe UI" w:hAnsi="Segoe UI" w:cs="Segoe UI"/>
      <w:sz w:val="18"/>
      <w:szCs w:val="18"/>
    </w:rPr>
  </w:style>
  <w:style w:type="paragraph" w:styleId="2">
    <w:name w:val="List 2"/>
    <w:basedOn w:val="a"/>
    <w:rsid w:val="006832EC"/>
    <w:pPr>
      <w:autoSpaceDE w:val="0"/>
      <w:autoSpaceDN w:val="0"/>
      <w:spacing w:after="0" w:line="240" w:lineRule="auto"/>
      <w:ind w:left="566" w:hanging="283"/>
    </w:pPr>
    <w:rPr>
      <w:rFonts w:ascii="Times New Roman" w:eastAsia="Times New Roman" w:hAnsi="Times New Roman" w:cs="Times New Roman"/>
      <w:sz w:val="24"/>
      <w:szCs w:val="24"/>
      <w:lang w:eastAsia="ru-RU"/>
    </w:rPr>
  </w:style>
  <w:style w:type="paragraph" w:customStyle="1" w:styleId="14">
    <w:name w:val="Обычный1"/>
    <w:rsid w:val="006832EC"/>
    <w:pPr>
      <w:spacing w:after="0" w:line="240" w:lineRule="auto"/>
    </w:pPr>
    <w:rPr>
      <w:rFonts w:ascii="Calibri" w:eastAsia="Times New Roman" w:hAnsi="Calibri" w:cs="Calibri"/>
      <w:color w:val="000000"/>
      <w:sz w:val="20"/>
      <w:szCs w:val="20"/>
      <w:lang w:eastAsia="ru-RU"/>
    </w:rPr>
  </w:style>
  <w:style w:type="paragraph" w:styleId="af2">
    <w:name w:val="header"/>
    <w:basedOn w:val="a"/>
    <w:link w:val="af3"/>
    <w:uiPriority w:val="99"/>
    <w:unhideWhenUsed/>
    <w:rsid w:val="006832EC"/>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6832EC"/>
  </w:style>
  <w:style w:type="paragraph" w:styleId="af4">
    <w:name w:val="footer"/>
    <w:basedOn w:val="a"/>
    <w:link w:val="af5"/>
    <w:uiPriority w:val="99"/>
    <w:unhideWhenUsed/>
    <w:rsid w:val="006832EC"/>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6832EC"/>
  </w:style>
  <w:style w:type="paragraph" w:customStyle="1" w:styleId="21">
    <w:name w:val="Основной текст с отступом 21"/>
    <w:basedOn w:val="a"/>
    <w:uiPriority w:val="99"/>
    <w:rsid w:val="006832EC"/>
    <w:pPr>
      <w:widowControl w:val="0"/>
      <w:suppressAutoHyphens/>
      <w:spacing w:after="0" w:line="240" w:lineRule="auto"/>
      <w:ind w:firstLine="720"/>
      <w:jc w:val="both"/>
    </w:pPr>
    <w:rPr>
      <w:rFonts w:ascii="Times New Roman" w:eastAsia="Times New Roman" w:hAnsi="Times New Roman" w:cs="Times New Roman"/>
      <w:sz w:val="28"/>
      <w:szCs w:val="20"/>
      <w:lang w:eastAsia="zh-CN"/>
    </w:rPr>
  </w:style>
  <w:style w:type="character" w:customStyle="1" w:styleId="rvts15">
    <w:name w:val="rvts15"/>
    <w:uiPriority w:val="99"/>
    <w:rsid w:val="006832EC"/>
  </w:style>
  <w:style w:type="paragraph" w:styleId="20">
    <w:name w:val="Body Text 2"/>
    <w:basedOn w:val="a"/>
    <w:link w:val="22"/>
    <w:uiPriority w:val="99"/>
    <w:semiHidden/>
    <w:unhideWhenUsed/>
    <w:rsid w:val="006832EC"/>
    <w:pPr>
      <w:spacing w:after="120" w:line="480" w:lineRule="auto"/>
    </w:pPr>
  </w:style>
  <w:style w:type="character" w:customStyle="1" w:styleId="22">
    <w:name w:val="Основной текст 2 Знак"/>
    <w:basedOn w:val="a0"/>
    <w:link w:val="20"/>
    <w:uiPriority w:val="99"/>
    <w:semiHidden/>
    <w:rsid w:val="006832EC"/>
  </w:style>
  <w:style w:type="paragraph" w:styleId="af6">
    <w:name w:val="No Spacing"/>
    <w:uiPriority w:val="99"/>
    <w:qFormat/>
    <w:rsid w:val="006832EC"/>
    <w:pPr>
      <w:widowControl w:val="0"/>
      <w:spacing w:after="0" w:line="240" w:lineRule="auto"/>
    </w:pPr>
    <w:rPr>
      <w:rFonts w:ascii="Times New Roman" w:eastAsia="Times New Roman" w:hAnsi="Times New Roman" w:cs="Times New Roman"/>
      <w:sz w:val="20"/>
      <w:szCs w:val="20"/>
      <w:lang w:val="en-AU" w:eastAsia="ru-RU"/>
    </w:rPr>
  </w:style>
  <w:style w:type="paragraph" w:styleId="af7">
    <w:name w:val="endnote text"/>
    <w:basedOn w:val="a"/>
    <w:link w:val="af8"/>
    <w:uiPriority w:val="99"/>
    <w:semiHidden/>
    <w:unhideWhenUsed/>
    <w:rsid w:val="006832EC"/>
    <w:pPr>
      <w:spacing w:after="0" w:line="240" w:lineRule="auto"/>
    </w:pPr>
    <w:rPr>
      <w:sz w:val="20"/>
      <w:szCs w:val="20"/>
    </w:rPr>
  </w:style>
  <w:style w:type="character" w:customStyle="1" w:styleId="af8">
    <w:name w:val="Текст концевой сноски Знак"/>
    <w:basedOn w:val="a0"/>
    <w:link w:val="af7"/>
    <w:uiPriority w:val="99"/>
    <w:semiHidden/>
    <w:rsid w:val="006832EC"/>
    <w:rPr>
      <w:sz w:val="20"/>
      <w:szCs w:val="20"/>
    </w:rPr>
  </w:style>
  <w:style w:type="character" w:customStyle="1" w:styleId="Heading3Char1">
    <w:name w:val="Heading 3 Char1"/>
    <w:basedOn w:val="a0"/>
    <w:uiPriority w:val="9"/>
    <w:semiHidden/>
    <w:rsid w:val="006832EC"/>
    <w:rPr>
      <w:rFonts w:asciiTheme="majorHAnsi" w:eastAsiaTheme="majorEastAsia" w:hAnsiTheme="majorHAnsi" w:cstheme="majorBidi"/>
      <w:color w:val="1F3763" w:themeColor="accent1" w:themeShade="7F"/>
      <w:sz w:val="24"/>
      <w:szCs w:val="24"/>
    </w:rPr>
  </w:style>
  <w:style w:type="character" w:customStyle="1" w:styleId="Heading9Char1">
    <w:name w:val="Heading 9 Char1"/>
    <w:basedOn w:val="a0"/>
    <w:uiPriority w:val="9"/>
    <w:semiHidden/>
    <w:rsid w:val="006832EC"/>
    <w:rPr>
      <w:rFonts w:asciiTheme="majorHAnsi" w:eastAsiaTheme="majorEastAsia" w:hAnsiTheme="majorHAnsi" w:cstheme="majorBidi"/>
      <w:i/>
      <w:iCs/>
      <w:color w:val="272727" w:themeColor="text1" w:themeTint="D8"/>
      <w:sz w:val="21"/>
      <w:szCs w:val="21"/>
    </w:rPr>
  </w:style>
  <w:style w:type="numbering" w:customStyle="1" w:styleId="NoList1">
    <w:name w:val="No List1"/>
    <w:next w:val="a2"/>
    <w:uiPriority w:val="99"/>
    <w:semiHidden/>
    <w:unhideWhenUsed/>
    <w:rsid w:val="00B24802"/>
  </w:style>
  <w:style w:type="table" w:customStyle="1" w:styleId="TableGrid1">
    <w:name w:val="Table Grid1"/>
    <w:basedOn w:val="a1"/>
    <w:next w:val="a8"/>
    <w:uiPriority w:val="39"/>
    <w:rsid w:val="00B24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91">
    <w:name w:val="Heading 91"/>
    <w:basedOn w:val="a"/>
    <w:next w:val="a"/>
    <w:uiPriority w:val="9"/>
    <w:semiHidden/>
    <w:unhideWhenUsed/>
    <w:qFormat/>
    <w:rsid w:val="00B24802"/>
    <w:pPr>
      <w:keepNext/>
      <w:keepLines/>
      <w:spacing w:before="40" w:after="0"/>
      <w:outlineLvl w:val="8"/>
    </w:pPr>
    <w:rPr>
      <w:rFonts w:ascii="Cambria" w:eastAsia="Times New Roman" w:hAnsi="Cambria" w:cs="Times New Roman"/>
      <w:i/>
      <w:iCs/>
      <w:color w:val="272727"/>
      <w:sz w:val="21"/>
      <w:szCs w:val="21"/>
    </w:rPr>
  </w:style>
  <w:style w:type="character" w:styleId="af9">
    <w:name w:val="Unresolved Mention"/>
    <w:basedOn w:val="a0"/>
    <w:uiPriority w:val="99"/>
    <w:semiHidden/>
    <w:unhideWhenUsed/>
    <w:rsid w:val="00B24802"/>
    <w:rPr>
      <w:color w:val="605E5C"/>
      <w:shd w:val="clear" w:color="auto" w:fill="E1DFDD"/>
    </w:rPr>
  </w:style>
  <w:style w:type="character" w:styleId="afa">
    <w:name w:val="endnote reference"/>
    <w:basedOn w:val="a0"/>
    <w:uiPriority w:val="99"/>
    <w:semiHidden/>
    <w:unhideWhenUsed/>
    <w:rsid w:val="00B24802"/>
    <w:rPr>
      <w:vertAlign w:val="superscript"/>
    </w:rPr>
  </w:style>
  <w:style w:type="paragraph" w:customStyle="1" w:styleId="TableParagraph">
    <w:name w:val="Table Paragraph"/>
    <w:basedOn w:val="a"/>
    <w:uiPriority w:val="1"/>
    <w:qFormat/>
    <w:rsid w:val="00DD657A"/>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890829">
      <w:bodyDiv w:val="1"/>
      <w:marLeft w:val="0"/>
      <w:marRight w:val="0"/>
      <w:marTop w:val="0"/>
      <w:marBottom w:val="0"/>
      <w:divBdr>
        <w:top w:val="none" w:sz="0" w:space="0" w:color="auto"/>
        <w:left w:val="none" w:sz="0" w:space="0" w:color="auto"/>
        <w:bottom w:val="none" w:sz="0" w:space="0" w:color="auto"/>
        <w:right w:val="none" w:sz="0" w:space="0" w:color="auto"/>
      </w:divBdr>
      <w:divsChild>
        <w:div w:id="383212450">
          <w:marLeft w:val="0"/>
          <w:marRight w:val="0"/>
          <w:marTop w:val="0"/>
          <w:marBottom w:val="300"/>
          <w:divBdr>
            <w:top w:val="none" w:sz="0" w:space="0" w:color="auto"/>
            <w:left w:val="none" w:sz="0" w:space="0" w:color="auto"/>
            <w:bottom w:val="none" w:sz="0" w:space="0" w:color="auto"/>
            <w:right w:val="none" w:sz="0" w:space="0" w:color="auto"/>
          </w:divBdr>
          <w:divsChild>
            <w:div w:id="275645914">
              <w:marLeft w:val="0"/>
              <w:marRight w:val="0"/>
              <w:marTop w:val="0"/>
              <w:marBottom w:val="0"/>
              <w:divBdr>
                <w:top w:val="none" w:sz="0" w:space="0" w:color="auto"/>
                <w:left w:val="none" w:sz="0" w:space="0" w:color="auto"/>
                <w:bottom w:val="none" w:sz="0" w:space="0" w:color="auto"/>
                <w:right w:val="none" w:sz="0" w:space="0" w:color="auto"/>
              </w:divBdr>
              <w:divsChild>
                <w:div w:id="7614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3755">
          <w:marLeft w:val="0"/>
          <w:marRight w:val="0"/>
          <w:marTop w:val="0"/>
          <w:marBottom w:val="0"/>
          <w:divBdr>
            <w:top w:val="none" w:sz="0" w:space="0" w:color="auto"/>
            <w:left w:val="none" w:sz="0" w:space="0" w:color="auto"/>
            <w:bottom w:val="none" w:sz="0" w:space="0" w:color="auto"/>
            <w:right w:val="none" w:sz="0" w:space="0" w:color="auto"/>
          </w:divBdr>
          <w:divsChild>
            <w:div w:id="104079287">
              <w:marLeft w:val="0"/>
              <w:marRight w:val="0"/>
              <w:marTop w:val="210"/>
              <w:marBottom w:val="0"/>
              <w:divBdr>
                <w:top w:val="none" w:sz="0" w:space="0" w:color="auto"/>
                <w:left w:val="none" w:sz="0" w:space="0" w:color="auto"/>
                <w:bottom w:val="none" w:sz="0" w:space="0" w:color="auto"/>
                <w:right w:val="none" w:sz="0" w:space="0" w:color="auto"/>
              </w:divBdr>
              <w:divsChild>
                <w:div w:id="19874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9917">
      <w:bodyDiv w:val="1"/>
      <w:marLeft w:val="0"/>
      <w:marRight w:val="0"/>
      <w:marTop w:val="0"/>
      <w:marBottom w:val="0"/>
      <w:divBdr>
        <w:top w:val="none" w:sz="0" w:space="0" w:color="auto"/>
        <w:left w:val="none" w:sz="0" w:space="0" w:color="auto"/>
        <w:bottom w:val="none" w:sz="0" w:space="0" w:color="auto"/>
        <w:right w:val="none" w:sz="0" w:space="0" w:color="auto"/>
      </w:divBdr>
    </w:div>
    <w:div w:id="1490754893">
      <w:bodyDiv w:val="1"/>
      <w:marLeft w:val="0"/>
      <w:marRight w:val="0"/>
      <w:marTop w:val="0"/>
      <w:marBottom w:val="0"/>
      <w:divBdr>
        <w:top w:val="none" w:sz="0" w:space="0" w:color="auto"/>
        <w:left w:val="none" w:sz="0" w:space="0" w:color="auto"/>
        <w:bottom w:val="none" w:sz="0" w:space="0" w:color="auto"/>
        <w:right w:val="none" w:sz="0" w:space="0" w:color="auto"/>
      </w:divBdr>
      <w:divsChild>
        <w:div w:id="678848344">
          <w:marLeft w:val="0"/>
          <w:marRight w:val="0"/>
          <w:marTop w:val="0"/>
          <w:marBottom w:val="0"/>
          <w:divBdr>
            <w:top w:val="none" w:sz="0" w:space="0" w:color="auto"/>
            <w:left w:val="none" w:sz="0" w:space="0" w:color="auto"/>
            <w:bottom w:val="none" w:sz="0" w:space="0" w:color="auto"/>
            <w:right w:val="none" w:sz="0" w:space="0" w:color="auto"/>
          </w:divBdr>
          <w:divsChild>
            <w:div w:id="1788767637">
              <w:marLeft w:val="0"/>
              <w:marRight w:val="0"/>
              <w:marTop w:val="0"/>
              <w:marBottom w:val="0"/>
              <w:divBdr>
                <w:top w:val="none" w:sz="0" w:space="0" w:color="auto"/>
                <w:left w:val="none" w:sz="0" w:space="0" w:color="auto"/>
                <w:bottom w:val="none" w:sz="0" w:space="0" w:color="auto"/>
                <w:right w:val="none" w:sz="0" w:space="0" w:color="auto"/>
              </w:divBdr>
              <w:divsChild>
                <w:div w:id="1336150146">
                  <w:marLeft w:val="0"/>
                  <w:marRight w:val="0"/>
                  <w:marTop w:val="0"/>
                  <w:marBottom w:val="0"/>
                  <w:divBdr>
                    <w:top w:val="none" w:sz="0" w:space="0" w:color="auto"/>
                    <w:left w:val="none" w:sz="0" w:space="0" w:color="auto"/>
                    <w:bottom w:val="none" w:sz="0" w:space="0" w:color="auto"/>
                    <w:right w:val="none" w:sz="0" w:space="0" w:color="auto"/>
                  </w:divBdr>
                  <w:divsChild>
                    <w:div w:id="1012494079">
                      <w:marLeft w:val="0"/>
                      <w:marRight w:val="0"/>
                      <w:marTop w:val="0"/>
                      <w:marBottom w:val="0"/>
                      <w:divBdr>
                        <w:top w:val="none" w:sz="0" w:space="0" w:color="auto"/>
                        <w:left w:val="none" w:sz="0" w:space="0" w:color="auto"/>
                        <w:bottom w:val="none" w:sz="0" w:space="0" w:color="auto"/>
                        <w:right w:val="none" w:sz="0" w:space="0" w:color="auto"/>
                      </w:divBdr>
                      <w:divsChild>
                        <w:div w:id="2104567999">
                          <w:marLeft w:val="0"/>
                          <w:marRight w:val="0"/>
                          <w:marTop w:val="0"/>
                          <w:marBottom w:val="0"/>
                          <w:divBdr>
                            <w:top w:val="none" w:sz="0" w:space="0" w:color="auto"/>
                            <w:left w:val="none" w:sz="0" w:space="0" w:color="auto"/>
                            <w:bottom w:val="none" w:sz="0" w:space="0" w:color="auto"/>
                            <w:right w:val="none" w:sz="0" w:space="0" w:color="auto"/>
                          </w:divBdr>
                          <w:divsChild>
                            <w:div w:id="1326469195">
                              <w:marLeft w:val="0"/>
                              <w:marRight w:val="0"/>
                              <w:marTop w:val="0"/>
                              <w:marBottom w:val="300"/>
                              <w:divBdr>
                                <w:top w:val="none" w:sz="0" w:space="0" w:color="auto"/>
                                <w:left w:val="none" w:sz="0" w:space="0" w:color="auto"/>
                                <w:bottom w:val="none" w:sz="0" w:space="0" w:color="auto"/>
                                <w:right w:val="none" w:sz="0" w:space="0" w:color="auto"/>
                              </w:divBdr>
                              <w:divsChild>
                                <w:div w:id="1534344662">
                                  <w:marLeft w:val="0"/>
                                  <w:marRight w:val="0"/>
                                  <w:marTop w:val="0"/>
                                  <w:marBottom w:val="0"/>
                                  <w:divBdr>
                                    <w:top w:val="none" w:sz="0" w:space="0" w:color="auto"/>
                                    <w:left w:val="none" w:sz="0" w:space="0" w:color="auto"/>
                                    <w:bottom w:val="none" w:sz="0" w:space="0" w:color="auto"/>
                                    <w:right w:val="none" w:sz="0" w:space="0" w:color="auto"/>
                                  </w:divBdr>
                                  <w:divsChild>
                                    <w:div w:id="4178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921">
                              <w:marLeft w:val="0"/>
                              <w:marRight w:val="0"/>
                              <w:marTop w:val="0"/>
                              <w:marBottom w:val="0"/>
                              <w:divBdr>
                                <w:top w:val="none" w:sz="0" w:space="0" w:color="auto"/>
                                <w:left w:val="none" w:sz="0" w:space="0" w:color="auto"/>
                                <w:bottom w:val="none" w:sz="0" w:space="0" w:color="auto"/>
                                <w:right w:val="none" w:sz="0" w:space="0" w:color="auto"/>
                              </w:divBdr>
                              <w:divsChild>
                                <w:div w:id="1119105908">
                                  <w:marLeft w:val="0"/>
                                  <w:marRight w:val="0"/>
                                  <w:marTop w:val="270"/>
                                  <w:marBottom w:val="0"/>
                                  <w:divBdr>
                                    <w:top w:val="none" w:sz="0" w:space="0" w:color="auto"/>
                                    <w:left w:val="none" w:sz="0" w:space="0" w:color="auto"/>
                                    <w:bottom w:val="none" w:sz="0" w:space="0" w:color="auto"/>
                                    <w:right w:val="none" w:sz="0" w:space="0" w:color="auto"/>
                                  </w:divBdr>
                                  <w:divsChild>
                                    <w:div w:id="19741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506323">
          <w:marLeft w:val="0"/>
          <w:marRight w:val="0"/>
          <w:marTop w:val="0"/>
          <w:marBottom w:val="0"/>
          <w:divBdr>
            <w:top w:val="none" w:sz="0" w:space="0" w:color="auto"/>
            <w:left w:val="none" w:sz="0" w:space="0" w:color="auto"/>
            <w:bottom w:val="none" w:sz="0" w:space="0" w:color="auto"/>
            <w:right w:val="none" w:sz="0" w:space="0" w:color="auto"/>
          </w:divBdr>
          <w:divsChild>
            <w:div w:id="1071003002">
              <w:marLeft w:val="0"/>
              <w:marRight w:val="0"/>
              <w:marTop w:val="0"/>
              <w:marBottom w:val="0"/>
              <w:divBdr>
                <w:top w:val="none" w:sz="0" w:space="0" w:color="auto"/>
                <w:left w:val="none" w:sz="0" w:space="0" w:color="auto"/>
                <w:bottom w:val="none" w:sz="0" w:space="0" w:color="auto"/>
                <w:right w:val="none" w:sz="0" w:space="0" w:color="auto"/>
              </w:divBdr>
              <w:divsChild>
                <w:div w:id="1798184974">
                  <w:marLeft w:val="0"/>
                  <w:marRight w:val="0"/>
                  <w:marTop w:val="0"/>
                  <w:marBottom w:val="0"/>
                  <w:divBdr>
                    <w:top w:val="none" w:sz="0" w:space="0" w:color="auto"/>
                    <w:left w:val="none" w:sz="0" w:space="0" w:color="auto"/>
                    <w:bottom w:val="none" w:sz="0" w:space="0" w:color="auto"/>
                    <w:right w:val="none" w:sz="0" w:space="0" w:color="auto"/>
                  </w:divBdr>
                  <w:divsChild>
                    <w:div w:id="949748102">
                      <w:marLeft w:val="0"/>
                      <w:marRight w:val="0"/>
                      <w:marTop w:val="0"/>
                      <w:marBottom w:val="0"/>
                      <w:divBdr>
                        <w:top w:val="none" w:sz="0" w:space="0" w:color="auto"/>
                        <w:left w:val="none" w:sz="0" w:space="0" w:color="auto"/>
                        <w:bottom w:val="none" w:sz="0" w:space="0" w:color="auto"/>
                        <w:right w:val="none" w:sz="0" w:space="0" w:color="auto"/>
                      </w:divBdr>
                      <w:divsChild>
                        <w:div w:id="604115921">
                          <w:marLeft w:val="0"/>
                          <w:marRight w:val="0"/>
                          <w:marTop w:val="0"/>
                          <w:marBottom w:val="0"/>
                          <w:divBdr>
                            <w:top w:val="none" w:sz="0" w:space="0" w:color="auto"/>
                            <w:left w:val="none" w:sz="0" w:space="0" w:color="auto"/>
                            <w:bottom w:val="none" w:sz="0" w:space="0" w:color="auto"/>
                            <w:right w:val="none" w:sz="0" w:space="0" w:color="auto"/>
                          </w:divBdr>
                          <w:divsChild>
                            <w:div w:id="2119371884">
                              <w:marLeft w:val="0"/>
                              <w:marRight w:val="0"/>
                              <w:marTop w:val="0"/>
                              <w:marBottom w:val="0"/>
                              <w:divBdr>
                                <w:top w:val="none" w:sz="0" w:space="0" w:color="auto"/>
                                <w:left w:val="none" w:sz="0" w:space="0" w:color="auto"/>
                                <w:bottom w:val="none" w:sz="0" w:space="0" w:color="auto"/>
                                <w:right w:val="none" w:sz="0" w:space="0" w:color="auto"/>
                              </w:divBdr>
                              <w:divsChild>
                                <w:div w:id="13240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4354">
                  <w:marLeft w:val="0"/>
                  <w:marRight w:val="0"/>
                  <w:marTop w:val="0"/>
                  <w:marBottom w:val="0"/>
                  <w:divBdr>
                    <w:top w:val="none" w:sz="0" w:space="0" w:color="auto"/>
                    <w:left w:val="none" w:sz="0" w:space="0" w:color="auto"/>
                    <w:bottom w:val="none" w:sz="0" w:space="0" w:color="auto"/>
                    <w:right w:val="none" w:sz="0" w:space="0" w:color="auto"/>
                  </w:divBdr>
                  <w:divsChild>
                    <w:div w:id="1338001130">
                      <w:marLeft w:val="0"/>
                      <w:marRight w:val="0"/>
                      <w:marTop w:val="0"/>
                      <w:marBottom w:val="0"/>
                      <w:divBdr>
                        <w:top w:val="none" w:sz="0" w:space="0" w:color="auto"/>
                        <w:left w:val="none" w:sz="0" w:space="0" w:color="auto"/>
                        <w:bottom w:val="none" w:sz="0" w:space="0" w:color="auto"/>
                        <w:right w:val="none" w:sz="0" w:space="0" w:color="auto"/>
                      </w:divBdr>
                      <w:divsChild>
                        <w:div w:id="1730035208">
                          <w:marLeft w:val="0"/>
                          <w:marRight w:val="0"/>
                          <w:marTop w:val="0"/>
                          <w:marBottom w:val="0"/>
                          <w:divBdr>
                            <w:top w:val="none" w:sz="0" w:space="0" w:color="auto"/>
                            <w:left w:val="none" w:sz="0" w:space="0" w:color="auto"/>
                            <w:bottom w:val="none" w:sz="0" w:space="0" w:color="auto"/>
                            <w:right w:val="none" w:sz="0" w:space="0" w:color="auto"/>
                          </w:divBdr>
                          <w:divsChild>
                            <w:div w:id="932280189">
                              <w:marLeft w:val="0"/>
                              <w:marRight w:val="0"/>
                              <w:marTop w:val="0"/>
                              <w:marBottom w:val="300"/>
                              <w:divBdr>
                                <w:top w:val="none" w:sz="0" w:space="0" w:color="auto"/>
                                <w:left w:val="none" w:sz="0" w:space="0" w:color="auto"/>
                                <w:bottom w:val="none" w:sz="0" w:space="0" w:color="auto"/>
                                <w:right w:val="none" w:sz="0" w:space="0" w:color="auto"/>
                              </w:divBdr>
                              <w:divsChild>
                                <w:div w:id="920214669">
                                  <w:marLeft w:val="0"/>
                                  <w:marRight w:val="0"/>
                                  <w:marTop w:val="0"/>
                                  <w:marBottom w:val="0"/>
                                  <w:divBdr>
                                    <w:top w:val="none" w:sz="0" w:space="0" w:color="auto"/>
                                    <w:left w:val="none" w:sz="0" w:space="0" w:color="auto"/>
                                    <w:bottom w:val="none" w:sz="0" w:space="0" w:color="auto"/>
                                    <w:right w:val="none" w:sz="0" w:space="0" w:color="auto"/>
                                  </w:divBdr>
                                  <w:divsChild>
                                    <w:div w:id="157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70339">
                              <w:marLeft w:val="0"/>
                              <w:marRight w:val="0"/>
                              <w:marTop w:val="0"/>
                              <w:marBottom w:val="0"/>
                              <w:divBdr>
                                <w:top w:val="none" w:sz="0" w:space="0" w:color="auto"/>
                                <w:left w:val="none" w:sz="0" w:space="0" w:color="auto"/>
                                <w:bottom w:val="none" w:sz="0" w:space="0" w:color="auto"/>
                                <w:right w:val="none" w:sz="0" w:space="0" w:color="auto"/>
                              </w:divBdr>
                              <w:divsChild>
                                <w:div w:id="847603143">
                                  <w:marLeft w:val="0"/>
                                  <w:marRight w:val="0"/>
                                  <w:marTop w:val="270"/>
                                  <w:marBottom w:val="0"/>
                                  <w:divBdr>
                                    <w:top w:val="none" w:sz="0" w:space="0" w:color="auto"/>
                                    <w:left w:val="none" w:sz="0" w:space="0" w:color="auto"/>
                                    <w:bottom w:val="none" w:sz="0" w:space="0" w:color="auto"/>
                                    <w:right w:val="none" w:sz="0" w:space="0" w:color="auto"/>
                                  </w:divBdr>
                                  <w:divsChild>
                                    <w:div w:id="67727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06125">
          <w:marLeft w:val="0"/>
          <w:marRight w:val="0"/>
          <w:marTop w:val="0"/>
          <w:marBottom w:val="0"/>
          <w:divBdr>
            <w:top w:val="none" w:sz="0" w:space="0" w:color="auto"/>
            <w:left w:val="none" w:sz="0" w:space="0" w:color="auto"/>
            <w:bottom w:val="none" w:sz="0" w:space="0" w:color="auto"/>
            <w:right w:val="none" w:sz="0" w:space="0" w:color="auto"/>
          </w:divBdr>
          <w:divsChild>
            <w:div w:id="1017846689">
              <w:marLeft w:val="0"/>
              <w:marRight w:val="0"/>
              <w:marTop w:val="0"/>
              <w:marBottom w:val="0"/>
              <w:divBdr>
                <w:top w:val="none" w:sz="0" w:space="0" w:color="auto"/>
                <w:left w:val="none" w:sz="0" w:space="0" w:color="auto"/>
                <w:bottom w:val="none" w:sz="0" w:space="0" w:color="auto"/>
                <w:right w:val="none" w:sz="0" w:space="0" w:color="auto"/>
              </w:divBdr>
              <w:divsChild>
                <w:div w:id="863322545">
                  <w:marLeft w:val="0"/>
                  <w:marRight w:val="0"/>
                  <w:marTop w:val="0"/>
                  <w:marBottom w:val="0"/>
                  <w:divBdr>
                    <w:top w:val="none" w:sz="0" w:space="0" w:color="auto"/>
                    <w:left w:val="none" w:sz="0" w:space="0" w:color="auto"/>
                    <w:bottom w:val="none" w:sz="0" w:space="0" w:color="auto"/>
                    <w:right w:val="none" w:sz="0" w:space="0" w:color="auto"/>
                  </w:divBdr>
                  <w:divsChild>
                    <w:div w:id="1111242440">
                      <w:marLeft w:val="0"/>
                      <w:marRight w:val="0"/>
                      <w:marTop w:val="0"/>
                      <w:marBottom w:val="0"/>
                      <w:divBdr>
                        <w:top w:val="none" w:sz="0" w:space="0" w:color="auto"/>
                        <w:left w:val="none" w:sz="0" w:space="0" w:color="auto"/>
                        <w:bottom w:val="none" w:sz="0" w:space="0" w:color="auto"/>
                        <w:right w:val="none" w:sz="0" w:space="0" w:color="auto"/>
                      </w:divBdr>
                      <w:divsChild>
                        <w:div w:id="1644264902">
                          <w:marLeft w:val="0"/>
                          <w:marRight w:val="0"/>
                          <w:marTop w:val="0"/>
                          <w:marBottom w:val="0"/>
                          <w:divBdr>
                            <w:top w:val="none" w:sz="0" w:space="0" w:color="auto"/>
                            <w:left w:val="none" w:sz="0" w:space="0" w:color="auto"/>
                            <w:bottom w:val="none" w:sz="0" w:space="0" w:color="auto"/>
                            <w:right w:val="none" w:sz="0" w:space="0" w:color="auto"/>
                          </w:divBdr>
                          <w:divsChild>
                            <w:div w:id="1028410879">
                              <w:marLeft w:val="0"/>
                              <w:marRight w:val="0"/>
                              <w:marTop w:val="0"/>
                              <w:marBottom w:val="0"/>
                              <w:divBdr>
                                <w:top w:val="none" w:sz="0" w:space="0" w:color="auto"/>
                                <w:left w:val="none" w:sz="0" w:space="0" w:color="auto"/>
                                <w:bottom w:val="none" w:sz="0" w:space="0" w:color="auto"/>
                                <w:right w:val="none" w:sz="0" w:space="0" w:color="auto"/>
                              </w:divBdr>
                              <w:divsChild>
                                <w:div w:id="19676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18231">
                  <w:marLeft w:val="0"/>
                  <w:marRight w:val="0"/>
                  <w:marTop w:val="0"/>
                  <w:marBottom w:val="0"/>
                  <w:divBdr>
                    <w:top w:val="none" w:sz="0" w:space="0" w:color="auto"/>
                    <w:left w:val="none" w:sz="0" w:space="0" w:color="auto"/>
                    <w:bottom w:val="none" w:sz="0" w:space="0" w:color="auto"/>
                    <w:right w:val="none" w:sz="0" w:space="0" w:color="auto"/>
                  </w:divBdr>
                  <w:divsChild>
                    <w:div w:id="738790655">
                      <w:marLeft w:val="0"/>
                      <w:marRight w:val="0"/>
                      <w:marTop w:val="0"/>
                      <w:marBottom w:val="0"/>
                      <w:divBdr>
                        <w:top w:val="none" w:sz="0" w:space="0" w:color="auto"/>
                        <w:left w:val="none" w:sz="0" w:space="0" w:color="auto"/>
                        <w:bottom w:val="none" w:sz="0" w:space="0" w:color="auto"/>
                        <w:right w:val="none" w:sz="0" w:space="0" w:color="auto"/>
                      </w:divBdr>
                      <w:divsChild>
                        <w:div w:id="1486780766">
                          <w:marLeft w:val="0"/>
                          <w:marRight w:val="0"/>
                          <w:marTop w:val="0"/>
                          <w:marBottom w:val="0"/>
                          <w:divBdr>
                            <w:top w:val="none" w:sz="0" w:space="0" w:color="auto"/>
                            <w:left w:val="none" w:sz="0" w:space="0" w:color="auto"/>
                            <w:bottom w:val="none" w:sz="0" w:space="0" w:color="auto"/>
                            <w:right w:val="none" w:sz="0" w:space="0" w:color="auto"/>
                          </w:divBdr>
                          <w:divsChild>
                            <w:div w:id="2053574237">
                              <w:marLeft w:val="0"/>
                              <w:marRight w:val="0"/>
                              <w:marTop w:val="0"/>
                              <w:marBottom w:val="300"/>
                              <w:divBdr>
                                <w:top w:val="none" w:sz="0" w:space="0" w:color="auto"/>
                                <w:left w:val="none" w:sz="0" w:space="0" w:color="auto"/>
                                <w:bottom w:val="none" w:sz="0" w:space="0" w:color="auto"/>
                                <w:right w:val="none" w:sz="0" w:space="0" w:color="auto"/>
                              </w:divBdr>
                              <w:divsChild>
                                <w:div w:id="770127188">
                                  <w:marLeft w:val="0"/>
                                  <w:marRight w:val="0"/>
                                  <w:marTop w:val="0"/>
                                  <w:marBottom w:val="0"/>
                                  <w:divBdr>
                                    <w:top w:val="none" w:sz="0" w:space="0" w:color="auto"/>
                                    <w:left w:val="none" w:sz="0" w:space="0" w:color="auto"/>
                                    <w:bottom w:val="none" w:sz="0" w:space="0" w:color="auto"/>
                                    <w:right w:val="none" w:sz="0" w:space="0" w:color="auto"/>
                                  </w:divBdr>
                                  <w:divsChild>
                                    <w:div w:id="133630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81054">
                              <w:marLeft w:val="0"/>
                              <w:marRight w:val="0"/>
                              <w:marTop w:val="0"/>
                              <w:marBottom w:val="0"/>
                              <w:divBdr>
                                <w:top w:val="none" w:sz="0" w:space="0" w:color="auto"/>
                                <w:left w:val="none" w:sz="0" w:space="0" w:color="auto"/>
                                <w:bottom w:val="none" w:sz="0" w:space="0" w:color="auto"/>
                                <w:right w:val="none" w:sz="0" w:space="0" w:color="auto"/>
                              </w:divBdr>
                              <w:divsChild>
                                <w:div w:id="677659263">
                                  <w:marLeft w:val="0"/>
                                  <w:marRight w:val="0"/>
                                  <w:marTop w:val="270"/>
                                  <w:marBottom w:val="0"/>
                                  <w:divBdr>
                                    <w:top w:val="none" w:sz="0" w:space="0" w:color="auto"/>
                                    <w:left w:val="none" w:sz="0" w:space="0" w:color="auto"/>
                                    <w:bottom w:val="none" w:sz="0" w:space="0" w:color="auto"/>
                                    <w:right w:val="none" w:sz="0" w:space="0" w:color="auto"/>
                                  </w:divBdr>
                                  <w:divsChild>
                                    <w:div w:id="162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172060">
          <w:marLeft w:val="0"/>
          <w:marRight w:val="0"/>
          <w:marTop w:val="0"/>
          <w:marBottom w:val="0"/>
          <w:divBdr>
            <w:top w:val="none" w:sz="0" w:space="0" w:color="auto"/>
            <w:left w:val="none" w:sz="0" w:space="0" w:color="auto"/>
            <w:bottom w:val="none" w:sz="0" w:space="0" w:color="auto"/>
            <w:right w:val="none" w:sz="0" w:space="0" w:color="auto"/>
          </w:divBdr>
          <w:divsChild>
            <w:div w:id="660356156">
              <w:marLeft w:val="0"/>
              <w:marRight w:val="0"/>
              <w:marTop w:val="0"/>
              <w:marBottom w:val="0"/>
              <w:divBdr>
                <w:top w:val="none" w:sz="0" w:space="0" w:color="auto"/>
                <w:left w:val="none" w:sz="0" w:space="0" w:color="auto"/>
                <w:bottom w:val="none" w:sz="0" w:space="0" w:color="auto"/>
                <w:right w:val="none" w:sz="0" w:space="0" w:color="auto"/>
              </w:divBdr>
              <w:divsChild>
                <w:div w:id="945427652">
                  <w:marLeft w:val="0"/>
                  <w:marRight w:val="0"/>
                  <w:marTop w:val="0"/>
                  <w:marBottom w:val="0"/>
                  <w:divBdr>
                    <w:top w:val="none" w:sz="0" w:space="0" w:color="auto"/>
                    <w:left w:val="none" w:sz="0" w:space="0" w:color="auto"/>
                    <w:bottom w:val="none" w:sz="0" w:space="0" w:color="auto"/>
                    <w:right w:val="none" w:sz="0" w:space="0" w:color="auto"/>
                  </w:divBdr>
                  <w:divsChild>
                    <w:div w:id="1268655645">
                      <w:marLeft w:val="0"/>
                      <w:marRight w:val="0"/>
                      <w:marTop w:val="0"/>
                      <w:marBottom w:val="0"/>
                      <w:divBdr>
                        <w:top w:val="none" w:sz="0" w:space="0" w:color="auto"/>
                        <w:left w:val="none" w:sz="0" w:space="0" w:color="auto"/>
                        <w:bottom w:val="none" w:sz="0" w:space="0" w:color="auto"/>
                        <w:right w:val="none" w:sz="0" w:space="0" w:color="auto"/>
                      </w:divBdr>
                      <w:divsChild>
                        <w:div w:id="817069357">
                          <w:marLeft w:val="0"/>
                          <w:marRight w:val="0"/>
                          <w:marTop w:val="0"/>
                          <w:marBottom w:val="0"/>
                          <w:divBdr>
                            <w:top w:val="none" w:sz="0" w:space="0" w:color="auto"/>
                            <w:left w:val="none" w:sz="0" w:space="0" w:color="auto"/>
                            <w:bottom w:val="none" w:sz="0" w:space="0" w:color="auto"/>
                            <w:right w:val="none" w:sz="0" w:space="0" w:color="auto"/>
                          </w:divBdr>
                          <w:divsChild>
                            <w:div w:id="1744133842">
                              <w:marLeft w:val="0"/>
                              <w:marRight w:val="0"/>
                              <w:marTop w:val="0"/>
                              <w:marBottom w:val="0"/>
                              <w:divBdr>
                                <w:top w:val="none" w:sz="0" w:space="0" w:color="auto"/>
                                <w:left w:val="none" w:sz="0" w:space="0" w:color="auto"/>
                                <w:bottom w:val="none" w:sz="0" w:space="0" w:color="auto"/>
                                <w:right w:val="none" w:sz="0" w:space="0" w:color="auto"/>
                              </w:divBdr>
                              <w:divsChild>
                                <w:div w:id="12589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48739">
                  <w:marLeft w:val="0"/>
                  <w:marRight w:val="0"/>
                  <w:marTop w:val="0"/>
                  <w:marBottom w:val="0"/>
                  <w:divBdr>
                    <w:top w:val="none" w:sz="0" w:space="0" w:color="auto"/>
                    <w:left w:val="none" w:sz="0" w:space="0" w:color="auto"/>
                    <w:bottom w:val="none" w:sz="0" w:space="0" w:color="auto"/>
                    <w:right w:val="none" w:sz="0" w:space="0" w:color="auto"/>
                  </w:divBdr>
                  <w:divsChild>
                    <w:div w:id="241062362">
                      <w:marLeft w:val="0"/>
                      <w:marRight w:val="0"/>
                      <w:marTop w:val="0"/>
                      <w:marBottom w:val="0"/>
                      <w:divBdr>
                        <w:top w:val="none" w:sz="0" w:space="0" w:color="auto"/>
                        <w:left w:val="none" w:sz="0" w:space="0" w:color="auto"/>
                        <w:bottom w:val="none" w:sz="0" w:space="0" w:color="auto"/>
                        <w:right w:val="none" w:sz="0" w:space="0" w:color="auto"/>
                      </w:divBdr>
                      <w:divsChild>
                        <w:div w:id="131486880">
                          <w:marLeft w:val="0"/>
                          <w:marRight w:val="0"/>
                          <w:marTop w:val="0"/>
                          <w:marBottom w:val="0"/>
                          <w:divBdr>
                            <w:top w:val="none" w:sz="0" w:space="0" w:color="auto"/>
                            <w:left w:val="none" w:sz="0" w:space="0" w:color="auto"/>
                            <w:bottom w:val="none" w:sz="0" w:space="0" w:color="auto"/>
                            <w:right w:val="none" w:sz="0" w:space="0" w:color="auto"/>
                          </w:divBdr>
                          <w:divsChild>
                            <w:div w:id="765610483">
                              <w:marLeft w:val="0"/>
                              <w:marRight w:val="0"/>
                              <w:marTop w:val="0"/>
                              <w:marBottom w:val="300"/>
                              <w:divBdr>
                                <w:top w:val="none" w:sz="0" w:space="0" w:color="auto"/>
                                <w:left w:val="none" w:sz="0" w:space="0" w:color="auto"/>
                                <w:bottom w:val="none" w:sz="0" w:space="0" w:color="auto"/>
                                <w:right w:val="none" w:sz="0" w:space="0" w:color="auto"/>
                              </w:divBdr>
                              <w:divsChild>
                                <w:div w:id="1147278762">
                                  <w:marLeft w:val="0"/>
                                  <w:marRight w:val="0"/>
                                  <w:marTop w:val="0"/>
                                  <w:marBottom w:val="0"/>
                                  <w:divBdr>
                                    <w:top w:val="none" w:sz="0" w:space="0" w:color="auto"/>
                                    <w:left w:val="none" w:sz="0" w:space="0" w:color="auto"/>
                                    <w:bottom w:val="none" w:sz="0" w:space="0" w:color="auto"/>
                                    <w:right w:val="none" w:sz="0" w:space="0" w:color="auto"/>
                                  </w:divBdr>
                                  <w:divsChild>
                                    <w:div w:id="9319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3156">
                              <w:marLeft w:val="0"/>
                              <w:marRight w:val="0"/>
                              <w:marTop w:val="0"/>
                              <w:marBottom w:val="0"/>
                              <w:divBdr>
                                <w:top w:val="none" w:sz="0" w:space="0" w:color="auto"/>
                                <w:left w:val="none" w:sz="0" w:space="0" w:color="auto"/>
                                <w:bottom w:val="none" w:sz="0" w:space="0" w:color="auto"/>
                                <w:right w:val="none" w:sz="0" w:space="0" w:color="auto"/>
                              </w:divBdr>
                              <w:divsChild>
                                <w:div w:id="234778326">
                                  <w:marLeft w:val="0"/>
                                  <w:marRight w:val="0"/>
                                  <w:marTop w:val="270"/>
                                  <w:marBottom w:val="0"/>
                                  <w:divBdr>
                                    <w:top w:val="none" w:sz="0" w:space="0" w:color="auto"/>
                                    <w:left w:val="none" w:sz="0" w:space="0" w:color="auto"/>
                                    <w:bottom w:val="none" w:sz="0" w:space="0" w:color="auto"/>
                                    <w:right w:val="none" w:sz="0" w:space="0" w:color="auto"/>
                                  </w:divBdr>
                                  <w:divsChild>
                                    <w:div w:id="3786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5486">
          <w:marLeft w:val="0"/>
          <w:marRight w:val="0"/>
          <w:marTop w:val="0"/>
          <w:marBottom w:val="0"/>
          <w:divBdr>
            <w:top w:val="none" w:sz="0" w:space="0" w:color="auto"/>
            <w:left w:val="none" w:sz="0" w:space="0" w:color="auto"/>
            <w:bottom w:val="none" w:sz="0" w:space="0" w:color="auto"/>
            <w:right w:val="none" w:sz="0" w:space="0" w:color="auto"/>
          </w:divBdr>
          <w:divsChild>
            <w:div w:id="1163081030">
              <w:marLeft w:val="0"/>
              <w:marRight w:val="0"/>
              <w:marTop w:val="0"/>
              <w:marBottom w:val="0"/>
              <w:divBdr>
                <w:top w:val="none" w:sz="0" w:space="0" w:color="auto"/>
                <w:left w:val="none" w:sz="0" w:space="0" w:color="auto"/>
                <w:bottom w:val="none" w:sz="0" w:space="0" w:color="auto"/>
                <w:right w:val="none" w:sz="0" w:space="0" w:color="auto"/>
              </w:divBdr>
              <w:divsChild>
                <w:div w:id="1095636233">
                  <w:marLeft w:val="0"/>
                  <w:marRight w:val="0"/>
                  <w:marTop w:val="0"/>
                  <w:marBottom w:val="0"/>
                  <w:divBdr>
                    <w:top w:val="none" w:sz="0" w:space="0" w:color="auto"/>
                    <w:left w:val="none" w:sz="0" w:space="0" w:color="auto"/>
                    <w:bottom w:val="none" w:sz="0" w:space="0" w:color="auto"/>
                    <w:right w:val="none" w:sz="0" w:space="0" w:color="auto"/>
                  </w:divBdr>
                  <w:divsChild>
                    <w:div w:id="1540241911">
                      <w:marLeft w:val="0"/>
                      <w:marRight w:val="0"/>
                      <w:marTop w:val="0"/>
                      <w:marBottom w:val="0"/>
                      <w:divBdr>
                        <w:top w:val="none" w:sz="0" w:space="0" w:color="auto"/>
                        <w:left w:val="none" w:sz="0" w:space="0" w:color="auto"/>
                        <w:bottom w:val="none" w:sz="0" w:space="0" w:color="auto"/>
                        <w:right w:val="none" w:sz="0" w:space="0" w:color="auto"/>
                      </w:divBdr>
                      <w:divsChild>
                        <w:div w:id="539320646">
                          <w:marLeft w:val="0"/>
                          <w:marRight w:val="0"/>
                          <w:marTop w:val="0"/>
                          <w:marBottom w:val="0"/>
                          <w:divBdr>
                            <w:top w:val="none" w:sz="0" w:space="0" w:color="auto"/>
                            <w:left w:val="none" w:sz="0" w:space="0" w:color="auto"/>
                            <w:bottom w:val="none" w:sz="0" w:space="0" w:color="auto"/>
                            <w:right w:val="none" w:sz="0" w:space="0" w:color="auto"/>
                          </w:divBdr>
                          <w:divsChild>
                            <w:div w:id="1358116705">
                              <w:marLeft w:val="0"/>
                              <w:marRight w:val="0"/>
                              <w:marTop w:val="0"/>
                              <w:marBottom w:val="0"/>
                              <w:divBdr>
                                <w:top w:val="none" w:sz="0" w:space="0" w:color="auto"/>
                                <w:left w:val="none" w:sz="0" w:space="0" w:color="auto"/>
                                <w:bottom w:val="none" w:sz="0" w:space="0" w:color="auto"/>
                                <w:right w:val="none" w:sz="0" w:space="0" w:color="auto"/>
                              </w:divBdr>
                              <w:divsChild>
                                <w:div w:id="1890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02822">
                  <w:marLeft w:val="0"/>
                  <w:marRight w:val="0"/>
                  <w:marTop w:val="0"/>
                  <w:marBottom w:val="0"/>
                  <w:divBdr>
                    <w:top w:val="none" w:sz="0" w:space="0" w:color="auto"/>
                    <w:left w:val="none" w:sz="0" w:space="0" w:color="auto"/>
                    <w:bottom w:val="none" w:sz="0" w:space="0" w:color="auto"/>
                    <w:right w:val="none" w:sz="0" w:space="0" w:color="auto"/>
                  </w:divBdr>
                  <w:divsChild>
                    <w:div w:id="813107062">
                      <w:marLeft w:val="0"/>
                      <w:marRight w:val="0"/>
                      <w:marTop w:val="0"/>
                      <w:marBottom w:val="0"/>
                      <w:divBdr>
                        <w:top w:val="none" w:sz="0" w:space="0" w:color="auto"/>
                        <w:left w:val="none" w:sz="0" w:space="0" w:color="auto"/>
                        <w:bottom w:val="none" w:sz="0" w:space="0" w:color="auto"/>
                        <w:right w:val="none" w:sz="0" w:space="0" w:color="auto"/>
                      </w:divBdr>
                      <w:divsChild>
                        <w:div w:id="475102341">
                          <w:marLeft w:val="0"/>
                          <w:marRight w:val="0"/>
                          <w:marTop w:val="0"/>
                          <w:marBottom w:val="0"/>
                          <w:divBdr>
                            <w:top w:val="none" w:sz="0" w:space="0" w:color="auto"/>
                            <w:left w:val="none" w:sz="0" w:space="0" w:color="auto"/>
                            <w:bottom w:val="none" w:sz="0" w:space="0" w:color="auto"/>
                            <w:right w:val="none" w:sz="0" w:space="0" w:color="auto"/>
                          </w:divBdr>
                          <w:divsChild>
                            <w:div w:id="1303073324">
                              <w:marLeft w:val="0"/>
                              <w:marRight w:val="0"/>
                              <w:marTop w:val="0"/>
                              <w:marBottom w:val="300"/>
                              <w:divBdr>
                                <w:top w:val="none" w:sz="0" w:space="0" w:color="auto"/>
                                <w:left w:val="none" w:sz="0" w:space="0" w:color="auto"/>
                                <w:bottom w:val="none" w:sz="0" w:space="0" w:color="auto"/>
                                <w:right w:val="none" w:sz="0" w:space="0" w:color="auto"/>
                              </w:divBdr>
                              <w:divsChild>
                                <w:div w:id="1529489616">
                                  <w:marLeft w:val="0"/>
                                  <w:marRight w:val="0"/>
                                  <w:marTop w:val="0"/>
                                  <w:marBottom w:val="0"/>
                                  <w:divBdr>
                                    <w:top w:val="none" w:sz="0" w:space="0" w:color="auto"/>
                                    <w:left w:val="none" w:sz="0" w:space="0" w:color="auto"/>
                                    <w:bottom w:val="none" w:sz="0" w:space="0" w:color="auto"/>
                                    <w:right w:val="none" w:sz="0" w:space="0" w:color="auto"/>
                                  </w:divBdr>
                                  <w:divsChild>
                                    <w:div w:id="2366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8643">
                              <w:marLeft w:val="0"/>
                              <w:marRight w:val="0"/>
                              <w:marTop w:val="0"/>
                              <w:marBottom w:val="0"/>
                              <w:divBdr>
                                <w:top w:val="none" w:sz="0" w:space="0" w:color="auto"/>
                                <w:left w:val="none" w:sz="0" w:space="0" w:color="auto"/>
                                <w:bottom w:val="none" w:sz="0" w:space="0" w:color="auto"/>
                                <w:right w:val="none" w:sz="0" w:space="0" w:color="auto"/>
                              </w:divBdr>
                              <w:divsChild>
                                <w:div w:id="1496722266">
                                  <w:marLeft w:val="0"/>
                                  <w:marRight w:val="0"/>
                                  <w:marTop w:val="270"/>
                                  <w:marBottom w:val="0"/>
                                  <w:divBdr>
                                    <w:top w:val="none" w:sz="0" w:space="0" w:color="auto"/>
                                    <w:left w:val="none" w:sz="0" w:space="0" w:color="auto"/>
                                    <w:bottom w:val="none" w:sz="0" w:space="0" w:color="auto"/>
                                    <w:right w:val="none" w:sz="0" w:space="0" w:color="auto"/>
                                  </w:divBdr>
                                  <w:divsChild>
                                    <w:div w:id="2424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knute.edu.ua/file/NjY4NQ==/2656bf1c62823db61c6f9ce1f527495f.pdf" TargetMode="External"/><Relationship Id="rId18" Type="http://schemas.openxmlformats.org/officeDocument/2006/relationships/hyperlink" Target="http://lib.zsmu.edu.ua/upload/intext/dstu_3582_2013.pdf"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www.forbes.com/lists/global2000/?sh=64f1a9d75ac0" TargetMode="External"/><Relationship Id="rId7" Type="http://schemas.openxmlformats.org/officeDocument/2006/relationships/endnotes" Target="endnotes.xml"/><Relationship Id="rId12" Type="http://schemas.openxmlformats.org/officeDocument/2006/relationships/hyperlink" Target="https://knute.edu.ua/student-office/" TargetMode="External"/><Relationship Id="rId17" Type="http://schemas.openxmlformats.org/officeDocument/2006/relationships/hyperlink" Target="http://lib.pnu.edu.ua/files/dstu-8302-2015.pdf" TargetMode="External"/><Relationship Id="rId25" Type="http://schemas.openxmlformats.org/officeDocument/2006/relationships/hyperlink" Target="https://www.forbes.com/lists/worlds-best-employers/?sh=22a7f96f1e0c" TargetMode="External"/><Relationship Id="rId2" Type="http://schemas.openxmlformats.org/officeDocument/2006/relationships/numbering" Target="numbering.xml"/><Relationship Id="rId16" Type="http://schemas.openxmlformats.org/officeDocument/2006/relationships/hyperlink" Target="https://knute.edu.ua/file/MjkwMjQ=/ecfb0fd86821b7855388b0a337c3a215.pdf" TargetMode="External"/><Relationship Id="rId20" Type="http://schemas.openxmlformats.org/officeDocument/2006/relationships/hyperlink" Target="https://www.ifap.ru/library/gost/711200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storage/app/media/vishcha-osvita/zatverdzeni%20standarty/12/21/073-menedzhment-bakalavr-1.pdf" TargetMode="External"/><Relationship Id="rId24" Type="http://schemas.openxmlformats.org/officeDocument/2006/relationships/hyperlink" Target="https://www.forbes.com/lists/global2000/?sh=64f1a9d75ac0" TargetMode="External"/><Relationship Id="rId5" Type="http://schemas.openxmlformats.org/officeDocument/2006/relationships/webSettings" Target="webSettings.xml"/><Relationship Id="rId15" Type="http://schemas.openxmlformats.org/officeDocument/2006/relationships/hyperlink" Target="https://knute.edu.ua/file/NjY4NQ==/bf27ad9293fa2bb6f9b2c3031d4b6e4a.pdf" TargetMode="Externa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hyperlink" Target="https://zakon.rada.gov.ua/laws/show/2145-19" TargetMode="External"/><Relationship Id="rId19" Type="http://schemas.openxmlformats.org/officeDocument/2006/relationships/hyperlink" Target="http://www.ksv.biz.ua/GOST/DSTY_ALL/DSTU2/dstu_6095-2009.pdf" TargetMode="External"/><Relationship Id="rId4" Type="http://schemas.openxmlformats.org/officeDocument/2006/relationships/settings" Target="settings.xml"/><Relationship Id="rId9" Type="http://schemas.openxmlformats.org/officeDocument/2006/relationships/hyperlink" Target="https://zakon.rada.gov.ua/laws/show/1556-18" TargetMode="External"/><Relationship Id="rId14" Type="http://schemas.openxmlformats.org/officeDocument/2006/relationships/hyperlink" Target="https://knute.edu.ua/file/NzU4MQ==/53caa94be28a0fbaf0cc224791220d3d.pdf" TargetMode="External"/><Relationship Id="rId22" Type="http://schemas.openxmlformats.org/officeDocument/2006/relationships/hyperlink" Target="https://www.forbes.com/lists/worlds-best-employers/?sh=22a7f96f1e0c" TargetMode="External"/><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67979002624677E-2"/>
          <c:y val="6.3354932884333845E-2"/>
          <c:w val="0.81266426071741027"/>
          <c:h val="0.82499900635996237"/>
        </c:manualLayout>
      </c:layout>
      <c:radarChart>
        <c:radarStyle val="marker"/>
        <c:varyColors val="0"/>
        <c:ser>
          <c:idx val="1"/>
          <c:order val="1"/>
          <c:tx>
            <c:strRef>
              <c:f>ризики!$B$36</c:f>
              <c:strCache>
                <c:ptCount val="1"/>
                <c:pt idx="0">
                  <c:v>Загальна оцінка (балів)</c:v>
                </c:pt>
              </c:strCache>
            </c:strRef>
          </c:tx>
          <c:spPr>
            <a:ln w="28575" cap="rnd">
              <a:solidFill>
                <a:schemeClr val="accent2"/>
              </a:solidFill>
              <a:round/>
            </a:ln>
            <a:effectLst/>
          </c:spPr>
          <c:marker>
            <c:symbol val="none"/>
          </c:marker>
          <c:val>
            <c:numRef>
              <c:f>ризики!$B$37:$B$50</c:f>
              <c:numCache>
                <c:formatCode>General</c:formatCode>
                <c:ptCount val="14"/>
                <c:pt idx="0">
                  <c:v>1</c:v>
                </c:pt>
                <c:pt idx="1">
                  <c:v>5</c:v>
                </c:pt>
                <c:pt idx="2">
                  <c:v>6</c:v>
                </c:pt>
                <c:pt idx="3">
                  <c:v>3</c:v>
                </c:pt>
                <c:pt idx="4">
                  <c:v>5</c:v>
                </c:pt>
                <c:pt idx="5">
                  <c:v>2</c:v>
                </c:pt>
                <c:pt idx="6">
                  <c:v>3</c:v>
                </c:pt>
                <c:pt idx="7">
                  <c:v>4</c:v>
                </c:pt>
                <c:pt idx="8">
                  <c:v>2</c:v>
                </c:pt>
                <c:pt idx="9">
                  <c:v>4</c:v>
                </c:pt>
                <c:pt idx="10">
                  <c:v>5</c:v>
                </c:pt>
                <c:pt idx="11">
                  <c:v>1</c:v>
                </c:pt>
                <c:pt idx="12">
                  <c:v>2</c:v>
                </c:pt>
                <c:pt idx="13">
                  <c:v>5</c:v>
                </c:pt>
              </c:numCache>
            </c:numRef>
          </c:val>
          <c:extLst>
            <c:ext xmlns:c16="http://schemas.microsoft.com/office/drawing/2014/chart" uri="{C3380CC4-5D6E-409C-BE32-E72D297353CC}">
              <c16:uniqueId val="{00000000-F78D-4B14-9BAB-651C8F423CB9}"/>
            </c:ext>
          </c:extLst>
        </c:ser>
        <c:dLbls>
          <c:showLegendKey val="0"/>
          <c:showVal val="0"/>
          <c:showCatName val="0"/>
          <c:showSerName val="0"/>
          <c:showPercent val="0"/>
          <c:showBubbleSize val="0"/>
        </c:dLbls>
        <c:axId val="1083633984"/>
        <c:axId val="923800080"/>
        <c:extLst>
          <c:ext xmlns:c15="http://schemas.microsoft.com/office/drawing/2012/chart" uri="{02D57815-91ED-43cb-92C2-25804820EDAC}">
            <c15:filteredRadarSeries>
              <c15:ser>
                <c:idx val="0"/>
                <c:order val="0"/>
                <c:tx>
                  <c:strRef>
                    <c:extLst>
                      <c:ext uri="{02D57815-91ED-43cb-92C2-25804820EDAC}">
                        <c15:formulaRef>
                          <c15:sqref>ризики!$A$36</c15:sqref>
                        </c15:formulaRef>
                      </c:ext>
                    </c:extLst>
                    <c:strCache>
                      <c:ptCount val="1"/>
                      <c:pt idx="0">
                        <c:v>Ризик</c:v>
                      </c:pt>
                    </c:strCache>
                  </c:strRef>
                </c:tx>
                <c:spPr>
                  <a:ln w="28575" cap="rnd">
                    <a:solidFill>
                      <a:schemeClr val="accent1"/>
                    </a:solidFill>
                    <a:round/>
                  </a:ln>
                  <a:effectLst/>
                </c:spPr>
                <c:marker>
                  <c:symbol val="none"/>
                </c:marker>
                <c:val>
                  <c:numRef>
                    <c:extLst>
                      <c:ext uri="{02D57815-91ED-43cb-92C2-25804820EDAC}">
                        <c15:formulaRef>
                          <c15:sqref>ризики!$A$37:$A$50</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F78D-4B14-9BAB-651C8F423CB9}"/>
                  </c:ext>
                </c:extLst>
              </c15:ser>
            </c15:filteredRadarSeries>
          </c:ext>
        </c:extLst>
      </c:radarChart>
      <c:catAx>
        <c:axId val="1083633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3800080"/>
        <c:crosses val="autoZero"/>
        <c:auto val="1"/>
        <c:lblAlgn val="ctr"/>
        <c:lblOffset val="100"/>
        <c:noMultiLvlLbl val="0"/>
      </c:catAx>
      <c:valAx>
        <c:axId val="92380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8363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67979002624677E-2"/>
          <c:y val="6.3354932884333845E-2"/>
          <c:w val="0.81266426071741027"/>
          <c:h val="0.82499900635996237"/>
        </c:manualLayout>
      </c:layout>
      <c:radarChart>
        <c:radarStyle val="marker"/>
        <c:varyColors val="0"/>
        <c:ser>
          <c:idx val="1"/>
          <c:order val="1"/>
          <c:tx>
            <c:strRef>
              <c:f>ризики!$B$36</c:f>
              <c:strCache>
                <c:ptCount val="1"/>
                <c:pt idx="0">
                  <c:v>Загальна оцінка (балів)</c:v>
                </c:pt>
              </c:strCache>
            </c:strRef>
          </c:tx>
          <c:spPr>
            <a:ln w="28575" cap="rnd">
              <a:solidFill>
                <a:schemeClr val="accent2"/>
              </a:solidFill>
              <a:round/>
            </a:ln>
            <a:effectLst/>
          </c:spPr>
          <c:marker>
            <c:symbol val="none"/>
          </c:marker>
          <c:val>
            <c:numRef>
              <c:f>ризики!$B$37:$B$50</c:f>
              <c:numCache>
                <c:formatCode>General</c:formatCode>
                <c:ptCount val="14"/>
                <c:pt idx="0">
                  <c:v>1</c:v>
                </c:pt>
                <c:pt idx="1">
                  <c:v>5</c:v>
                </c:pt>
                <c:pt idx="2">
                  <c:v>6</c:v>
                </c:pt>
                <c:pt idx="3">
                  <c:v>3</c:v>
                </c:pt>
                <c:pt idx="4">
                  <c:v>5</c:v>
                </c:pt>
                <c:pt idx="5">
                  <c:v>2</c:v>
                </c:pt>
                <c:pt idx="6">
                  <c:v>3</c:v>
                </c:pt>
                <c:pt idx="7">
                  <c:v>4</c:v>
                </c:pt>
                <c:pt idx="8">
                  <c:v>2</c:v>
                </c:pt>
                <c:pt idx="9">
                  <c:v>4</c:v>
                </c:pt>
                <c:pt idx="10">
                  <c:v>5</c:v>
                </c:pt>
                <c:pt idx="11">
                  <c:v>1</c:v>
                </c:pt>
                <c:pt idx="12">
                  <c:v>2</c:v>
                </c:pt>
                <c:pt idx="13">
                  <c:v>5</c:v>
                </c:pt>
              </c:numCache>
            </c:numRef>
          </c:val>
          <c:extLst>
            <c:ext xmlns:c16="http://schemas.microsoft.com/office/drawing/2014/chart" uri="{C3380CC4-5D6E-409C-BE32-E72D297353CC}">
              <c16:uniqueId val="{00000000-E80A-4AB5-A1E5-1ABC13D843FA}"/>
            </c:ext>
          </c:extLst>
        </c:ser>
        <c:dLbls>
          <c:showLegendKey val="0"/>
          <c:showVal val="0"/>
          <c:showCatName val="0"/>
          <c:showSerName val="0"/>
          <c:showPercent val="0"/>
          <c:showBubbleSize val="0"/>
        </c:dLbls>
        <c:axId val="1083633984"/>
        <c:axId val="923800080"/>
        <c:extLst>
          <c:ext xmlns:c15="http://schemas.microsoft.com/office/drawing/2012/chart" uri="{02D57815-91ED-43cb-92C2-25804820EDAC}">
            <c15:filteredRadarSeries>
              <c15:ser>
                <c:idx val="0"/>
                <c:order val="0"/>
                <c:tx>
                  <c:strRef>
                    <c:extLst>
                      <c:ext uri="{02D57815-91ED-43cb-92C2-25804820EDAC}">
                        <c15:formulaRef>
                          <c15:sqref>ризики!$A$36</c15:sqref>
                        </c15:formulaRef>
                      </c:ext>
                    </c:extLst>
                    <c:strCache>
                      <c:ptCount val="1"/>
                      <c:pt idx="0">
                        <c:v>Ризик</c:v>
                      </c:pt>
                    </c:strCache>
                  </c:strRef>
                </c:tx>
                <c:spPr>
                  <a:ln w="28575" cap="rnd">
                    <a:solidFill>
                      <a:schemeClr val="accent1"/>
                    </a:solidFill>
                    <a:round/>
                  </a:ln>
                  <a:effectLst/>
                </c:spPr>
                <c:marker>
                  <c:symbol val="none"/>
                </c:marker>
                <c:val>
                  <c:numRef>
                    <c:extLst>
                      <c:ext uri="{02D57815-91ED-43cb-92C2-25804820EDAC}">
                        <c15:formulaRef>
                          <c15:sqref>ризики!$A$37:$A$50</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E80A-4AB5-A1E5-1ABC13D843FA}"/>
                  </c:ext>
                </c:extLst>
              </c15:ser>
            </c15:filteredRadarSeries>
          </c:ext>
        </c:extLst>
      </c:radarChart>
      <c:catAx>
        <c:axId val="1083633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3800080"/>
        <c:crosses val="autoZero"/>
        <c:auto val="1"/>
        <c:lblAlgn val="ctr"/>
        <c:lblOffset val="100"/>
        <c:noMultiLvlLbl val="0"/>
      </c:catAx>
      <c:valAx>
        <c:axId val="92380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8363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67979002624677E-2"/>
          <c:y val="6.3354932884333845E-2"/>
          <c:w val="0.81266426071741027"/>
          <c:h val="0.82499900635996237"/>
        </c:manualLayout>
      </c:layout>
      <c:radarChart>
        <c:radarStyle val="marker"/>
        <c:varyColors val="0"/>
        <c:ser>
          <c:idx val="1"/>
          <c:order val="1"/>
          <c:tx>
            <c:strRef>
              <c:f>ризики!$B$36</c:f>
              <c:strCache>
                <c:ptCount val="1"/>
                <c:pt idx="0">
                  <c:v>Загальна оцінка (балів)</c:v>
                </c:pt>
              </c:strCache>
            </c:strRef>
          </c:tx>
          <c:spPr>
            <a:ln w="28575" cap="rnd">
              <a:solidFill>
                <a:schemeClr val="accent2"/>
              </a:solidFill>
              <a:round/>
            </a:ln>
            <a:effectLst/>
          </c:spPr>
          <c:marker>
            <c:symbol val="none"/>
          </c:marker>
          <c:val>
            <c:numRef>
              <c:f>ризики!$B$37:$B$50</c:f>
              <c:numCache>
                <c:formatCode>General</c:formatCode>
                <c:ptCount val="14"/>
                <c:pt idx="0">
                  <c:v>1</c:v>
                </c:pt>
                <c:pt idx="1">
                  <c:v>5</c:v>
                </c:pt>
                <c:pt idx="2">
                  <c:v>6</c:v>
                </c:pt>
                <c:pt idx="3">
                  <c:v>3</c:v>
                </c:pt>
                <c:pt idx="4">
                  <c:v>5</c:v>
                </c:pt>
                <c:pt idx="5">
                  <c:v>2</c:v>
                </c:pt>
                <c:pt idx="6">
                  <c:v>3</c:v>
                </c:pt>
                <c:pt idx="7">
                  <c:v>4</c:v>
                </c:pt>
                <c:pt idx="8">
                  <c:v>2</c:v>
                </c:pt>
                <c:pt idx="9">
                  <c:v>4</c:v>
                </c:pt>
                <c:pt idx="10">
                  <c:v>5</c:v>
                </c:pt>
                <c:pt idx="11">
                  <c:v>1</c:v>
                </c:pt>
                <c:pt idx="12">
                  <c:v>2</c:v>
                </c:pt>
                <c:pt idx="13">
                  <c:v>5</c:v>
                </c:pt>
              </c:numCache>
            </c:numRef>
          </c:val>
          <c:extLst>
            <c:ext xmlns:c16="http://schemas.microsoft.com/office/drawing/2014/chart" uri="{C3380CC4-5D6E-409C-BE32-E72D297353CC}">
              <c16:uniqueId val="{00000000-F691-4B35-B1D1-97320E2B9889}"/>
            </c:ext>
          </c:extLst>
        </c:ser>
        <c:dLbls>
          <c:showLegendKey val="0"/>
          <c:showVal val="0"/>
          <c:showCatName val="0"/>
          <c:showSerName val="0"/>
          <c:showPercent val="0"/>
          <c:showBubbleSize val="0"/>
        </c:dLbls>
        <c:axId val="1083633984"/>
        <c:axId val="923800080"/>
        <c:extLst>
          <c:ext xmlns:c15="http://schemas.microsoft.com/office/drawing/2012/chart" uri="{02D57815-91ED-43cb-92C2-25804820EDAC}">
            <c15:filteredRadarSeries>
              <c15:ser>
                <c:idx val="0"/>
                <c:order val="0"/>
                <c:tx>
                  <c:strRef>
                    <c:extLst>
                      <c:ext uri="{02D57815-91ED-43cb-92C2-25804820EDAC}">
                        <c15:formulaRef>
                          <c15:sqref>ризики!$A$36</c15:sqref>
                        </c15:formulaRef>
                      </c:ext>
                    </c:extLst>
                    <c:strCache>
                      <c:ptCount val="1"/>
                      <c:pt idx="0">
                        <c:v>Ризик</c:v>
                      </c:pt>
                    </c:strCache>
                  </c:strRef>
                </c:tx>
                <c:spPr>
                  <a:ln w="28575" cap="rnd">
                    <a:solidFill>
                      <a:schemeClr val="accent1"/>
                    </a:solidFill>
                    <a:round/>
                  </a:ln>
                  <a:effectLst/>
                </c:spPr>
                <c:marker>
                  <c:symbol val="none"/>
                </c:marker>
                <c:val>
                  <c:numRef>
                    <c:extLst>
                      <c:ext uri="{02D57815-91ED-43cb-92C2-25804820EDAC}">
                        <c15:formulaRef>
                          <c15:sqref>ризики!$A$37:$A$50</c15:sqref>
                        </c15:formulaRef>
                      </c:ext>
                    </c:extLst>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extLst>
                  <c:ext xmlns:c16="http://schemas.microsoft.com/office/drawing/2014/chart" uri="{C3380CC4-5D6E-409C-BE32-E72D297353CC}">
                    <c16:uniqueId val="{00000001-F691-4B35-B1D1-97320E2B9889}"/>
                  </c:ext>
                </c:extLst>
              </c15:ser>
            </c15:filteredRadarSeries>
          </c:ext>
        </c:extLst>
      </c:radarChart>
      <c:catAx>
        <c:axId val="1083633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3800080"/>
        <c:crosses val="autoZero"/>
        <c:auto val="1"/>
        <c:lblAlgn val="ctr"/>
        <c:lblOffset val="100"/>
        <c:noMultiLvlLbl val="0"/>
      </c:catAx>
      <c:valAx>
        <c:axId val="92380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8363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0827C-CD0C-44C2-A390-26C3B00B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53</Pages>
  <Words>59279</Words>
  <Characters>33790</Characters>
  <Application>Microsoft Office Word</Application>
  <DocSecurity>0</DocSecurity>
  <Lines>281</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Ковальова Марія Леонідівна</dc:creator>
  <cp:keywords/>
  <dc:description/>
  <cp:lastModifiedBy>Ковальова Марія Леонідівна</cp:lastModifiedBy>
  <cp:revision>12</cp:revision>
  <cp:lastPrinted>2023-09-05T09:30:00Z</cp:lastPrinted>
  <dcterms:created xsi:type="dcterms:W3CDTF">2023-06-30T09:32:00Z</dcterms:created>
  <dcterms:modified xsi:type="dcterms:W3CDTF">2023-09-06T08:15:00Z</dcterms:modified>
</cp:coreProperties>
</file>