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98987" w14:textId="77777777" w:rsidR="00E04F14" w:rsidRPr="0096029D" w:rsidRDefault="00E04F14" w:rsidP="00E04F14">
      <w:pPr>
        <w:widowControl w:val="0"/>
        <w:tabs>
          <w:tab w:val="left" w:pos="567"/>
        </w:tabs>
        <w:jc w:val="both"/>
        <w:rPr>
          <w:b/>
          <w:bCs/>
          <w:sz w:val="30"/>
          <w:szCs w:val="30"/>
        </w:rPr>
      </w:pPr>
      <w:r w:rsidRPr="0096029D">
        <w:rPr>
          <w:b/>
          <w:bCs/>
          <w:sz w:val="30"/>
          <w:szCs w:val="30"/>
        </w:rPr>
        <w:t>4.48.</w:t>
      </w:r>
      <w:r w:rsidRPr="0096029D">
        <w:rPr>
          <w:b/>
          <w:bCs/>
          <w:sz w:val="30"/>
          <w:szCs w:val="30"/>
        </w:rPr>
        <w:tab/>
      </w:r>
      <w:proofErr w:type="spellStart"/>
      <w:r w:rsidRPr="0096029D">
        <w:rPr>
          <w:b/>
          <w:bCs/>
          <w:sz w:val="30"/>
          <w:szCs w:val="30"/>
        </w:rPr>
        <w:t>Назва</w:t>
      </w:r>
      <w:proofErr w:type="spellEnd"/>
      <w:r w:rsidRPr="0096029D">
        <w:rPr>
          <w:sz w:val="30"/>
          <w:szCs w:val="30"/>
        </w:rPr>
        <w:t xml:space="preserve">. </w:t>
      </w:r>
      <w:r w:rsidRPr="0096029D">
        <w:rPr>
          <w:b/>
          <w:bCs/>
          <w:sz w:val="30"/>
          <w:szCs w:val="30"/>
        </w:rPr>
        <w:t>СОЦІАЛЬНИЙ ТА КОРПОРАТИВНИЙ МЕНЕДЖМЕНТ В ОРГАНІЗАЦІЇ.</w:t>
      </w:r>
    </w:p>
    <w:p w14:paraId="3EADC86D" w14:textId="77777777" w:rsidR="00E04F14" w:rsidRPr="0096029D" w:rsidRDefault="00E04F14" w:rsidP="00E04F14">
      <w:pPr>
        <w:widowControl w:val="0"/>
        <w:tabs>
          <w:tab w:val="left" w:pos="567"/>
        </w:tabs>
        <w:jc w:val="both"/>
        <w:rPr>
          <w:color w:val="000000"/>
          <w:sz w:val="30"/>
          <w:szCs w:val="30"/>
        </w:rPr>
      </w:pPr>
      <w:r w:rsidRPr="0096029D">
        <w:rPr>
          <w:b/>
          <w:bCs/>
          <w:color w:val="000000"/>
          <w:sz w:val="30"/>
          <w:szCs w:val="30"/>
        </w:rPr>
        <w:t xml:space="preserve">Тип. </w:t>
      </w:r>
      <w:r w:rsidRPr="0096029D">
        <w:rPr>
          <w:color w:val="000000"/>
          <w:sz w:val="30"/>
          <w:szCs w:val="30"/>
        </w:rPr>
        <w:t xml:space="preserve">За </w:t>
      </w:r>
      <w:proofErr w:type="spellStart"/>
      <w:r w:rsidRPr="0096029D">
        <w:rPr>
          <w:color w:val="000000"/>
          <w:sz w:val="30"/>
          <w:szCs w:val="30"/>
        </w:rPr>
        <w:t>вибором</w:t>
      </w:r>
      <w:proofErr w:type="spellEnd"/>
      <w:r w:rsidRPr="0096029D">
        <w:rPr>
          <w:color w:val="000000"/>
          <w:sz w:val="30"/>
          <w:szCs w:val="30"/>
        </w:rPr>
        <w:t>.</w:t>
      </w:r>
    </w:p>
    <w:p w14:paraId="2BEEC2E8" w14:textId="77777777" w:rsidR="00E04F14" w:rsidRPr="0096029D" w:rsidRDefault="00E04F14" w:rsidP="00E04F14">
      <w:pPr>
        <w:jc w:val="both"/>
        <w:rPr>
          <w:color w:val="000000"/>
          <w:sz w:val="30"/>
          <w:szCs w:val="30"/>
        </w:rPr>
      </w:pPr>
      <w:proofErr w:type="spellStart"/>
      <w:r w:rsidRPr="0096029D">
        <w:rPr>
          <w:b/>
          <w:bCs/>
          <w:color w:val="000000"/>
          <w:sz w:val="30"/>
          <w:szCs w:val="30"/>
        </w:rPr>
        <w:t>Рік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навчання</w:t>
      </w:r>
      <w:proofErr w:type="spellEnd"/>
      <w:r w:rsidRPr="0096029D">
        <w:rPr>
          <w:b/>
          <w:bCs/>
          <w:color w:val="000000"/>
          <w:sz w:val="30"/>
          <w:szCs w:val="30"/>
        </w:rPr>
        <w:t>.</w:t>
      </w:r>
      <w:r w:rsidRPr="0096029D">
        <w:rPr>
          <w:color w:val="000000"/>
          <w:sz w:val="30"/>
          <w:szCs w:val="30"/>
        </w:rPr>
        <w:t xml:space="preserve"> 2026/2027; 2027/2028.</w:t>
      </w:r>
    </w:p>
    <w:p w14:paraId="01B818CC" w14:textId="64A547D2" w:rsidR="00E04F14" w:rsidRPr="0096029D" w:rsidRDefault="00E04F14" w:rsidP="00E04F14">
      <w:pPr>
        <w:widowControl w:val="0"/>
        <w:tabs>
          <w:tab w:val="left" w:pos="567"/>
        </w:tabs>
        <w:jc w:val="both"/>
        <w:rPr>
          <w:color w:val="000000"/>
          <w:sz w:val="30"/>
          <w:szCs w:val="30"/>
        </w:rPr>
      </w:pPr>
      <w:r w:rsidRPr="0096029D">
        <w:rPr>
          <w:b/>
          <w:bCs/>
          <w:color w:val="000000"/>
          <w:sz w:val="30"/>
          <w:szCs w:val="30"/>
        </w:rPr>
        <w:t>Семестр.</w:t>
      </w:r>
      <w:r w:rsidRPr="0096029D">
        <w:rPr>
          <w:color w:val="000000"/>
          <w:sz w:val="30"/>
          <w:szCs w:val="30"/>
        </w:rPr>
        <w:t xml:space="preserve"> </w:t>
      </w:r>
      <w:r w:rsidRPr="0096029D">
        <w:rPr>
          <w:color w:val="000000"/>
          <w:sz w:val="30"/>
          <w:szCs w:val="30"/>
          <w:lang w:val="en-US"/>
        </w:rPr>
        <w:t>V</w:t>
      </w:r>
      <w:r w:rsidRPr="0096029D">
        <w:rPr>
          <w:color w:val="000000"/>
          <w:sz w:val="30"/>
          <w:szCs w:val="30"/>
        </w:rPr>
        <w:t>-</w:t>
      </w:r>
      <w:r w:rsidRPr="0096029D">
        <w:rPr>
          <w:color w:val="000000"/>
          <w:sz w:val="30"/>
          <w:szCs w:val="30"/>
          <w:lang w:val="en-US"/>
        </w:rPr>
        <w:t>VII</w:t>
      </w:r>
      <w:r w:rsidRPr="0096029D">
        <w:rPr>
          <w:color w:val="000000"/>
          <w:sz w:val="30"/>
          <w:szCs w:val="30"/>
        </w:rPr>
        <w:t>I.</w:t>
      </w:r>
    </w:p>
    <w:p w14:paraId="0E9C0DC6" w14:textId="77777777" w:rsidR="00E04F14" w:rsidRPr="0096029D" w:rsidRDefault="00E04F14" w:rsidP="00E04F14">
      <w:pPr>
        <w:widowControl w:val="0"/>
        <w:tabs>
          <w:tab w:val="left" w:pos="567"/>
        </w:tabs>
        <w:jc w:val="both"/>
        <w:rPr>
          <w:color w:val="000000"/>
          <w:sz w:val="30"/>
          <w:szCs w:val="30"/>
          <w:lang w:val="uk-UA"/>
        </w:rPr>
      </w:pPr>
      <w:r w:rsidRPr="0096029D">
        <w:rPr>
          <w:b/>
          <w:bCs/>
          <w:color w:val="000000"/>
          <w:spacing w:val="-14"/>
          <w:sz w:val="30"/>
          <w:szCs w:val="30"/>
        </w:rPr>
        <w:t xml:space="preserve">Лектор, </w:t>
      </w:r>
      <w:proofErr w:type="spellStart"/>
      <w:r w:rsidRPr="0096029D">
        <w:rPr>
          <w:b/>
          <w:bCs/>
          <w:color w:val="000000"/>
          <w:spacing w:val="-14"/>
          <w:sz w:val="30"/>
          <w:szCs w:val="30"/>
        </w:rPr>
        <w:t>вчене</w:t>
      </w:r>
      <w:proofErr w:type="spellEnd"/>
      <w:r w:rsidRPr="0096029D">
        <w:rPr>
          <w:b/>
          <w:bCs/>
          <w:color w:val="000000"/>
          <w:spacing w:val="-14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pacing w:val="-14"/>
          <w:sz w:val="30"/>
          <w:szCs w:val="30"/>
        </w:rPr>
        <w:t>звання</w:t>
      </w:r>
      <w:proofErr w:type="spellEnd"/>
      <w:r w:rsidRPr="0096029D">
        <w:rPr>
          <w:b/>
          <w:bCs/>
          <w:color w:val="000000"/>
          <w:spacing w:val="-14"/>
          <w:sz w:val="30"/>
          <w:szCs w:val="30"/>
        </w:rPr>
        <w:t xml:space="preserve">, </w:t>
      </w:r>
      <w:proofErr w:type="spellStart"/>
      <w:r w:rsidRPr="0096029D">
        <w:rPr>
          <w:b/>
          <w:bCs/>
          <w:color w:val="000000"/>
          <w:spacing w:val="-14"/>
          <w:sz w:val="30"/>
          <w:szCs w:val="30"/>
        </w:rPr>
        <w:t>науковий</w:t>
      </w:r>
      <w:proofErr w:type="spellEnd"/>
      <w:r w:rsidRPr="0096029D">
        <w:rPr>
          <w:b/>
          <w:bCs/>
          <w:color w:val="000000"/>
          <w:spacing w:val="-14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pacing w:val="-14"/>
          <w:sz w:val="30"/>
          <w:szCs w:val="30"/>
        </w:rPr>
        <w:t>ступінь</w:t>
      </w:r>
      <w:proofErr w:type="spellEnd"/>
      <w:r w:rsidRPr="0096029D">
        <w:rPr>
          <w:b/>
          <w:bCs/>
          <w:color w:val="000000"/>
          <w:spacing w:val="-14"/>
          <w:sz w:val="30"/>
          <w:szCs w:val="30"/>
        </w:rPr>
        <w:t>, посада</w:t>
      </w:r>
      <w:r w:rsidRPr="0096029D">
        <w:rPr>
          <w:b/>
          <w:bCs/>
          <w:color w:val="000000"/>
          <w:sz w:val="30"/>
          <w:szCs w:val="30"/>
        </w:rPr>
        <w:t>.</w:t>
      </w:r>
      <w:r w:rsidRPr="0096029D">
        <w:rPr>
          <w:color w:val="000000"/>
          <w:sz w:val="30"/>
          <w:szCs w:val="30"/>
        </w:rPr>
        <w:t xml:space="preserve"> Миколайчук І. П., доц., канд. </w:t>
      </w:r>
      <w:proofErr w:type="spellStart"/>
      <w:r w:rsidRPr="0096029D">
        <w:rPr>
          <w:color w:val="000000"/>
          <w:sz w:val="30"/>
          <w:szCs w:val="30"/>
        </w:rPr>
        <w:t>екон</w:t>
      </w:r>
      <w:proofErr w:type="spellEnd"/>
      <w:r w:rsidRPr="0096029D">
        <w:rPr>
          <w:color w:val="000000"/>
          <w:sz w:val="30"/>
          <w:szCs w:val="30"/>
        </w:rPr>
        <w:t xml:space="preserve">. наук, доцент </w:t>
      </w:r>
      <w:proofErr w:type="spellStart"/>
      <w:r w:rsidRPr="0096029D">
        <w:rPr>
          <w:color w:val="000000"/>
          <w:sz w:val="30"/>
          <w:szCs w:val="30"/>
        </w:rPr>
        <w:t>кафедри</w:t>
      </w:r>
      <w:proofErr w:type="spellEnd"/>
      <w:r w:rsidRPr="0096029D">
        <w:rPr>
          <w:color w:val="000000"/>
          <w:sz w:val="30"/>
          <w:szCs w:val="30"/>
        </w:rPr>
        <w:t xml:space="preserve"> менеджменту; </w:t>
      </w:r>
      <w:proofErr w:type="spellStart"/>
      <w:r w:rsidRPr="0096029D">
        <w:rPr>
          <w:color w:val="000000"/>
          <w:sz w:val="30"/>
          <w:szCs w:val="30"/>
          <w:highlight w:val="green"/>
        </w:rPr>
        <w:t>Силк</w:t>
      </w:r>
      <w:proofErr w:type="spellEnd"/>
      <w:r w:rsidRPr="0096029D">
        <w:rPr>
          <w:color w:val="000000"/>
          <w:sz w:val="30"/>
          <w:szCs w:val="30"/>
          <w:highlight w:val="green"/>
          <w:lang w:val="uk-UA"/>
        </w:rPr>
        <w:t>і</w:t>
      </w:r>
      <w:r w:rsidRPr="0096029D">
        <w:rPr>
          <w:color w:val="000000"/>
          <w:sz w:val="30"/>
          <w:szCs w:val="30"/>
          <w:highlight w:val="green"/>
        </w:rPr>
        <w:t xml:space="preserve">на Ю.О., доц., канд. </w:t>
      </w:r>
      <w:proofErr w:type="spellStart"/>
      <w:r w:rsidRPr="0096029D">
        <w:rPr>
          <w:color w:val="000000"/>
          <w:sz w:val="30"/>
          <w:szCs w:val="30"/>
          <w:highlight w:val="green"/>
        </w:rPr>
        <w:t>екон</w:t>
      </w:r>
      <w:proofErr w:type="spellEnd"/>
      <w:r w:rsidRPr="0096029D">
        <w:rPr>
          <w:color w:val="000000"/>
          <w:sz w:val="30"/>
          <w:szCs w:val="30"/>
          <w:highlight w:val="green"/>
        </w:rPr>
        <w:t xml:space="preserve">. наук, доцент </w:t>
      </w:r>
      <w:proofErr w:type="spellStart"/>
      <w:r w:rsidRPr="0096029D">
        <w:rPr>
          <w:color w:val="000000"/>
          <w:sz w:val="30"/>
          <w:szCs w:val="30"/>
          <w:highlight w:val="green"/>
        </w:rPr>
        <w:t>кафедри</w:t>
      </w:r>
      <w:proofErr w:type="spellEnd"/>
      <w:r w:rsidRPr="0096029D">
        <w:rPr>
          <w:color w:val="000000"/>
          <w:sz w:val="30"/>
          <w:szCs w:val="30"/>
          <w:highlight w:val="green"/>
        </w:rPr>
        <w:t xml:space="preserve"> менеджменту</w:t>
      </w:r>
      <w:r w:rsidRPr="0096029D">
        <w:rPr>
          <w:color w:val="000000"/>
          <w:sz w:val="30"/>
          <w:szCs w:val="30"/>
          <w:highlight w:val="green"/>
          <w:lang w:val="uk-UA"/>
        </w:rPr>
        <w:t>.</w:t>
      </w:r>
    </w:p>
    <w:p w14:paraId="6207461B" w14:textId="77777777" w:rsidR="0096029D" w:rsidRDefault="00E04F14" w:rsidP="0096029D">
      <w:pPr>
        <w:jc w:val="both"/>
        <w:rPr>
          <w:color w:val="000000" w:themeColor="text1"/>
          <w:sz w:val="30"/>
          <w:szCs w:val="30"/>
          <w:lang w:val="uk-UA"/>
        </w:rPr>
      </w:pPr>
      <w:proofErr w:type="spellStart"/>
      <w:r w:rsidRPr="0096029D">
        <w:rPr>
          <w:b/>
          <w:bCs/>
          <w:color w:val="000000"/>
          <w:sz w:val="30"/>
          <w:szCs w:val="30"/>
        </w:rPr>
        <w:t>Результати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навчання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. </w:t>
      </w:r>
      <w:proofErr w:type="spellStart"/>
      <w:r w:rsidRPr="0096029D">
        <w:rPr>
          <w:sz w:val="30"/>
          <w:szCs w:val="30"/>
        </w:rPr>
        <w:t>Формування</w:t>
      </w:r>
      <w:proofErr w:type="spellEnd"/>
      <w:r w:rsidRPr="0096029D">
        <w:rPr>
          <w:sz w:val="30"/>
          <w:szCs w:val="30"/>
        </w:rPr>
        <w:t xml:space="preserve"> у </w:t>
      </w:r>
      <w:proofErr w:type="spellStart"/>
      <w:r w:rsidRPr="0096029D">
        <w:rPr>
          <w:sz w:val="30"/>
          <w:szCs w:val="30"/>
        </w:rPr>
        <w:t>майбутніх</w:t>
      </w:r>
      <w:proofErr w:type="spellEnd"/>
      <w:r w:rsidRPr="0096029D">
        <w:rPr>
          <w:sz w:val="30"/>
          <w:szCs w:val="30"/>
        </w:rPr>
        <w:t xml:space="preserve"> </w:t>
      </w:r>
      <w:proofErr w:type="spellStart"/>
      <w:r w:rsidRPr="0096029D">
        <w:rPr>
          <w:sz w:val="30"/>
          <w:szCs w:val="30"/>
        </w:rPr>
        <w:t>соціологів</w:t>
      </w:r>
      <w:proofErr w:type="spellEnd"/>
      <w:r w:rsidRPr="0096029D">
        <w:rPr>
          <w:sz w:val="30"/>
          <w:szCs w:val="30"/>
        </w:rPr>
        <w:t xml:space="preserve"> </w:t>
      </w:r>
      <w:r w:rsidR="0096029D" w:rsidRPr="0096029D">
        <w:rPr>
          <w:color w:val="000000"/>
          <w:sz w:val="30"/>
          <w:szCs w:val="30"/>
          <w:highlight w:val="green"/>
          <w:lang w:val="uk-UA"/>
        </w:rPr>
        <w:t>комплексної системи спеціальних знань у сфері соціального та корпоративного менеджменту в організації, уміння аналізувати та систематизувати соціальні проблеми у суспільстві, що впливають на діяльність організації, використовувати м</w:t>
      </w:r>
      <w:r w:rsidR="0096029D" w:rsidRPr="0096029D">
        <w:rPr>
          <w:color w:val="000000" w:themeColor="text1"/>
          <w:sz w:val="30"/>
          <w:szCs w:val="30"/>
          <w:highlight w:val="green"/>
          <w:lang w:val="uk-UA"/>
        </w:rPr>
        <w:t xml:space="preserve">етоди та технології соціального менеджменту в організації (корпорації), </w:t>
      </w:r>
      <w:r w:rsidR="0096029D" w:rsidRPr="0096029D">
        <w:rPr>
          <w:color w:val="000000"/>
          <w:sz w:val="30"/>
          <w:szCs w:val="30"/>
          <w:highlight w:val="green"/>
          <w:lang w:val="uk-UA"/>
        </w:rPr>
        <w:t>регулювати корпоративні конфлікти та управляти соціальним розвитком організацій</w:t>
      </w:r>
      <w:r w:rsidR="0096029D" w:rsidRPr="0096029D">
        <w:rPr>
          <w:color w:val="000000" w:themeColor="text1"/>
          <w:sz w:val="30"/>
          <w:szCs w:val="30"/>
          <w:highlight w:val="green"/>
          <w:lang w:val="uk-UA"/>
        </w:rPr>
        <w:t>.</w:t>
      </w:r>
    </w:p>
    <w:p w14:paraId="24D9D509" w14:textId="77777777" w:rsidR="00E04F14" w:rsidRPr="0096029D" w:rsidRDefault="00E04F14" w:rsidP="00E04F14">
      <w:pPr>
        <w:jc w:val="both"/>
        <w:rPr>
          <w:color w:val="222222"/>
          <w:sz w:val="30"/>
          <w:szCs w:val="30"/>
          <w:shd w:val="clear" w:color="auto" w:fill="FFFFFF"/>
        </w:rPr>
      </w:pPr>
      <w:proofErr w:type="spellStart"/>
      <w:r w:rsidRPr="0096029D">
        <w:rPr>
          <w:b/>
          <w:bCs/>
          <w:color w:val="000000"/>
          <w:sz w:val="30"/>
          <w:szCs w:val="30"/>
        </w:rPr>
        <w:t>Обов’язкові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попередні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навчальні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дисципліни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. </w:t>
      </w:r>
      <w:r w:rsidRPr="0096029D">
        <w:rPr>
          <w:color w:val="222222"/>
          <w:sz w:val="30"/>
          <w:szCs w:val="30"/>
          <w:shd w:val="clear" w:color="auto" w:fill="FFFFFF"/>
        </w:rPr>
        <w:t>«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Загальна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соціологічна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теорія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>», «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Методологія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 xml:space="preserve"> та 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організація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соціологічного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дослідження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>», «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Соціологія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економіки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 xml:space="preserve"> та </w:t>
      </w:r>
      <w:proofErr w:type="spellStart"/>
      <w:r w:rsidRPr="0096029D">
        <w:rPr>
          <w:color w:val="222222"/>
          <w:sz w:val="30"/>
          <w:szCs w:val="30"/>
          <w:shd w:val="clear" w:color="auto" w:fill="FFFFFF"/>
        </w:rPr>
        <w:t>торгівлі</w:t>
      </w:r>
      <w:proofErr w:type="spellEnd"/>
      <w:r w:rsidRPr="0096029D">
        <w:rPr>
          <w:color w:val="222222"/>
          <w:sz w:val="30"/>
          <w:szCs w:val="30"/>
          <w:shd w:val="clear" w:color="auto" w:fill="FFFFFF"/>
        </w:rPr>
        <w:t>».</w:t>
      </w:r>
    </w:p>
    <w:p w14:paraId="53CE83A0" w14:textId="77777777" w:rsidR="00E04F14" w:rsidRPr="0096029D" w:rsidRDefault="00E04F14" w:rsidP="00E04F14">
      <w:pPr>
        <w:jc w:val="both"/>
        <w:rPr>
          <w:bCs/>
          <w:sz w:val="30"/>
          <w:szCs w:val="30"/>
          <w:lang w:val="uk-UA"/>
        </w:rPr>
      </w:pPr>
      <w:proofErr w:type="spellStart"/>
      <w:r w:rsidRPr="0096029D">
        <w:rPr>
          <w:b/>
          <w:bCs/>
          <w:color w:val="000000"/>
          <w:sz w:val="30"/>
          <w:szCs w:val="30"/>
        </w:rPr>
        <w:t>Зміст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. </w:t>
      </w:r>
      <w:r w:rsidRPr="0096029D">
        <w:rPr>
          <w:bCs/>
          <w:sz w:val="30"/>
          <w:szCs w:val="30"/>
          <w:highlight w:val="green"/>
          <w:lang w:val="uk-UA"/>
        </w:rPr>
        <w:t>Теоретичні засади розвитку</w:t>
      </w:r>
      <w:r w:rsidRPr="0096029D">
        <w:rPr>
          <w:bCs/>
          <w:sz w:val="30"/>
          <w:szCs w:val="30"/>
          <w:highlight w:val="green"/>
          <w:lang w:val="uk-UA" w:eastAsia="uk-UA"/>
        </w:rPr>
        <w:t xml:space="preserve"> соціального та корпоративного менеджменту в організації. </w:t>
      </w:r>
      <w:r w:rsidRPr="0096029D">
        <w:rPr>
          <w:bCs/>
          <w:sz w:val="30"/>
          <w:szCs w:val="30"/>
          <w:highlight w:val="green"/>
          <w:lang w:val="uk-UA"/>
        </w:rPr>
        <w:t>Історія розвитку</w:t>
      </w:r>
      <w:r w:rsidRPr="0096029D">
        <w:rPr>
          <w:bCs/>
          <w:sz w:val="30"/>
          <w:szCs w:val="30"/>
          <w:highlight w:val="green"/>
          <w:lang w:val="uk-UA" w:eastAsia="uk-UA"/>
        </w:rPr>
        <w:t xml:space="preserve"> соціального та корпоративного менеджменту в організації. </w:t>
      </w:r>
      <w:r w:rsidRPr="0096029D">
        <w:rPr>
          <w:bCs/>
          <w:sz w:val="30"/>
          <w:szCs w:val="30"/>
          <w:highlight w:val="green"/>
          <w:lang w:val="uk-UA"/>
        </w:rPr>
        <w:t xml:space="preserve">Соціальні процеси в організації. Корпоративні відносини в організації. </w:t>
      </w:r>
      <w:r w:rsidRPr="0096029D">
        <w:rPr>
          <w:bCs/>
          <w:color w:val="000000"/>
          <w:sz w:val="30"/>
          <w:szCs w:val="30"/>
          <w:highlight w:val="green"/>
          <w:lang w:val="uk-UA"/>
        </w:rPr>
        <w:t xml:space="preserve">Регламентування соціального та корпоративного менеджменту. Системний підхід до </w:t>
      </w:r>
      <w:r w:rsidRPr="0096029D">
        <w:rPr>
          <w:bCs/>
          <w:color w:val="000000"/>
          <w:sz w:val="30"/>
          <w:szCs w:val="30"/>
          <w:highlight w:val="green"/>
          <w:lang w:val="uk-UA" w:eastAsia="uk-UA"/>
        </w:rPr>
        <w:t xml:space="preserve">соціального </w:t>
      </w:r>
      <w:r w:rsidRPr="0096029D">
        <w:rPr>
          <w:bCs/>
          <w:sz w:val="30"/>
          <w:szCs w:val="30"/>
          <w:highlight w:val="green"/>
          <w:lang w:val="uk-UA" w:eastAsia="uk-UA"/>
        </w:rPr>
        <w:t xml:space="preserve">та корпоративного менеджменту в організації. </w:t>
      </w:r>
      <w:r w:rsidRPr="0096029D">
        <w:rPr>
          <w:bCs/>
          <w:color w:val="000000"/>
          <w:sz w:val="30"/>
          <w:szCs w:val="30"/>
          <w:highlight w:val="green"/>
          <w:lang w:val="uk-UA" w:eastAsia="uk-UA"/>
        </w:rPr>
        <w:t xml:space="preserve">Соціальна та дивідендна політика в організації. </w:t>
      </w:r>
      <w:r w:rsidRPr="0096029D">
        <w:rPr>
          <w:bCs/>
          <w:color w:val="000000"/>
          <w:sz w:val="30"/>
          <w:szCs w:val="30"/>
          <w:highlight w:val="green"/>
          <w:lang w:val="uk-UA"/>
        </w:rPr>
        <w:t>Соціальна організація та корпорація в менеджменті. Методи та технології соціального менеджменту в організації (корпорації). Регулювання корпоративних конфліктів в організації. Стратегії корпоративного менеджменту в організації. Корпоративна соціальна відповідальність організації. Соціальний моніторинг та контроль в діяльності корпорацій. Управління соціальним розвитком організації. С</w:t>
      </w:r>
      <w:r w:rsidRPr="0096029D">
        <w:rPr>
          <w:bCs/>
          <w:color w:val="000000"/>
          <w:sz w:val="30"/>
          <w:szCs w:val="30"/>
          <w:highlight w:val="green"/>
          <w:lang w:val="uk-UA" w:eastAsia="uk-UA"/>
        </w:rPr>
        <w:t xml:space="preserve">оціальне партнерство в діяльності корпорацій. </w:t>
      </w:r>
      <w:proofErr w:type="spellStart"/>
      <w:r w:rsidRPr="0096029D">
        <w:rPr>
          <w:bCs/>
          <w:color w:val="000000"/>
          <w:sz w:val="30"/>
          <w:highlight w:val="green"/>
        </w:rPr>
        <w:t>Соціальні</w:t>
      </w:r>
      <w:proofErr w:type="spellEnd"/>
      <w:r w:rsidRPr="0096029D">
        <w:rPr>
          <w:bCs/>
          <w:color w:val="000000"/>
          <w:sz w:val="30"/>
          <w:highlight w:val="green"/>
        </w:rPr>
        <w:t xml:space="preserve"> </w:t>
      </w:r>
      <w:proofErr w:type="spellStart"/>
      <w:r w:rsidRPr="0096029D">
        <w:rPr>
          <w:bCs/>
          <w:color w:val="000000"/>
          <w:sz w:val="30"/>
          <w:highlight w:val="green"/>
        </w:rPr>
        <w:t>аспекти</w:t>
      </w:r>
      <w:proofErr w:type="spellEnd"/>
      <w:r w:rsidRPr="0096029D">
        <w:rPr>
          <w:bCs/>
          <w:color w:val="000000"/>
          <w:sz w:val="30"/>
          <w:highlight w:val="green"/>
        </w:rPr>
        <w:t xml:space="preserve"> </w:t>
      </w:r>
      <w:proofErr w:type="spellStart"/>
      <w:r w:rsidRPr="0096029D">
        <w:rPr>
          <w:bCs/>
          <w:color w:val="000000"/>
          <w:sz w:val="30"/>
          <w:highlight w:val="green"/>
        </w:rPr>
        <w:t>формування</w:t>
      </w:r>
      <w:proofErr w:type="spellEnd"/>
      <w:r w:rsidRPr="0096029D">
        <w:rPr>
          <w:bCs/>
          <w:color w:val="000000"/>
          <w:sz w:val="30"/>
          <w:highlight w:val="green"/>
        </w:rPr>
        <w:t xml:space="preserve"> </w:t>
      </w:r>
      <w:proofErr w:type="spellStart"/>
      <w:r w:rsidRPr="0096029D">
        <w:rPr>
          <w:bCs/>
          <w:color w:val="000000"/>
          <w:sz w:val="30"/>
          <w:highlight w:val="green"/>
        </w:rPr>
        <w:t>корпоративної</w:t>
      </w:r>
      <w:proofErr w:type="spellEnd"/>
      <w:r w:rsidRPr="0096029D">
        <w:rPr>
          <w:bCs/>
          <w:color w:val="000000"/>
          <w:sz w:val="30"/>
          <w:highlight w:val="green"/>
        </w:rPr>
        <w:t xml:space="preserve"> </w:t>
      </w:r>
      <w:proofErr w:type="spellStart"/>
      <w:r w:rsidRPr="0096029D">
        <w:rPr>
          <w:bCs/>
          <w:color w:val="000000"/>
          <w:sz w:val="30"/>
          <w:highlight w:val="green"/>
        </w:rPr>
        <w:t>культури</w:t>
      </w:r>
      <w:proofErr w:type="spellEnd"/>
      <w:r w:rsidRPr="0096029D">
        <w:rPr>
          <w:bCs/>
          <w:color w:val="000000"/>
          <w:sz w:val="30"/>
          <w:highlight w:val="green"/>
        </w:rPr>
        <w:t xml:space="preserve"> в </w:t>
      </w:r>
      <w:proofErr w:type="spellStart"/>
      <w:r w:rsidRPr="0096029D">
        <w:rPr>
          <w:bCs/>
          <w:color w:val="000000"/>
          <w:sz w:val="30"/>
          <w:highlight w:val="green"/>
        </w:rPr>
        <w:t>організації</w:t>
      </w:r>
      <w:proofErr w:type="spellEnd"/>
      <w:r w:rsidRPr="0096029D">
        <w:rPr>
          <w:bCs/>
          <w:color w:val="000000"/>
          <w:sz w:val="30"/>
          <w:highlight w:val="green"/>
        </w:rPr>
        <w:t xml:space="preserve">. </w:t>
      </w:r>
      <w:r w:rsidRPr="0096029D">
        <w:rPr>
          <w:bCs/>
          <w:sz w:val="30"/>
          <w:szCs w:val="30"/>
          <w:highlight w:val="green"/>
          <w:lang w:val="uk-UA"/>
        </w:rPr>
        <w:t>Ефективність соціального менеджменту в корпорації.</w:t>
      </w:r>
    </w:p>
    <w:p w14:paraId="349C644C" w14:textId="77777777" w:rsidR="00E04F14" w:rsidRPr="0096029D" w:rsidRDefault="00E04F14" w:rsidP="00E04F14">
      <w:pPr>
        <w:widowControl w:val="0"/>
        <w:tabs>
          <w:tab w:val="left" w:pos="567"/>
        </w:tabs>
        <w:jc w:val="both"/>
        <w:rPr>
          <w:b/>
          <w:bCs/>
          <w:color w:val="000000"/>
          <w:sz w:val="30"/>
          <w:szCs w:val="30"/>
        </w:rPr>
      </w:pPr>
      <w:proofErr w:type="spellStart"/>
      <w:r w:rsidRPr="0096029D">
        <w:rPr>
          <w:b/>
          <w:bCs/>
          <w:color w:val="000000"/>
          <w:sz w:val="30"/>
          <w:szCs w:val="30"/>
        </w:rPr>
        <w:t>Рекомендовані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джерела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та </w:t>
      </w:r>
      <w:proofErr w:type="spellStart"/>
      <w:r w:rsidRPr="0096029D">
        <w:rPr>
          <w:b/>
          <w:bCs/>
          <w:color w:val="000000"/>
          <w:sz w:val="30"/>
          <w:szCs w:val="30"/>
        </w:rPr>
        <w:t>інші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навчальні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ресурси</w:t>
      </w:r>
      <w:proofErr w:type="spellEnd"/>
      <w:r w:rsidRPr="0096029D">
        <w:rPr>
          <w:b/>
          <w:bCs/>
          <w:color w:val="000000"/>
          <w:sz w:val="30"/>
          <w:szCs w:val="30"/>
        </w:rPr>
        <w:t>/</w:t>
      </w:r>
      <w:proofErr w:type="spellStart"/>
      <w:r w:rsidRPr="0096029D">
        <w:rPr>
          <w:b/>
          <w:bCs/>
          <w:color w:val="000000"/>
          <w:sz w:val="30"/>
          <w:szCs w:val="30"/>
        </w:rPr>
        <w:t>засоби</w:t>
      </w:r>
      <w:proofErr w:type="spellEnd"/>
      <w:r w:rsidRPr="0096029D">
        <w:rPr>
          <w:b/>
          <w:bCs/>
          <w:color w:val="000000"/>
          <w:sz w:val="30"/>
          <w:szCs w:val="30"/>
        </w:rPr>
        <w:t>.</w:t>
      </w:r>
    </w:p>
    <w:p w14:paraId="6EC082E9" w14:textId="77777777" w:rsidR="00E04F14" w:rsidRPr="0096029D" w:rsidRDefault="00E04F14" w:rsidP="00E04F14">
      <w:pPr>
        <w:pStyle w:val="a4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96029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Миколайчук І.П. Соціальний менеджмент</w:t>
      </w:r>
      <w:r w:rsidRPr="00445BF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 </w:t>
      </w:r>
      <w:r w:rsidRPr="0096029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 xml:space="preserve">: навч. посібник. Київ: </w:t>
      </w:r>
      <w:r w:rsidRPr="00445BF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КН</w:t>
      </w:r>
      <w:r w:rsidRPr="0096029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ТЕУ, 20</w:t>
      </w:r>
      <w:r w:rsidRPr="00445BF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21</w:t>
      </w:r>
      <w:r w:rsidRPr="0096029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 xml:space="preserve">. 250 с. </w:t>
      </w:r>
    </w:p>
    <w:p w14:paraId="43DAACD1" w14:textId="77777777" w:rsidR="00445BFD" w:rsidRPr="0096029D" w:rsidRDefault="00445BFD" w:rsidP="00445BFD">
      <w:pPr>
        <w:pStyle w:val="a4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96029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 xml:space="preserve">Мальська М. П., Мандюк Н. Л., Занько Ю. С. Корпоративне управління : теорія та практика : підручник. Київ : </w:t>
      </w:r>
      <w:r w:rsidRPr="00445BF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Центр навчальної літератури</w:t>
      </w:r>
      <w:r w:rsidRPr="0096029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 xml:space="preserve">, 2019. 360 с. </w:t>
      </w:r>
    </w:p>
    <w:p w14:paraId="254B838B" w14:textId="77777777" w:rsidR="00445BFD" w:rsidRPr="00445BFD" w:rsidRDefault="00445BFD" w:rsidP="00E04F14">
      <w:pPr>
        <w:pStyle w:val="a4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445BF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 xml:space="preserve">Соціальна відповідальність суспільних інститутів :інноваційний та соціально-гуманітарний аспект : монографія / за наук. ред. А. Я. Кузнєцової, 10 Л. К. Семів, З. Е. Скринник. Київ : ДВНЗ «Університет </w:t>
      </w:r>
      <w:r w:rsidRPr="00445BFD">
        <w:rPr>
          <w:rFonts w:ascii="Times New Roman" w:hAnsi="Times New Roman" w:cs="Times New Roman"/>
          <w:color w:val="000000"/>
          <w:sz w:val="30"/>
          <w:szCs w:val="30"/>
          <w:highlight w:val="green"/>
        </w:rPr>
        <w:lastRenderedPageBreak/>
        <w:t xml:space="preserve">банківської справи», 2019. 286 с. </w:t>
      </w:r>
    </w:p>
    <w:p w14:paraId="37862383" w14:textId="508C7B2F" w:rsidR="00E04F14" w:rsidRPr="0096029D" w:rsidRDefault="00E04F14" w:rsidP="00E04F14">
      <w:pPr>
        <w:widowControl w:val="0"/>
        <w:tabs>
          <w:tab w:val="left" w:pos="567"/>
        </w:tabs>
        <w:jc w:val="both"/>
        <w:outlineLvl w:val="0"/>
        <w:rPr>
          <w:b/>
          <w:bCs/>
          <w:color w:val="000000"/>
          <w:sz w:val="30"/>
          <w:szCs w:val="30"/>
        </w:rPr>
      </w:pPr>
      <w:proofErr w:type="spellStart"/>
      <w:r w:rsidRPr="0096029D">
        <w:rPr>
          <w:b/>
          <w:bCs/>
          <w:color w:val="000000"/>
          <w:sz w:val="30"/>
          <w:szCs w:val="30"/>
        </w:rPr>
        <w:t>Заплановані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навчальні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заходи та </w:t>
      </w:r>
      <w:proofErr w:type="spellStart"/>
      <w:r w:rsidRPr="0096029D">
        <w:rPr>
          <w:b/>
          <w:bCs/>
          <w:color w:val="000000"/>
          <w:sz w:val="30"/>
          <w:szCs w:val="30"/>
        </w:rPr>
        <w:t>методи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викладання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. </w:t>
      </w:r>
      <w:proofErr w:type="spellStart"/>
      <w:r w:rsidRPr="0096029D">
        <w:rPr>
          <w:color w:val="000000"/>
          <w:sz w:val="30"/>
          <w:szCs w:val="30"/>
        </w:rPr>
        <w:t>Поєднання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традиційних</w:t>
      </w:r>
      <w:proofErr w:type="spellEnd"/>
      <w:r w:rsidRPr="0096029D">
        <w:rPr>
          <w:color w:val="000000"/>
          <w:sz w:val="30"/>
          <w:szCs w:val="30"/>
        </w:rPr>
        <w:t xml:space="preserve"> та </w:t>
      </w:r>
      <w:proofErr w:type="spellStart"/>
      <w:r w:rsidRPr="0096029D">
        <w:rPr>
          <w:color w:val="000000"/>
          <w:sz w:val="30"/>
          <w:szCs w:val="30"/>
        </w:rPr>
        <w:t>інноваційних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методів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викладання</w:t>
      </w:r>
      <w:proofErr w:type="spellEnd"/>
      <w:r w:rsidRPr="0096029D">
        <w:rPr>
          <w:color w:val="000000"/>
          <w:sz w:val="30"/>
          <w:szCs w:val="30"/>
        </w:rPr>
        <w:t xml:space="preserve">: </w:t>
      </w:r>
      <w:proofErr w:type="spellStart"/>
      <w:r w:rsidRPr="0096029D">
        <w:rPr>
          <w:color w:val="000000"/>
          <w:sz w:val="30"/>
          <w:szCs w:val="30"/>
        </w:rPr>
        <w:t>лекції</w:t>
      </w:r>
      <w:proofErr w:type="spellEnd"/>
      <w:r w:rsidRPr="0096029D">
        <w:rPr>
          <w:color w:val="000000"/>
          <w:sz w:val="30"/>
          <w:szCs w:val="30"/>
        </w:rPr>
        <w:t xml:space="preserve"> (</w:t>
      </w:r>
      <w:proofErr w:type="spellStart"/>
      <w:r w:rsidRPr="0096029D">
        <w:rPr>
          <w:color w:val="000000"/>
          <w:sz w:val="30"/>
          <w:szCs w:val="30"/>
        </w:rPr>
        <w:t>проблемні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тематичні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дуальні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лекції-конференції</w:t>
      </w:r>
      <w:proofErr w:type="spellEnd"/>
      <w:r w:rsidRPr="0096029D">
        <w:rPr>
          <w:color w:val="000000"/>
          <w:sz w:val="30"/>
          <w:szCs w:val="30"/>
        </w:rPr>
        <w:t xml:space="preserve">) </w:t>
      </w:r>
      <w:proofErr w:type="spellStart"/>
      <w:r w:rsidRPr="0096029D">
        <w:rPr>
          <w:color w:val="000000"/>
          <w:spacing w:val="-4"/>
          <w:sz w:val="30"/>
          <w:szCs w:val="30"/>
        </w:rPr>
        <w:t>практичні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заняття</w:t>
      </w:r>
      <w:proofErr w:type="spellEnd"/>
      <w:r w:rsidRPr="0096029D">
        <w:rPr>
          <w:color w:val="000000"/>
          <w:sz w:val="30"/>
          <w:szCs w:val="30"/>
        </w:rPr>
        <w:t xml:space="preserve"> (</w:t>
      </w:r>
      <w:proofErr w:type="spellStart"/>
      <w:r w:rsidRPr="0096029D">
        <w:rPr>
          <w:color w:val="000000"/>
          <w:sz w:val="30"/>
          <w:szCs w:val="30"/>
        </w:rPr>
        <w:t>тренінги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майстер-класи</w:t>
      </w:r>
      <w:proofErr w:type="spellEnd"/>
      <w:r w:rsidRPr="0096029D">
        <w:rPr>
          <w:color w:val="000000"/>
          <w:sz w:val="30"/>
          <w:szCs w:val="30"/>
        </w:rPr>
        <w:t>,</w:t>
      </w:r>
      <w:r w:rsidRPr="0096029D">
        <w:rPr>
          <w:color w:val="000000"/>
          <w:spacing w:val="-4"/>
          <w:sz w:val="30"/>
          <w:szCs w:val="30"/>
        </w:rPr>
        <w:t xml:space="preserve"> </w:t>
      </w:r>
      <w:proofErr w:type="spellStart"/>
      <w:r w:rsidRPr="0096029D">
        <w:rPr>
          <w:color w:val="000000"/>
          <w:spacing w:val="-4"/>
          <w:sz w:val="30"/>
          <w:szCs w:val="30"/>
        </w:rPr>
        <w:t>творчі</w:t>
      </w:r>
      <w:proofErr w:type="spellEnd"/>
      <w:r w:rsidRPr="0096029D">
        <w:rPr>
          <w:color w:val="000000"/>
          <w:spacing w:val="-4"/>
          <w:sz w:val="30"/>
          <w:szCs w:val="30"/>
        </w:rPr>
        <w:t xml:space="preserve"> </w:t>
      </w:r>
      <w:proofErr w:type="spellStart"/>
      <w:r w:rsidRPr="0096029D">
        <w:rPr>
          <w:color w:val="000000"/>
          <w:spacing w:val="-4"/>
          <w:sz w:val="30"/>
          <w:szCs w:val="30"/>
        </w:rPr>
        <w:t>задачі</w:t>
      </w:r>
      <w:proofErr w:type="spellEnd"/>
      <w:r w:rsidRPr="0096029D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96029D">
        <w:rPr>
          <w:color w:val="000000"/>
          <w:spacing w:val="-4"/>
          <w:sz w:val="30"/>
          <w:szCs w:val="30"/>
        </w:rPr>
        <w:t>ситуаційні</w:t>
      </w:r>
      <w:proofErr w:type="spellEnd"/>
      <w:r w:rsidRPr="0096029D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96029D">
        <w:rPr>
          <w:color w:val="000000"/>
          <w:spacing w:val="-4"/>
          <w:sz w:val="30"/>
          <w:szCs w:val="30"/>
        </w:rPr>
        <w:t>аналітичні</w:t>
      </w:r>
      <w:proofErr w:type="spellEnd"/>
      <w:r w:rsidRPr="0096029D">
        <w:rPr>
          <w:color w:val="000000"/>
          <w:spacing w:val="-4"/>
          <w:sz w:val="30"/>
          <w:szCs w:val="30"/>
        </w:rPr>
        <w:t xml:space="preserve"> та </w:t>
      </w:r>
      <w:proofErr w:type="spellStart"/>
      <w:r w:rsidRPr="0096029D">
        <w:rPr>
          <w:color w:val="000000"/>
          <w:spacing w:val="-4"/>
          <w:sz w:val="30"/>
          <w:szCs w:val="30"/>
        </w:rPr>
        <w:t>практичні</w:t>
      </w:r>
      <w:proofErr w:type="spellEnd"/>
      <w:r w:rsidRPr="0096029D">
        <w:rPr>
          <w:color w:val="000000"/>
          <w:spacing w:val="-4"/>
          <w:sz w:val="30"/>
          <w:szCs w:val="30"/>
        </w:rPr>
        <w:t xml:space="preserve"> </w:t>
      </w:r>
      <w:proofErr w:type="spellStart"/>
      <w:r w:rsidRPr="0096029D">
        <w:rPr>
          <w:color w:val="000000"/>
          <w:spacing w:val="-4"/>
          <w:sz w:val="30"/>
          <w:szCs w:val="30"/>
        </w:rPr>
        <w:t>вправи</w:t>
      </w:r>
      <w:proofErr w:type="spellEnd"/>
      <w:r w:rsidRPr="0096029D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96029D">
        <w:rPr>
          <w:color w:val="000000"/>
          <w:spacing w:val="-4"/>
          <w:sz w:val="30"/>
          <w:szCs w:val="30"/>
        </w:rPr>
        <w:t>модерація</w:t>
      </w:r>
      <w:proofErr w:type="spellEnd"/>
      <w:r w:rsidRPr="0096029D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96029D">
        <w:rPr>
          <w:color w:val="000000"/>
          <w:spacing w:val="-4"/>
          <w:sz w:val="30"/>
          <w:szCs w:val="30"/>
        </w:rPr>
        <w:t>симуляція</w:t>
      </w:r>
      <w:proofErr w:type="spellEnd"/>
      <w:r w:rsidRPr="0096029D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96029D">
        <w:rPr>
          <w:color w:val="000000"/>
          <w:spacing w:val="-4"/>
          <w:sz w:val="30"/>
          <w:szCs w:val="30"/>
        </w:rPr>
        <w:t>вебінари</w:t>
      </w:r>
      <w:proofErr w:type="spellEnd"/>
      <w:r w:rsidR="0096029D">
        <w:rPr>
          <w:color w:val="000000"/>
          <w:spacing w:val="-4"/>
          <w:sz w:val="30"/>
          <w:szCs w:val="30"/>
          <w:lang w:val="uk-UA"/>
        </w:rPr>
        <w:t>,</w:t>
      </w:r>
      <w:r w:rsidRPr="0096029D">
        <w:rPr>
          <w:color w:val="000000"/>
          <w:spacing w:val="-4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рольові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ігри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брейнстормінг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тренінги</w:t>
      </w:r>
      <w:proofErr w:type="spellEnd"/>
      <w:r w:rsidRPr="0096029D">
        <w:rPr>
          <w:color w:val="000000"/>
          <w:sz w:val="30"/>
          <w:szCs w:val="30"/>
        </w:rPr>
        <w:t xml:space="preserve">), </w:t>
      </w:r>
      <w:proofErr w:type="spellStart"/>
      <w:r w:rsidRPr="0096029D">
        <w:rPr>
          <w:color w:val="000000"/>
          <w:sz w:val="30"/>
          <w:szCs w:val="30"/>
        </w:rPr>
        <w:t>використання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елементів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дистанційного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навчання</w:t>
      </w:r>
      <w:proofErr w:type="spellEnd"/>
      <w:r w:rsidRPr="0096029D">
        <w:rPr>
          <w:color w:val="000000"/>
          <w:sz w:val="30"/>
          <w:szCs w:val="30"/>
        </w:rPr>
        <w:t>.</w:t>
      </w:r>
    </w:p>
    <w:p w14:paraId="300D1D00" w14:textId="77777777" w:rsidR="00E04F14" w:rsidRPr="0096029D" w:rsidRDefault="00E04F14" w:rsidP="00E04F14">
      <w:pPr>
        <w:widowControl w:val="0"/>
        <w:tabs>
          <w:tab w:val="left" w:pos="709"/>
        </w:tabs>
        <w:jc w:val="both"/>
        <w:rPr>
          <w:color w:val="000000"/>
          <w:sz w:val="30"/>
          <w:szCs w:val="30"/>
        </w:rPr>
      </w:pPr>
      <w:proofErr w:type="spellStart"/>
      <w:r w:rsidRPr="0096029D">
        <w:rPr>
          <w:b/>
          <w:bCs/>
          <w:color w:val="000000"/>
          <w:sz w:val="30"/>
          <w:szCs w:val="30"/>
        </w:rPr>
        <w:t>Методи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96029D">
        <w:rPr>
          <w:b/>
          <w:bCs/>
          <w:color w:val="000000"/>
          <w:sz w:val="30"/>
          <w:szCs w:val="30"/>
        </w:rPr>
        <w:t>оцінювання</w:t>
      </w:r>
      <w:proofErr w:type="spellEnd"/>
      <w:r w:rsidRPr="0096029D">
        <w:rPr>
          <w:b/>
          <w:bCs/>
          <w:color w:val="000000"/>
          <w:sz w:val="30"/>
          <w:szCs w:val="30"/>
        </w:rPr>
        <w:t>:</w:t>
      </w:r>
    </w:p>
    <w:p w14:paraId="021E5CA0" w14:textId="77777777" w:rsidR="00E04F14" w:rsidRPr="0096029D" w:rsidRDefault="00E04F14" w:rsidP="00E04F1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30"/>
          <w:szCs w:val="30"/>
        </w:rPr>
      </w:pPr>
      <w:proofErr w:type="spellStart"/>
      <w:r w:rsidRPr="0096029D">
        <w:rPr>
          <w:color w:val="000000"/>
          <w:sz w:val="30"/>
          <w:szCs w:val="30"/>
        </w:rPr>
        <w:t>поточний</w:t>
      </w:r>
      <w:proofErr w:type="spellEnd"/>
      <w:r w:rsidRPr="0096029D">
        <w:rPr>
          <w:color w:val="000000"/>
          <w:sz w:val="30"/>
          <w:szCs w:val="30"/>
        </w:rPr>
        <w:t xml:space="preserve"> контроль (</w:t>
      </w:r>
      <w:proofErr w:type="spellStart"/>
      <w:r w:rsidRPr="0096029D">
        <w:rPr>
          <w:color w:val="000000"/>
          <w:sz w:val="30"/>
          <w:szCs w:val="30"/>
        </w:rPr>
        <w:t>тестування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опитування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перевірка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вирішення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ситуаційних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вправ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дайджестів</w:t>
      </w:r>
      <w:proofErr w:type="spellEnd"/>
      <w:r w:rsidRPr="0096029D">
        <w:rPr>
          <w:color w:val="000000"/>
          <w:sz w:val="30"/>
          <w:szCs w:val="30"/>
        </w:rPr>
        <w:t xml:space="preserve"> та </w:t>
      </w:r>
      <w:proofErr w:type="spellStart"/>
      <w:r w:rsidRPr="0096029D">
        <w:rPr>
          <w:color w:val="000000"/>
          <w:sz w:val="30"/>
          <w:szCs w:val="30"/>
        </w:rPr>
        <w:t>есе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виконання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практичних</w:t>
      </w:r>
      <w:proofErr w:type="spellEnd"/>
      <w:r w:rsidRPr="0096029D">
        <w:rPr>
          <w:color w:val="000000"/>
          <w:sz w:val="30"/>
          <w:szCs w:val="30"/>
        </w:rPr>
        <w:t xml:space="preserve"> та </w:t>
      </w:r>
      <w:proofErr w:type="spellStart"/>
      <w:r w:rsidRPr="0096029D">
        <w:rPr>
          <w:color w:val="000000"/>
          <w:sz w:val="30"/>
          <w:szCs w:val="30"/>
        </w:rPr>
        <w:t>аналітичних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вправ</w:t>
      </w:r>
      <w:proofErr w:type="spellEnd"/>
      <w:r w:rsidRPr="0096029D">
        <w:rPr>
          <w:color w:val="000000"/>
          <w:sz w:val="30"/>
          <w:szCs w:val="30"/>
        </w:rPr>
        <w:t xml:space="preserve">, </w:t>
      </w:r>
      <w:proofErr w:type="spellStart"/>
      <w:r w:rsidRPr="0096029D">
        <w:rPr>
          <w:color w:val="000000"/>
          <w:sz w:val="30"/>
          <w:szCs w:val="30"/>
        </w:rPr>
        <w:t>захист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індивідуальних</w:t>
      </w:r>
      <w:proofErr w:type="spellEnd"/>
      <w:r w:rsidRPr="0096029D">
        <w:rPr>
          <w:color w:val="000000"/>
          <w:sz w:val="30"/>
          <w:szCs w:val="30"/>
        </w:rPr>
        <w:t xml:space="preserve"> та </w:t>
      </w:r>
      <w:proofErr w:type="spellStart"/>
      <w:r w:rsidRPr="0096029D">
        <w:rPr>
          <w:color w:val="000000"/>
          <w:sz w:val="30"/>
          <w:szCs w:val="30"/>
        </w:rPr>
        <w:t>групових</w:t>
      </w:r>
      <w:proofErr w:type="spellEnd"/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проектів</w:t>
      </w:r>
      <w:proofErr w:type="spellEnd"/>
      <w:r w:rsidRPr="0096029D">
        <w:rPr>
          <w:color w:val="000000"/>
          <w:sz w:val="30"/>
          <w:szCs w:val="30"/>
        </w:rPr>
        <w:t>);</w:t>
      </w:r>
    </w:p>
    <w:p w14:paraId="61D40E82" w14:textId="77777777" w:rsidR="00E04F14" w:rsidRPr="0096029D" w:rsidRDefault="00E04F14" w:rsidP="00E04F1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30"/>
          <w:szCs w:val="30"/>
        </w:rPr>
      </w:pPr>
      <w:proofErr w:type="spellStart"/>
      <w:r w:rsidRPr="0096029D">
        <w:rPr>
          <w:color w:val="000000"/>
          <w:sz w:val="30"/>
          <w:szCs w:val="30"/>
        </w:rPr>
        <w:t>підсумковий</w:t>
      </w:r>
      <w:proofErr w:type="spellEnd"/>
      <w:r w:rsidRPr="0096029D">
        <w:rPr>
          <w:color w:val="000000"/>
          <w:sz w:val="30"/>
          <w:szCs w:val="30"/>
        </w:rPr>
        <w:t xml:space="preserve"> контроль (</w:t>
      </w:r>
      <w:proofErr w:type="spellStart"/>
      <w:r w:rsidRPr="0096029D">
        <w:rPr>
          <w:color w:val="000000"/>
          <w:sz w:val="30"/>
          <w:szCs w:val="30"/>
        </w:rPr>
        <w:t>екзамен</w:t>
      </w:r>
      <w:proofErr w:type="spellEnd"/>
      <w:r w:rsidRPr="0096029D">
        <w:rPr>
          <w:color w:val="000000"/>
          <w:sz w:val="30"/>
          <w:szCs w:val="30"/>
        </w:rPr>
        <w:t>).</w:t>
      </w:r>
    </w:p>
    <w:p w14:paraId="1F3D8DC3" w14:textId="77777777" w:rsidR="00E04F14" w:rsidRPr="00E87225" w:rsidRDefault="00E04F14" w:rsidP="00E04F14">
      <w:pPr>
        <w:widowControl w:val="0"/>
        <w:tabs>
          <w:tab w:val="left" w:pos="709"/>
        </w:tabs>
        <w:jc w:val="both"/>
        <w:rPr>
          <w:color w:val="000000"/>
          <w:sz w:val="30"/>
          <w:szCs w:val="30"/>
        </w:rPr>
      </w:pPr>
      <w:r w:rsidRPr="0096029D">
        <w:rPr>
          <w:b/>
          <w:bCs/>
          <w:color w:val="000000"/>
          <w:sz w:val="30"/>
          <w:szCs w:val="30"/>
        </w:rPr>
        <w:t xml:space="preserve">Мова </w:t>
      </w:r>
      <w:proofErr w:type="spellStart"/>
      <w:r w:rsidRPr="0096029D">
        <w:rPr>
          <w:b/>
          <w:bCs/>
          <w:color w:val="000000"/>
          <w:sz w:val="30"/>
          <w:szCs w:val="30"/>
        </w:rPr>
        <w:t>навчання</w:t>
      </w:r>
      <w:proofErr w:type="spellEnd"/>
      <w:r w:rsidRPr="0096029D">
        <w:rPr>
          <w:b/>
          <w:bCs/>
          <w:color w:val="000000"/>
          <w:sz w:val="30"/>
          <w:szCs w:val="30"/>
        </w:rPr>
        <w:t xml:space="preserve"> та </w:t>
      </w:r>
      <w:proofErr w:type="spellStart"/>
      <w:r w:rsidRPr="0096029D">
        <w:rPr>
          <w:b/>
          <w:bCs/>
          <w:color w:val="000000"/>
          <w:sz w:val="30"/>
          <w:szCs w:val="30"/>
        </w:rPr>
        <w:t>викладання</w:t>
      </w:r>
      <w:proofErr w:type="spellEnd"/>
      <w:r w:rsidRPr="0096029D">
        <w:rPr>
          <w:b/>
          <w:bCs/>
          <w:color w:val="000000"/>
          <w:sz w:val="30"/>
          <w:szCs w:val="30"/>
        </w:rPr>
        <w:t>.</w:t>
      </w:r>
      <w:r w:rsidRPr="0096029D">
        <w:rPr>
          <w:color w:val="000000"/>
          <w:sz w:val="30"/>
          <w:szCs w:val="30"/>
        </w:rPr>
        <w:t xml:space="preserve"> </w:t>
      </w:r>
      <w:proofErr w:type="spellStart"/>
      <w:r w:rsidRPr="0096029D">
        <w:rPr>
          <w:color w:val="000000"/>
          <w:sz w:val="30"/>
          <w:szCs w:val="30"/>
        </w:rPr>
        <w:t>Українська</w:t>
      </w:r>
      <w:proofErr w:type="spellEnd"/>
      <w:r w:rsidRPr="0096029D">
        <w:rPr>
          <w:color w:val="000000"/>
          <w:sz w:val="30"/>
          <w:szCs w:val="30"/>
        </w:rPr>
        <w:t>.</w:t>
      </w:r>
    </w:p>
    <w:p w14:paraId="6DFEAF1D" w14:textId="77777777" w:rsidR="00C10873" w:rsidRDefault="00C10873" w:rsidP="00E04F14">
      <w:pPr>
        <w:jc w:val="both"/>
      </w:pPr>
    </w:p>
    <w:sectPr w:rsidR="00C1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2001B"/>
    <w:multiLevelType w:val="hybridMultilevel"/>
    <w:tmpl w:val="78888D5E"/>
    <w:lvl w:ilvl="0" w:tplc="0B9802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2F0503"/>
    <w:multiLevelType w:val="hybridMultilevel"/>
    <w:tmpl w:val="DB306A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6837">
    <w:abstractNumId w:val="0"/>
  </w:num>
  <w:num w:numId="2" w16cid:durableId="171057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14"/>
    <w:rsid w:val="00445BFD"/>
    <w:rsid w:val="008216F1"/>
    <w:rsid w:val="0096029D"/>
    <w:rsid w:val="00C10873"/>
    <w:rsid w:val="00E04F14"/>
    <w:rsid w:val="00F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91CC"/>
  <w15:chartTrackingRefBased/>
  <w15:docId w15:val="{1D546749-ECB3-416B-8E35-0519BD5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F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4F1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04F1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Heading2noTOC">
    <w:name w:val="_Heading2_no_TOC"/>
    <w:basedOn w:val="a"/>
    <w:qFormat/>
    <w:rsid w:val="00E04F14"/>
    <w:pPr>
      <w:suppressAutoHyphens w:val="0"/>
      <w:jc w:val="both"/>
    </w:pPr>
    <w:rPr>
      <w:b/>
      <w:bCs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Миколайчук Ірина Павлівна</dc:creator>
  <cp:keywords/>
  <dc:description/>
  <cp:lastModifiedBy>Миколайчук Ірина Павлівна</cp:lastModifiedBy>
  <cp:revision>3</cp:revision>
  <dcterms:created xsi:type="dcterms:W3CDTF">2024-03-06T21:51:00Z</dcterms:created>
  <dcterms:modified xsi:type="dcterms:W3CDTF">2024-03-06T22:04:00Z</dcterms:modified>
</cp:coreProperties>
</file>