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E0" w:rsidRPr="000B7939" w:rsidRDefault="00510EE0" w:rsidP="00510EE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bCs/>
          <w:color w:val="000000"/>
          <w:sz w:val="30"/>
          <w:szCs w:val="30"/>
        </w:rPr>
        <w:t xml:space="preserve">4.41. НАЗВА ДИСЦИПЛІНИ. </w:t>
      </w:r>
      <w:r w:rsidRPr="000B7939">
        <w:rPr>
          <w:b/>
          <w:color w:val="0070C0"/>
          <w:sz w:val="30"/>
          <w:szCs w:val="30"/>
        </w:rPr>
        <w:t>СТРАТЕГІЧНЕ УПРАВЛІННЯ ПІДПРИЄМСТВОМ</w:t>
      </w:r>
      <w:r w:rsidRPr="000B7939">
        <w:rPr>
          <w:color w:val="000000"/>
          <w:sz w:val="30"/>
          <w:szCs w:val="30"/>
        </w:rPr>
        <w:t>.</w:t>
      </w:r>
    </w:p>
    <w:p w:rsidR="00510EE0" w:rsidRPr="000B7939" w:rsidRDefault="00510EE0" w:rsidP="00510EE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>Тип.</w:t>
      </w:r>
      <w:r w:rsidR="009138A0" w:rsidRPr="000B7939">
        <w:rPr>
          <w:b/>
          <w:color w:val="000000"/>
          <w:sz w:val="30"/>
          <w:szCs w:val="30"/>
        </w:rPr>
        <w:t xml:space="preserve"> </w:t>
      </w:r>
      <w:r w:rsidR="00D243EC" w:rsidRPr="000B7939">
        <w:rPr>
          <w:color w:val="000000"/>
          <w:sz w:val="30"/>
          <w:szCs w:val="30"/>
        </w:rPr>
        <w:t>Обов’язкова</w:t>
      </w:r>
      <w:r w:rsidR="00C80DF0" w:rsidRPr="000B7939">
        <w:rPr>
          <w:color w:val="000000"/>
          <w:sz w:val="30"/>
          <w:szCs w:val="30"/>
        </w:rPr>
        <w:t xml:space="preserve"> </w:t>
      </w:r>
      <w:r w:rsidR="00C80DF0" w:rsidRPr="000B7939">
        <w:rPr>
          <w:color w:val="FF0000"/>
          <w:sz w:val="30"/>
          <w:szCs w:val="30"/>
        </w:rPr>
        <w:t>(для спеціалізації «Менеджмент персоналу» – за вибором)</w:t>
      </w:r>
      <w:r w:rsidRPr="000B7939">
        <w:rPr>
          <w:color w:val="000000"/>
          <w:sz w:val="30"/>
          <w:szCs w:val="30"/>
        </w:rPr>
        <w:t>.</w:t>
      </w:r>
    </w:p>
    <w:p w:rsidR="00510EE0" w:rsidRPr="000B7939" w:rsidRDefault="00510EE0" w:rsidP="00510EE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>Рік навчання.</w:t>
      </w:r>
      <w:r w:rsidRPr="000B7939">
        <w:rPr>
          <w:color w:val="000000"/>
          <w:sz w:val="30"/>
          <w:szCs w:val="30"/>
        </w:rPr>
        <w:t xml:space="preserve"> 202</w:t>
      </w:r>
      <w:r w:rsidR="00C55899" w:rsidRPr="000B7939">
        <w:rPr>
          <w:color w:val="000000"/>
          <w:sz w:val="30"/>
          <w:szCs w:val="30"/>
        </w:rPr>
        <w:t>3</w:t>
      </w:r>
      <w:r w:rsidRPr="000B7939">
        <w:rPr>
          <w:color w:val="000000"/>
          <w:sz w:val="30"/>
          <w:szCs w:val="30"/>
        </w:rPr>
        <w:t>/2</w:t>
      </w:r>
      <w:r w:rsidR="00C55899" w:rsidRPr="000B7939">
        <w:rPr>
          <w:color w:val="000000"/>
          <w:sz w:val="30"/>
          <w:szCs w:val="30"/>
        </w:rPr>
        <w:t>4</w:t>
      </w:r>
      <w:r w:rsidRPr="000B7939">
        <w:rPr>
          <w:color w:val="000000"/>
          <w:sz w:val="30"/>
          <w:szCs w:val="30"/>
        </w:rPr>
        <w:t>.</w:t>
      </w:r>
    </w:p>
    <w:p w:rsidR="00510EE0" w:rsidRPr="000B7939" w:rsidRDefault="00510EE0" w:rsidP="00510EE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>Семестр.</w:t>
      </w:r>
      <w:r w:rsidRPr="000B7939">
        <w:rPr>
          <w:color w:val="000000"/>
          <w:sz w:val="30"/>
          <w:szCs w:val="30"/>
        </w:rPr>
        <w:t xml:space="preserve"> </w:t>
      </w:r>
      <w:r w:rsidRPr="000B7939">
        <w:rPr>
          <w:color w:val="000000"/>
          <w:sz w:val="30"/>
          <w:szCs w:val="30"/>
          <w:lang w:val="en-US"/>
        </w:rPr>
        <w:t>VIII</w:t>
      </w:r>
      <w:r w:rsidRPr="000B7939">
        <w:rPr>
          <w:color w:val="000000"/>
          <w:sz w:val="30"/>
          <w:szCs w:val="30"/>
        </w:rPr>
        <w:t>.</w:t>
      </w:r>
    </w:p>
    <w:p w:rsidR="00510EE0" w:rsidRPr="000B7939" w:rsidRDefault="00510EE0" w:rsidP="00510E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pacing w:val="-10"/>
          <w:sz w:val="30"/>
          <w:szCs w:val="30"/>
        </w:rPr>
        <w:t>Л</w:t>
      </w:r>
      <w:r w:rsidRPr="000B7939">
        <w:rPr>
          <w:b/>
          <w:bCs/>
          <w:color w:val="000000"/>
          <w:spacing w:val="-10"/>
          <w:sz w:val="30"/>
          <w:szCs w:val="30"/>
        </w:rPr>
        <w:t>ектор, вчене звання, науковий ступінь, посада</w:t>
      </w:r>
      <w:r w:rsidRPr="000B7939">
        <w:rPr>
          <w:b/>
          <w:bCs/>
          <w:color w:val="000000"/>
          <w:sz w:val="30"/>
          <w:szCs w:val="30"/>
        </w:rPr>
        <w:t xml:space="preserve">. </w:t>
      </w:r>
      <w:r w:rsidR="00C55899" w:rsidRPr="000B7939">
        <w:rPr>
          <w:color w:val="000000"/>
          <w:sz w:val="30"/>
          <w:szCs w:val="30"/>
        </w:rPr>
        <w:t>Підкамінний І.</w:t>
      </w:r>
      <w:r w:rsidR="00C55899" w:rsidRPr="000B7939">
        <w:rPr>
          <w:color w:val="000000"/>
          <w:sz w:val="30"/>
          <w:szCs w:val="30"/>
          <w:lang w:val="en-US"/>
        </w:rPr>
        <w:t> </w:t>
      </w:r>
      <w:r w:rsidR="00C55899" w:rsidRPr="000B7939">
        <w:rPr>
          <w:color w:val="000000"/>
          <w:sz w:val="30"/>
          <w:szCs w:val="30"/>
        </w:rPr>
        <w:t>М., доц., канд. екон. наук, доцент кафедри менеджменту</w:t>
      </w:r>
      <w:r w:rsidR="00C80DF0" w:rsidRPr="000B7939">
        <w:rPr>
          <w:color w:val="000000"/>
          <w:sz w:val="30"/>
          <w:szCs w:val="30"/>
        </w:rPr>
        <w:t xml:space="preserve">; </w:t>
      </w:r>
      <w:r w:rsidR="00C80DF0" w:rsidRPr="000B7939">
        <w:rPr>
          <w:color w:val="FF0000"/>
          <w:sz w:val="30"/>
          <w:szCs w:val="30"/>
        </w:rPr>
        <w:t xml:space="preserve">П’ятницька Г. Т., </w:t>
      </w:r>
      <w:r w:rsidR="00C80DF0" w:rsidRPr="000B7939">
        <w:rPr>
          <w:color w:val="FF0000"/>
          <w:spacing w:val="-6"/>
          <w:sz w:val="30"/>
          <w:szCs w:val="30"/>
        </w:rPr>
        <w:t xml:space="preserve">проф., </w:t>
      </w:r>
      <w:r w:rsidR="00C80DF0" w:rsidRPr="000B7939">
        <w:rPr>
          <w:bCs/>
          <w:color w:val="FF0000"/>
          <w:spacing w:val="-6"/>
          <w:sz w:val="30"/>
          <w:szCs w:val="30"/>
        </w:rPr>
        <w:t xml:space="preserve">д-р </w:t>
      </w:r>
      <w:proofErr w:type="spellStart"/>
      <w:r w:rsidR="00C80DF0" w:rsidRPr="000B7939">
        <w:rPr>
          <w:bCs/>
          <w:color w:val="FF0000"/>
          <w:spacing w:val="-6"/>
          <w:sz w:val="30"/>
          <w:szCs w:val="30"/>
        </w:rPr>
        <w:t>екон</w:t>
      </w:r>
      <w:proofErr w:type="spellEnd"/>
      <w:r w:rsidR="00C80DF0" w:rsidRPr="000B7939">
        <w:rPr>
          <w:bCs/>
          <w:color w:val="FF0000"/>
          <w:spacing w:val="-6"/>
          <w:sz w:val="30"/>
          <w:szCs w:val="30"/>
        </w:rPr>
        <w:t>. наук, професор кафедри менеджменту</w:t>
      </w:r>
      <w:r w:rsidR="00C80DF0" w:rsidRPr="000B7939">
        <w:rPr>
          <w:color w:val="FF0000"/>
          <w:spacing w:val="-6"/>
          <w:sz w:val="30"/>
          <w:szCs w:val="30"/>
        </w:rPr>
        <w:t xml:space="preserve"> (</w:t>
      </w:r>
      <w:r w:rsidR="00C80DF0" w:rsidRPr="000B7939">
        <w:rPr>
          <w:rStyle w:val="a3"/>
          <w:bCs/>
          <w:color w:val="FF0000"/>
          <w:spacing w:val="-8"/>
          <w:sz w:val="30"/>
          <w:szCs w:val="30"/>
        </w:rPr>
        <w:t xml:space="preserve">пройшла стажування в Університеті </w:t>
      </w:r>
      <w:proofErr w:type="spellStart"/>
      <w:r w:rsidR="00C80DF0" w:rsidRPr="000B7939">
        <w:rPr>
          <w:rStyle w:val="a3"/>
          <w:bCs/>
          <w:color w:val="FF0000"/>
          <w:spacing w:val="-8"/>
          <w:sz w:val="30"/>
          <w:szCs w:val="30"/>
        </w:rPr>
        <w:t>Гренобль</w:t>
      </w:r>
      <w:proofErr w:type="spellEnd"/>
      <w:r w:rsidR="00C80DF0" w:rsidRPr="000B7939">
        <w:rPr>
          <w:rStyle w:val="a3"/>
          <w:bCs/>
          <w:color w:val="FF0000"/>
          <w:spacing w:val="-8"/>
          <w:sz w:val="30"/>
          <w:szCs w:val="30"/>
        </w:rPr>
        <w:t xml:space="preserve"> Альпи в рамках програми ЄС </w:t>
      </w:r>
      <w:proofErr w:type="spellStart"/>
      <w:r w:rsidR="00C80DF0" w:rsidRPr="000B7939">
        <w:rPr>
          <w:rStyle w:val="a3"/>
          <w:bCs/>
          <w:color w:val="FF0000"/>
          <w:spacing w:val="-8"/>
          <w:sz w:val="30"/>
          <w:szCs w:val="30"/>
        </w:rPr>
        <w:t>Еразмус</w:t>
      </w:r>
      <w:proofErr w:type="spellEnd"/>
      <w:r w:rsidR="00C80DF0" w:rsidRPr="000B7939">
        <w:rPr>
          <w:rStyle w:val="a3"/>
          <w:bCs/>
          <w:color w:val="FF0000"/>
          <w:spacing w:val="-8"/>
          <w:sz w:val="30"/>
          <w:szCs w:val="30"/>
        </w:rPr>
        <w:t>+ «Навчальна (академічна) мобільність»)</w:t>
      </w:r>
      <w:r w:rsidR="00C80DF0" w:rsidRPr="000B7939">
        <w:rPr>
          <w:bCs/>
          <w:color w:val="000000"/>
          <w:sz w:val="30"/>
          <w:szCs w:val="30"/>
        </w:rPr>
        <w:t>.</w:t>
      </w:r>
    </w:p>
    <w:p w:rsidR="00510EE0" w:rsidRPr="000B7939" w:rsidRDefault="00510EE0" w:rsidP="00510E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 xml:space="preserve">Результати навчання. </w:t>
      </w:r>
      <w:r w:rsidRPr="000B7939">
        <w:rPr>
          <w:color w:val="000000"/>
          <w:sz w:val="30"/>
          <w:szCs w:val="30"/>
        </w:rPr>
        <w:t xml:space="preserve">Формування у майбутніх фахівців стратегічного мислення та системи базових знань у галузі стратегічного </w:t>
      </w:r>
      <w:r w:rsidR="009E794D" w:rsidRPr="000B7939">
        <w:rPr>
          <w:color w:val="000000"/>
          <w:sz w:val="30"/>
          <w:szCs w:val="30"/>
        </w:rPr>
        <w:t>управління підприємством</w:t>
      </w:r>
      <w:r w:rsidRPr="000B7939">
        <w:rPr>
          <w:color w:val="000000"/>
          <w:sz w:val="30"/>
          <w:szCs w:val="30"/>
        </w:rPr>
        <w:t xml:space="preserve">, оволодіння навичками </w:t>
      </w:r>
      <w:r w:rsidR="007E6503" w:rsidRPr="000B7939">
        <w:rPr>
          <w:color w:val="000000"/>
          <w:sz w:val="30"/>
          <w:szCs w:val="30"/>
        </w:rPr>
        <w:t>ухвалення</w:t>
      </w:r>
      <w:r w:rsidRPr="000B7939">
        <w:rPr>
          <w:color w:val="000000"/>
          <w:sz w:val="30"/>
          <w:szCs w:val="30"/>
        </w:rPr>
        <w:t xml:space="preserve"> стратегічних рішень </w:t>
      </w:r>
      <w:r w:rsidR="009E794D" w:rsidRPr="000B7939">
        <w:rPr>
          <w:color w:val="000000"/>
          <w:sz w:val="30"/>
          <w:szCs w:val="30"/>
        </w:rPr>
        <w:t xml:space="preserve">щодо розвитку та діяльності підприємства з урахуванням його внутрішнього потенціалу та можливостей і загроз </w:t>
      </w:r>
      <w:r w:rsidR="007E6503" w:rsidRPr="000B7939">
        <w:rPr>
          <w:color w:val="000000"/>
          <w:sz w:val="30"/>
          <w:szCs w:val="30"/>
        </w:rPr>
        <w:t>зовнішнього</w:t>
      </w:r>
      <w:r w:rsidR="009E794D" w:rsidRPr="000B7939">
        <w:rPr>
          <w:color w:val="000000"/>
          <w:sz w:val="30"/>
          <w:szCs w:val="30"/>
        </w:rPr>
        <w:t xml:space="preserve"> середовища.</w:t>
      </w:r>
    </w:p>
    <w:p w:rsidR="00510EE0" w:rsidRPr="000B7939" w:rsidRDefault="00510EE0" w:rsidP="00510E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 xml:space="preserve">Обов’язкові попередні навчальні дисципліни. </w:t>
      </w:r>
      <w:r w:rsidRPr="000B7939">
        <w:rPr>
          <w:color w:val="000000"/>
          <w:sz w:val="30"/>
          <w:szCs w:val="30"/>
        </w:rPr>
        <w:t>«Економіка та фінанси підприємс</w:t>
      </w:r>
      <w:r w:rsidR="00830105" w:rsidRPr="000B7939">
        <w:rPr>
          <w:color w:val="000000"/>
          <w:sz w:val="30"/>
          <w:szCs w:val="30"/>
        </w:rPr>
        <w:t>тва», «Менеджмент», «Маркет</w:t>
      </w:r>
      <w:bookmarkStart w:id="0" w:name="_GoBack"/>
      <w:bookmarkEnd w:id="0"/>
      <w:r w:rsidR="00830105" w:rsidRPr="000B7939">
        <w:rPr>
          <w:color w:val="000000"/>
          <w:sz w:val="30"/>
          <w:szCs w:val="30"/>
        </w:rPr>
        <w:t>инг»</w:t>
      </w:r>
      <w:r w:rsidRPr="000B7939">
        <w:rPr>
          <w:color w:val="000000"/>
          <w:sz w:val="30"/>
          <w:szCs w:val="30"/>
        </w:rPr>
        <w:t>.</w:t>
      </w:r>
    </w:p>
    <w:p w:rsidR="009D4CF6" w:rsidRPr="000B7939" w:rsidRDefault="00510EE0" w:rsidP="009D4CF6">
      <w:pPr>
        <w:jc w:val="both"/>
        <w:rPr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 xml:space="preserve">Зміст. </w:t>
      </w:r>
      <w:r w:rsidR="009D4CF6" w:rsidRPr="000B7939">
        <w:rPr>
          <w:sz w:val="30"/>
          <w:szCs w:val="30"/>
        </w:rPr>
        <w:t xml:space="preserve">Сутність і еволюція стратегії в бізнесі. Стратегічне управління як функція менеджменту. Види стратегічного управління підприємством. Методи створення стратегії. Стратегічна невизначеність макросередовища підприємств. </w:t>
      </w:r>
      <w:r w:rsidR="009D4CF6" w:rsidRPr="000B7939">
        <w:rPr>
          <w:iCs/>
          <w:sz w:val="30"/>
          <w:szCs w:val="30"/>
        </w:rPr>
        <w:t xml:space="preserve">Стратегічний аналіз ділового оточення підприємства. </w:t>
      </w:r>
      <w:r w:rsidR="009D4CF6" w:rsidRPr="000B7939">
        <w:rPr>
          <w:sz w:val="30"/>
          <w:szCs w:val="30"/>
        </w:rPr>
        <w:t xml:space="preserve">Стратегічні можливості підприємства. Політико-культурні передумови стратегічного розвитку підприємства. Напрями та методи стратегічного розвитку підприємства. Ділова стратегія. Міжнародна стратегія. Корпоративна стратегія. Функціональні стратегії. Формування цілей і стратегічних завдань. Вибір стратегії. </w:t>
      </w:r>
      <w:r w:rsidR="009D4CF6" w:rsidRPr="000B7939">
        <w:rPr>
          <w:iCs/>
          <w:sz w:val="30"/>
          <w:szCs w:val="30"/>
        </w:rPr>
        <w:t xml:space="preserve">Імплементація стратегії. </w:t>
      </w:r>
      <w:r w:rsidR="009D4CF6" w:rsidRPr="000B7939">
        <w:rPr>
          <w:sz w:val="30"/>
          <w:szCs w:val="30"/>
        </w:rPr>
        <w:t>Управління стратегічними змінами. Моніторинг і контроль реалізації стратегії.</w:t>
      </w:r>
    </w:p>
    <w:p w:rsidR="00510EE0" w:rsidRPr="000B7939" w:rsidRDefault="00510EE0" w:rsidP="00C80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>Рекомендовані джерела та інші навчальні ресурси/засоби.</w:t>
      </w:r>
    </w:p>
    <w:p w:rsidR="009D4CF6" w:rsidRPr="000B7939" w:rsidRDefault="00C80DF0" w:rsidP="00C80DF0">
      <w:pPr>
        <w:pStyle w:val="a7"/>
        <w:numPr>
          <w:ilvl w:val="0"/>
          <w:numId w:val="8"/>
        </w:numPr>
        <w:ind w:left="567" w:hanging="141"/>
        <w:jc w:val="both"/>
        <w:rPr>
          <w:sz w:val="30"/>
          <w:szCs w:val="30"/>
        </w:rPr>
      </w:pPr>
      <w:proofErr w:type="spellStart"/>
      <w:r w:rsidRPr="000B7939">
        <w:rPr>
          <w:sz w:val="30"/>
          <w:szCs w:val="30"/>
        </w:rPr>
        <w:t>Гевко</w:t>
      </w:r>
      <w:proofErr w:type="spellEnd"/>
      <w:r w:rsidRPr="000B7939">
        <w:rPr>
          <w:sz w:val="30"/>
          <w:szCs w:val="30"/>
        </w:rPr>
        <w:t xml:space="preserve"> О.Б.</w:t>
      </w:r>
      <w:r w:rsidR="009D4CF6" w:rsidRPr="000B7939">
        <w:rPr>
          <w:sz w:val="30"/>
          <w:szCs w:val="30"/>
        </w:rPr>
        <w:t xml:space="preserve"> Стратегічне управління: навчальний посібник. </w:t>
      </w:r>
      <w:r w:rsidRPr="000B7939">
        <w:rPr>
          <w:sz w:val="30"/>
          <w:szCs w:val="30"/>
        </w:rPr>
        <w:t>/ О. Б. </w:t>
      </w:r>
      <w:proofErr w:type="spellStart"/>
      <w:r w:rsidRPr="000B7939">
        <w:rPr>
          <w:sz w:val="30"/>
          <w:szCs w:val="30"/>
        </w:rPr>
        <w:t>Гевко</w:t>
      </w:r>
      <w:proofErr w:type="spellEnd"/>
      <w:r w:rsidRPr="000B7939">
        <w:rPr>
          <w:sz w:val="30"/>
          <w:szCs w:val="30"/>
        </w:rPr>
        <w:t xml:space="preserve">, Н. М. Шведа. – </w:t>
      </w:r>
      <w:r w:rsidR="009D4CF6" w:rsidRPr="000B7939">
        <w:rPr>
          <w:sz w:val="30"/>
          <w:szCs w:val="30"/>
        </w:rPr>
        <w:t>Тернопіль</w:t>
      </w:r>
      <w:r w:rsidRPr="000B7939">
        <w:rPr>
          <w:sz w:val="30"/>
          <w:szCs w:val="30"/>
        </w:rPr>
        <w:t>:</w:t>
      </w:r>
      <w:r w:rsidR="009D4CF6" w:rsidRPr="000B7939">
        <w:rPr>
          <w:sz w:val="30"/>
          <w:szCs w:val="30"/>
        </w:rPr>
        <w:t xml:space="preserve"> ФОП Паляниця В.А., 2016. </w:t>
      </w:r>
      <w:r w:rsidRPr="000B7939">
        <w:rPr>
          <w:sz w:val="30"/>
          <w:szCs w:val="30"/>
        </w:rPr>
        <w:t xml:space="preserve">– </w:t>
      </w:r>
      <w:r w:rsidR="009D4CF6" w:rsidRPr="000B7939">
        <w:rPr>
          <w:sz w:val="30"/>
          <w:szCs w:val="30"/>
        </w:rPr>
        <w:t xml:space="preserve">152 с. </w:t>
      </w:r>
    </w:p>
    <w:p w:rsidR="00C80DF0" w:rsidRPr="000B7939" w:rsidRDefault="009D4CF6" w:rsidP="00C80DF0">
      <w:pPr>
        <w:pStyle w:val="a7"/>
        <w:numPr>
          <w:ilvl w:val="0"/>
          <w:numId w:val="8"/>
        </w:numPr>
        <w:ind w:left="567" w:hanging="141"/>
        <w:jc w:val="both"/>
        <w:rPr>
          <w:sz w:val="30"/>
          <w:szCs w:val="30"/>
          <w:lang w:val="en-US"/>
        </w:rPr>
      </w:pPr>
      <w:proofErr w:type="spellStart"/>
      <w:r w:rsidRPr="000B7939">
        <w:rPr>
          <w:sz w:val="30"/>
          <w:szCs w:val="30"/>
          <w:lang w:val="en-US"/>
        </w:rPr>
        <w:t>Hitt</w:t>
      </w:r>
      <w:proofErr w:type="spellEnd"/>
      <w:r w:rsidRPr="000B7939">
        <w:rPr>
          <w:sz w:val="30"/>
          <w:szCs w:val="30"/>
          <w:lang w:val="en-US"/>
        </w:rPr>
        <w:t xml:space="preserve"> M., Ireland R., </w:t>
      </w:r>
      <w:proofErr w:type="spellStart"/>
      <w:r w:rsidRPr="000B7939">
        <w:rPr>
          <w:sz w:val="30"/>
          <w:szCs w:val="30"/>
          <w:lang w:val="en-US"/>
        </w:rPr>
        <w:t>Hoskisson</w:t>
      </w:r>
      <w:proofErr w:type="spellEnd"/>
      <w:r w:rsidRPr="000B7939">
        <w:rPr>
          <w:sz w:val="30"/>
          <w:szCs w:val="30"/>
          <w:lang w:val="en-US"/>
        </w:rPr>
        <w:t xml:space="preserve"> R. Strategic Management: Competitiveness and Globalization: Concepts and Cases; 12th ed. Cengage Learning, 2017. </w:t>
      </w:r>
      <w:r w:rsidR="00C80DF0" w:rsidRPr="000B7939">
        <w:rPr>
          <w:sz w:val="30"/>
          <w:szCs w:val="30"/>
        </w:rPr>
        <w:t xml:space="preserve">– </w:t>
      </w:r>
      <w:r w:rsidRPr="000B7939">
        <w:rPr>
          <w:sz w:val="30"/>
          <w:szCs w:val="30"/>
          <w:lang w:val="en-US"/>
        </w:rPr>
        <w:t>480</w:t>
      </w:r>
      <w:r w:rsidR="000B7939">
        <w:rPr>
          <w:sz w:val="30"/>
          <w:szCs w:val="30"/>
        </w:rPr>
        <w:t> </w:t>
      </w:r>
      <w:r w:rsidRPr="000B7939">
        <w:rPr>
          <w:sz w:val="30"/>
          <w:szCs w:val="30"/>
          <w:lang w:val="en-US"/>
        </w:rPr>
        <w:t xml:space="preserve">p. </w:t>
      </w:r>
    </w:p>
    <w:p w:rsidR="009D4CF6" w:rsidRPr="000B7939" w:rsidRDefault="009D4CF6" w:rsidP="00C80DF0">
      <w:pPr>
        <w:pStyle w:val="a7"/>
        <w:numPr>
          <w:ilvl w:val="0"/>
          <w:numId w:val="8"/>
        </w:numPr>
        <w:ind w:left="567" w:hanging="141"/>
        <w:jc w:val="both"/>
        <w:rPr>
          <w:sz w:val="30"/>
          <w:szCs w:val="30"/>
          <w:lang w:val="en-US"/>
        </w:rPr>
      </w:pPr>
      <w:r w:rsidRPr="000B7939">
        <w:rPr>
          <w:sz w:val="30"/>
          <w:szCs w:val="30"/>
          <w:lang w:val="en-US"/>
        </w:rPr>
        <w:t xml:space="preserve">Lynch R. Strategic Management. </w:t>
      </w:r>
      <w:proofErr w:type="gramStart"/>
      <w:r w:rsidRPr="000B7939">
        <w:rPr>
          <w:sz w:val="30"/>
          <w:szCs w:val="30"/>
          <w:lang w:val="en-US"/>
        </w:rPr>
        <w:t>8th</w:t>
      </w:r>
      <w:proofErr w:type="gramEnd"/>
      <w:r w:rsidRPr="000B7939">
        <w:rPr>
          <w:sz w:val="30"/>
          <w:szCs w:val="30"/>
          <w:lang w:val="en-US"/>
        </w:rPr>
        <w:t xml:space="preserve"> ed.</w:t>
      </w:r>
      <w:r w:rsidR="00FD2FE9" w:rsidRPr="000B7939">
        <w:rPr>
          <w:sz w:val="30"/>
          <w:szCs w:val="30"/>
          <w:lang w:val="en-US"/>
        </w:rPr>
        <w:t xml:space="preserve"> Pearson UK, 2018. </w:t>
      </w:r>
      <w:r w:rsidR="00C80DF0" w:rsidRPr="000B7939">
        <w:rPr>
          <w:sz w:val="30"/>
          <w:szCs w:val="30"/>
        </w:rPr>
        <w:t xml:space="preserve">– </w:t>
      </w:r>
      <w:r w:rsidR="00FD2FE9" w:rsidRPr="000B7939">
        <w:rPr>
          <w:sz w:val="30"/>
          <w:szCs w:val="30"/>
          <w:lang w:val="en-US"/>
        </w:rPr>
        <w:t>704</w:t>
      </w:r>
      <w:r w:rsidR="00C80DF0" w:rsidRPr="000B7939">
        <w:rPr>
          <w:sz w:val="30"/>
          <w:szCs w:val="30"/>
        </w:rPr>
        <w:t> </w:t>
      </w:r>
      <w:r w:rsidR="00FD2FE9" w:rsidRPr="000B7939">
        <w:rPr>
          <w:sz w:val="30"/>
          <w:szCs w:val="30"/>
          <w:lang w:val="en-US"/>
        </w:rPr>
        <w:t>p</w:t>
      </w:r>
      <w:r w:rsidRPr="000B7939">
        <w:rPr>
          <w:sz w:val="30"/>
          <w:szCs w:val="30"/>
          <w:lang w:val="en-US"/>
        </w:rPr>
        <w:t>.</w:t>
      </w:r>
    </w:p>
    <w:p w:rsidR="009D4CF6" w:rsidRPr="000B7939" w:rsidRDefault="009D4CF6" w:rsidP="009D4CF6">
      <w:pPr>
        <w:widowControl w:val="0"/>
        <w:tabs>
          <w:tab w:val="left" w:pos="540"/>
        </w:tabs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bCs/>
          <w:color w:val="000000"/>
          <w:sz w:val="30"/>
          <w:szCs w:val="30"/>
        </w:rPr>
        <w:t>Заплановані навчальні заходи та методи викладання</w:t>
      </w:r>
      <w:r w:rsidRPr="000B7939">
        <w:rPr>
          <w:b/>
          <w:color w:val="000000"/>
          <w:sz w:val="30"/>
          <w:szCs w:val="30"/>
        </w:rPr>
        <w:t>.</w:t>
      </w:r>
      <w:r w:rsidRPr="000B7939">
        <w:rPr>
          <w:color w:val="000000"/>
          <w:sz w:val="30"/>
          <w:szCs w:val="30"/>
        </w:rPr>
        <w:t xml:space="preserve"> </w:t>
      </w:r>
    </w:p>
    <w:p w:rsidR="009D4CF6" w:rsidRPr="000B7939" w:rsidRDefault="009D4CF6" w:rsidP="009D4CF6">
      <w:pPr>
        <w:widowControl w:val="0"/>
        <w:tabs>
          <w:tab w:val="left" w:pos="540"/>
        </w:tabs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color w:val="000000"/>
          <w:sz w:val="30"/>
          <w:szCs w:val="30"/>
        </w:rPr>
        <w:t>Поєднання традиційних та інноваційних методів викладання: проблемні лекції, метод кейс-стаді, практичні завдання з використанням інформаційних технологій, презентацій, розв’язання розрахунково-аналітичних задач, самостійна робота студентів.</w:t>
      </w:r>
    </w:p>
    <w:p w:rsidR="009D4CF6" w:rsidRPr="000B7939" w:rsidRDefault="009D4CF6" w:rsidP="009D4CF6">
      <w:pPr>
        <w:widowControl w:val="0"/>
        <w:tabs>
          <w:tab w:val="left" w:pos="540"/>
        </w:tabs>
        <w:spacing w:line="228" w:lineRule="auto"/>
        <w:jc w:val="both"/>
        <w:rPr>
          <w:color w:val="000000"/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t xml:space="preserve">Методи оцінювання: </w:t>
      </w:r>
    </w:p>
    <w:p w:rsidR="009D4CF6" w:rsidRPr="000B7939" w:rsidRDefault="009D4CF6" w:rsidP="009D4CF6">
      <w:pPr>
        <w:widowControl w:val="0"/>
        <w:numPr>
          <w:ilvl w:val="0"/>
          <w:numId w:val="9"/>
        </w:numPr>
        <w:tabs>
          <w:tab w:val="left" w:pos="360"/>
        </w:tabs>
        <w:spacing w:line="228" w:lineRule="auto"/>
        <w:ind w:left="360"/>
        <w:jc w:val="both"/>
        <w:rPr>
          <w:color w:val="000000"/>
          <w:sz w:val="30"/>
          <w:szCs w:val="30"/>
        </w:rPr>
      </w:pPr>
      <w:r w:rsidRPr="000B7939">
        <w:rPr>
          <w:color w:val="000000"/>
          <w:sz w:val="30"/>
          <w:szCs w:val="30"/>
        </w:rPr>
        <w:t xml:space="preserve">поточний контроль (тестування, перевірка індивідуальних завдань, </w:t>
      </w:r>
      <w:r w:rsidRPr="000B7939">
        <w:rPr>
          <w:color w:val="000000"/>
          <w:spacing w:val="-6"/>
          <w:sz w:val="30"/>
          <w:szCs w:val="30"/>
        </w:rPr>
        <w:t>ситуаційних вправ, аналітично-розрахункових та творчих задач, захист</w:t>
      </w:r>
      <w:r w:rsidRPr="000B7939">
        <w:rPr>
          <w:color w:val="000000"/>
          <w:sz w:val="30"/>
          <w:szCs w:val="30"/>
        </w:rPr>
        <w:t xml:space="preserve"> індивідуальних та групових проектів); </w:t>
      </w:r>
    </w:p>
    <w:p w:rsidR="009D4CF6" w:rsidRPr="000B7939" w:rsidRDefault="009D4CF6" w:rsidP="009D4CF6">
      <w:pPr>
        <w:widowControl w:val="0"/>
        <w:numPr>
          <w:ilvl w:val="0"/>
          <w:numId w:val="9"/>
        </w:numPr>
        <w:tabs>
          <w:tab w:val="left" w:pos="360"/>
        </w:tabs>
        <w:spacing w:line="228" w:lineRule="auto"/>
        <w:ind w:left="360"/>
        <w:jc w:val="both"/>
        <w:rPr>
          <w:color w:val="000000"/>
          <w:sz w:val="30"/>
          <w:szCs w:val="30"/>
        </w:rPr>
      </w:pPr>
      <w:r w:rsidRPr="000B7939">
        <w:rPr>
          <w:color w:val="000000"/>
          <w:sz w:val="30"/>
          <w:szCs w:val="30"/>
        </w:rPr>
        <w:t>підсумковий контроль (екзамен).</w:t>
      </w:r>
    </w:p>
    <w:p w:rsidR="009D4CF6" w:rsidRPr="000B7939" w:rsidRDefault="009D4CF6" w:rsidP="009D4CF6">
      <w:pPr>
        <w:widowControl w:val="0"/>
        <w:tabs>
          <w:tab w:val="left" w:pos="540"/>
        </w:tabs>
        <w:spacing w:line="228" w:lineRule="auto"/>
        <w:jc w:val="both"/>
        <w:rPr>
          <w:sz w:val="30"/>
          <w:szCs w:val="30"/>
        </w:rPr>
      </w:pPr>
      <w:r w:rsidRPr="000B7939">
        <w:rPr>
          <w:b/>
          <w:color w:val="000000"/>
          <w:sz w:val="30"/>
          <w:szCs w:val="30"/>
        </w:rPr>
        <w:lastRenderedPageBreak/>
        <w:t>Мова навчання та викладання</w:t>
      </w:r>
      <w:r w:rsidRPr="000B7939">
        <w:rPr>
          <w:color w:val="000000"/>
          <w:sz w:val="30"/>
          <w:szCs w:val="30"/>
        </w:rPr>
        <w:t>. Українська.</w:t>
      </w:r>
    </w:p>
    <w:p w:rsidR="00C80DF0" w:rsidRPr="000B7939" w:rsidRDefault="00C80DF0" w:rsidP="00C80D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b/>
          <w:color w:val="000000"/>
          <w:sz w:val="30"/>
          <w:szCs w:val="30"/>
        </w:rPr>
      </w:pPr>
    </w:p>
    <w:sectPr w:rsidR="00C80DF0" w:rsidRPr="000B7939" w:rsidSect="000B79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5AB"/>
    <w:multiLevelType w:val="hybridMultilevel"/>
    <w:tmpl w:val="1E32B8F2"/>
    <w:lvl w:ilvl="0" w:tplc="14D48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9A36C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42D"/>
    <w:multiLevelType w:val="hybridMultilevel"/>
    <w:tmpl w:val="E3EEDBAA"/>
    <w:lvl w:ilvl="0" w:tplc="5A68D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6E40"/>
    <w:multiLevelType w:val="hybridMultilevel"/>
    <w:tmpl w:val="CC963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954"/>
    <w:multiLevelType w:val="multilevel"/>
    <w:tmpl w:val="72A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14364"/>
    <w:multiLevelType w:val="multilevel"/>
    <w:tmpl w:val="30AA741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675C6E82"/>
    <w:multiLevelType w:val="multilevel"/>
    <w:tmpl w:val="9114416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color w:val="000000"/>
      </w:rPr>
    </w:lvl>
  </w:abstractNum>
  <w:abstractNum w:abstractNumId="6">
    <w:nsid w:val="68D74221"/>
    <w:multiLevelType w:val="multilevel"/>
    <w:tmpl w:val="ECBC8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7">
    <w:nsid w:val="7A1836A3"/>
    <w:multiLevelType w:val="hybridMultilevel"/>
    <w:tmpl w:val="6F00E9E0"/>
    <w:lvl w:ilvl="0" w:tplc="85F48C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33AC9"/>
    <w:multiLevelType w:val="hybridMultilevel"/>
    <w:tmpl w:val="018CC6B2"/>
    <w:lvl w:ilvl="0" w:tplc="E212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E0"/>
    <w:rsid w:val="000500CF"/>
    <w:rsid w:val="000B7939"/>
    <w:rsid w:val="001819D0"/>
    <w:rsid w:val="0034675A"/>
    <w:rsid w:val="00346F48"/>
    <w:rsid w:val="004C0192"/>
    <w:rsid w:val="00510EE0"/>
    <w:rsid w:val="00515D0B"/>
    <w:rsid w:val="005C63E5"/>
    <w:rsid w:val="0072465D"/>
    <w:rsid w:val="00730D84"/>
    <w:rsid w:val="007E5390"/>
    <w:rsid w:val="007E6503"/>
    <w:rsid w:val="008156D8"/>
    <w:rsid w:val="00830105"/>
    <w:rsid w:val="008A6F47"/>
    <w:rsid w:val="009138A0"/>
    <w:rsid w:val="00921BAD"/>
    <w:rsid w:val="00951F62"/>
    <w:rsid w:val="009726BF"/>
    <w:rsid w:val="009A60AD"/>
    <w:rsid w:val="009D4CF6"/>
    <w:rsid w:val="009E794D"/>
    <w:rsid w:val="009F6731"/>
    <w:rsid w:val="00AD1260"/>
    <w:rsid w:val="00C404DC"/>
    <w:rsid w:val="00C50FF1"/>
    <w:rsid w:val="00C55899"/>
    <w:rsid w:val="00C80DF0"/>
    <w:rsid w:val="00D243EC"/>
    <w:rsid w:val="00D31A83"/>
    <w:rsid w:val="00F71B9D"/>
    <w:rsid w:val="00FA4B61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6367-263A-4450-BA72-CB07100E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E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C01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link w:val="20"/>
    <w:uiPriority w:val="9"/>
    <w:qFormat/>
    <w:rsid w:val="004C019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10EE0"/>
  </w:style>
  <w:style w:type="character" w:customStyle="1" w:styleId="10">
    <w:name w:val="Заголовок 1 Знак"/>
    <w:link w:val="1"/>
    <w:uiPriority w:val="9"/>
    <w:rsid w:val="004C019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C0192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C01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5">
    <w:name w:val="Strong"/>
    <w:uiPriority w:val="22"/>
    <w:qFormat/>
    <w:rsid w:val="004C0192"/>
    <w:rPr>
      <w:b/>
      <w:bCs/>
    </w:rPr>
  </w:style>
  <w:style w:type="character" w:styleId="a6">
    <w:name w:val="Hyperlink"/>
    <w:uiPriority w:val="99"/>
    <w:semiHidden/>
    <w:unhideWhenUsed/>
    <w:rsid w:val="004C0192"/>
    <w:rPr>
      <w:color w:val="0000FF"/>
      <w:u w:val="single"/>
    </w:rPr>
  </w:style>
  <w:style w:type="character" w:customStyle="1" w:styleId="no-wrap">
    <w:name w:val="no-wrap"/>
    <w:basedOn w:val="a0"/>
    <w:rsid w:val="004C0192"/>
  </w:style>
  <w:style w:type="character" w:customStyle="1" w:styleId="quantity">
    <w:name w:val="quantity"/>
    <w:basedOn w:val="a0"/>
    <w:rsid w:val="004C0192"/>
  </w:style>
  <w:style w:type="character" w:customStyle="1" w:styleId="a-size-extra-large">
    <w:name w:val="a-size-extra-large"/>
    <w:basedOn w:val="a0"/>
    <w:rsid w:val="008156D8"/>
  </w:style>
  <w:style w:type="character" w:customStyle="1" w:styleId="a-size-large">
    <w:name w:val="a-size-large"/>
    <w:basedOn w:val="a0"/>
    <w:rsid w:val="008156D8"/>
  </w:style>
  <w:style w:type="character" w:customStyle="1" w:styleId="a-declarative">
    <w:name w:val="a-declarative"/>
    <w:basedOn w:val="a0"/>
    <w:rsid w:val="008156D8"/>
  </w:style>
  <w:style w:type="paragraph" w:styleId="a7">
    <w:name w:val="List Paragraph"/>
    <w:basedOn w:val="a"/>
    <w:uiPriority w:val="34"/>
    <w:qFormat/>
    <w:rsid w:val="009D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87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cp:lastModifiedBy>IM</cp:lastModifiedBy>
  <cp:revision>8</cp:revision>
  <dcterms:created xsi:type="dcterms:W3CDTF">2021-02-25T13:54:00Z</dcterms:created>
  <dcterms:modified xsi:type="dcterms:W3CDTF">2021-03-15T19:01:00Z</dcterms:modified>
</cp:coreProperties>
</file>